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64A575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BOSNA I HERCEGOVINA  </w:t>
      </w:r>
    </w:p>
    <w:p w14:paraId="102C7062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FEDERACIJA BOSNE I HERCEGOVINE</w:t>
      </w:r>
    </w:p>
    <w:p w14:paraId="13E00691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ZENIČKO-DOBOJSKI KANTON   </w:t>
      </w:r>
    </w:p>
    <w:p w14:paraId="1468AD8A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OPĆINSKI SUD U ZENICI                                             </w:t>
      </w:r>
    </w:p>
    <w:p w14:paraId="0ED637D7" w14:textId="089040EA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Broj:43 0 </w:t>
      </w:r>
      <w:r w:rsidR="007D171B">
        <w:rPr>
          <w:rFonts w:ascii="Times New Roman" w:hAnsi="Times New Roman" w:cs="Times New Roman"/>
        </w:rPr>
        <w:t xml:space="preserve">P 103804 19 I </w:t>
      </w:r>
    </w:p>
    <w:p w14:paraId="4B28E921" w14:textId="43EFF6DF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Zenica, 1</w:t>
      </w:r>
      <w:r w:rsidR="007D171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.1</w:t>
      </w:r>
      <w:r w:rsidR="007D171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.2022.godine</w:t>
      </w:r>
    </w:p>
    <w:p w14:paraId="7B846F66" w14:textId="77777777" w:rsidR="00FC7A24" w:rsidRDefault="00FC7A24" w:rsidP="00FC7A24">
      <w:pPr>
        <w:rPr>
          <w:rFonts w:ascii="Times New Roman" w:hAnsi="Times New Roman" w:cs="Times New Roman"/>
        </w:rPr>
      </w:pPr>
    </w:p>
    <w:p w14:paraId="22B2A926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3B0FCB7B" w14:textId="60F25634" w:rsidR="00FC7A24" w:rsidRDefault="00FC7A24" w:rsidP="00FC7A24">
      <w:pPr>
        <w:ind w:right="-858" w:hanging="567"/>
        <w:jc w:val="both"/>
        <w:rPr>
          <w:rFonts w:ascii="Times New Roman" w:hAnsi="Times New Roman" w:cs="Times New Roman"/>
          <w:lang w:val="bs-Latn-BA"/>
        </w:rPr>
      </w:pPr>
      <w:r>
        <w:rPr>
          <w:lang w:val="bs-Latn-BA"/>
        </w:rPr>
        <w:t xml:space="preserve">         </w:t>
      </w:r>
      <w:r w:rsidRPr="007D171B">
        <w:rPr>
          <w:rFonts w:ascii="Times New Roman" w:hAnsi="Times New Roman" w:cs="Times New Roman"/>
          <w:lang w:val="bs-Latn-BA"/>
        </w:rPr>
        <w:t xml:space="preserve">Općinski sud u Zenici sudija Mirhunisa </w:t>
      </w:r>
      <w:proofErr w:type="spellStart"/>
      <w:r w:rsidRPr="007D171B">
        <w:rPr>
          <w:rFonts w:ascii="Times New Roman" w:hAnsi="Times New Roman" w:cs="Times New Roman"/>
          <w:lang w:val="bs-Latn-BA"/>
        </w:rPr>
        <w:t>Hamzić</w:t>
      </w:r>
      <w:proofErr w:type="spellEnd"/>
      <w:r w:rsidRPr="007D171B">
        <w:rPr>
          <w:rFonts w:ascii="Times New Roman" w:hAnsi="Times New Roman" w:cs="Times New Roman"/>
          <w:lang w:val="bs-Latn-BA"/>
        </w:rPr>
        <w:t xml:space="preserve">  u izvršnom postupku tražitelja </w:t>
      </w:r>
      <w:proofErr w:type="spellStart"/>
      <w:r w:rsidRPr="007D171B">
        <w:rPr>
          <w:rFonts w:ascii="Times New Roman" w:hAnsi="Times New Roman" w:cs="Times New Roman"/>
          <w:lang w:val="bs-Latn-BA"/>
        </w:rPr>
        <w:t>izvršenja</w:t>
      </w:r>
      <w:proofErr w:type="spellEnd"/>
      <w:r w:rsidRPr="007D171B">
        <w:rPr>
          <w:rFonts w:ascii="Times New Roman" w:hAnsi="Times New Roman" w:cs="Times New Roman"/>
          <w:lang w:val="bs-Latn-BA"/>
        </w:rPr>
        <w:t xml:space="preserve"> Š</w:t>
      </w:r>
      <w:r w:rsidR="00AC47D8">
        <w:rPr>
          <w:rFonts w:ascii="Times New Roman" w:hAnsi="Times New Roman" w:cs="Times New Roman"/>
          <w:lang w:val="bs-Latn-BA"/>
        </w:rPr>
        <w:t>.</w:t>
      </w:r>
      <w:r w:rsidRPr="007D171B">
        <w:rPr>
          <w:rFonts w:ascii="Times New Roman" w:hAnsi="Times New Roman" w:cs="Times New Roman"/>
          <w:lang w:val="bs-Latn-BA"/>
        </w:rPr>
        <w:t>F</w:t>
      </w:r>
      <w:r w:rsidR="00AC47D8">
        <w:rPr>
          <w:rFonts w:ascii="Times New Roman" w:hAnsi="Times New Roman" w:cs="Times New Roman"/>
          <w:lang w:val="bs-Latn-BA"/>
        </w:rPr>
        <w:t>.</w:t>
      </w:r>
      <w:r w:rsidRPr="007D171B">
        <w:rPr>
          <w:rFonts w:ascii="Times New Roman" w:hAnsi="Times New Roman" w:cs="Times New Roman"/>
          <w:lang w:val="bs-Latn-BA"/>
        </w:rPr>
        <w:t xml:space="preserve"> iz Zenice, ul.</w:t>
      </w:r>
      <w:r w:rsidR="00AC47D8">
        <w:rPr>
          <w:rFonts w:ascii="Times New Roman" w:hAnsi="Times New Roman" w:cs="Times New Roman"/>
          <w:lang w:val="bs-Latn-BA"/>
        </w:rPr>
        <w:t>....</w:t>
      </w:r>
      <w:r w:rsidRPr="007D171B">
        <w:rPr>
          <w:rFonts w:ascii="Times New Roman" w:hAnsi="Times New Roman" w:cs="Times New Roman"/>
          <w:lang w:val="bs-Latn-BA"/>
        </w:rPr>
        <w:t>,Zenica i V</w:t>
      </w:r>
      <w:r w:rsidR="00AC47D8">
        <w:rPr>
          <w:rFonts w:ascii="Times New Roman" w:hAnsi="Times New Roman" w:cs="Times New Roman"/>
          <w:lang w:val="bs-Latn-BA"/>
        </w:rPr>
        <w:t>.</w:t>
      </w:r>
      <w:r w:rsidRPr="007D171B">
        <w:rPr>
          <w:rFonts w:ascii="Times New Roman" w:hAnsi="Times New Roman" w:cs="Times New Roman"/>
          <w:lang w:val="bs-Latn-BA"/>
        </w:rPr>
        <w:t xml:space="preserve"> K</w:t>
      </w:r>
      <w:r w:rsidR="00AC47D8">
        <w:rPr>
          <w:rFonts w:ascii="Times New Roman" w:hAnsi="Times New Roman" w:cs="Times New Roman"/>
          <w:lang w:val="bs-Latn-BA"/>
        </w:rPr>
        <w:t>.</w:t>
      </w:r>
      <w:r w:rsidRPr="007D171B">
        <w:rPr>
          <w:rFonts w:ascii="Times New Roman" w:hAnsi="Times New Roman" w:cs="Times New Roman"/>
          <w:lang w:val="bs-Latn-BA"/>
        </w:rPr>
        <w:t xml:space="preserve"> iz Zenice, ul</w:t>
      </w:r>
      <w:r w:rsidR="00AC47D8">
        <w:rPr>
          <w:rFonts w:ascii="Times New Roman" w:hAnsi="Times New Roman" w:cs="Times New Roman"/>
          <w:lang w:val="bs-Latn-BA"/>
        </w:rPr>
        <w:t>...</w:t>
      </w:r>
      <w:r w:rsidRPr="007D171B">
        <w:rPr>
          <w:rFonts w:ascii="Times New Roman" w:hAnsi="Times New Roman" w:cs="Times New Roman"/>
          <w:lang w:val="bs-Latn-BA"/>
        </w:rPr>
        <w:t xml:space="preserve"> (sada privremeno u SAD), zastupan po majci Š</w:t>
      </w:r>
      <w:r w:rsidR="00AC47D8">
        <w:rPr>
          <w:rFonts w:ascii="Times New Roman" w:hAnsi="Times New Roman" w:cs="Times New Roman"/>
          <w:lang w:val="bs-Latn-BA"/>
        </w:rPr>
        <w:t>.</w:t>
      </w:r>
      <w:r w:rsidRPr="007D171B">
        <w:rPr>
          <w:rFonts w:ascii="Times New Roman" w:hAnsi="Times New Roman" w:cs="Times New Roman"/>
          <w:lang w:val="bs-Latn-BA"/>
        </w:rPr>
        <w:t xml:space="preserve"> F</w:t>
      </w:r>
      <w:r w:rsidR="00AC47D8">
        <w:rPr>
          <w:rFonts w:ascii="Times New Roman" w:hAnsi="Times New Roman" w:cs="Times New Roman"/>
          <w:lang w:val="bs-Latn-BA"/>
        </w:rPr>
        <w:t>.</w:t>
      </w:r>
      <w:r w:rsidRPr="007D171B">
        <w:rPr>
          <w:rFonts w:ascii="Times New Roman" w:hAnsi="Times New Roman" w:cs="Times New Roman"/>
          <w:lang w:val="bs-Latn-BA"/>
        </w:rPr>
        <w:t xml:space="preserve"> iz Zenice, </w:t>
      </w:r>
      <w:proofErr w:type="spellStart"/>
      <w:r w:rsidRPr="007D171B">
        <w:rPr>
          <w:rFonts w:ascii="Times New Roman" w:hAnsi="Times New Roman" w:cs="Times New Roman"/>
          <w:lang w:val="bs-Latn-BA"/>
        </w:rPr>
        <w:t>ul</w:t>
      </w:r>
      <w:proofErr w:type="spellEnd"/>
      <w:r w:rsidRPr="007D171B">
        <w:rPr>
          <w:rFonts w:ascii="Times New Roman" w:hAnsi="Times New Roman" w:cs="Times New Roman"/>
          <w:lang w:val="bs-Latn-BA"/>
        </w:rPr>
        <w:t xml:space="preserve"> </w:t>
      </w:r>
      <w:r w:rsidR="00AC47D8">
        <w:rPr>
          <w:rFonts w:ascii="Times New Roman" w:hAnsi="Times New Roman" w:cs="Times New Roman"/>
          <w:lang w:val="bs-Latn-BA"/>
        </w:rPr>
        <w:t>...</w:t>
      </w:r>
      <w:r w:rsidRPr="007D171B">
        <w:rPr>
          <w:rFonts w:ascii="Times New Roman" w:hAnsi="Times New Roman" w:cs="Times New Roman"/>
          <w:lang w:val="bs-Latn-BA"/>
        </w:rPr>
        <w:t xml:space="preserve">, a oboje zastupani po punomoćniku advokatu </w:t>
      </w:r>
      <w:proofErr w:type="spellStart"/>
      <w:r w:rsidRPr="007D171B">
        <w:rPr>
          <w:rFonts w:ascii="Times New Roman" w:hAnsi="Times New Roman" w:cs="Times New Roman"/>
          <w:lang w:val="bs-Latn-BA"/>
        </w:rPr>
        <w:t>Seminu</w:t>
      </w:r>
      <w:proofErr w:type="spellEnd"/>
      <w:r w:rsidRPr="007D171B">
        <w:rPr>
          <w:rFonts w:ascii="Times New Roman" w:hAnsi="Times New Roman" w:cs="Times New Roman"/>
          <w:lang w:val="bs-Latn-BA"/>
        </w:rPr>
        <w:t xml:space="preserve"> Šehić iz Zenice, protiv </w:t>
      </w:r>
      <w:proofErr w:type="spellStart"/>
      <w:r w:rsidRPr="007D171B">
        <w:rPr>
          <w:rFonts w:ascii="Times New Roman" w:hAnsi="Times New Roman" w:cs="Times New Roman"/>
          <w:lang w:val="bs-Latn-BA"/>
        </w:rPr>
        <w:t>izvršenika</w:t>
      </w:r>
      <w:proofErr w:type="spellEnd"/>
      <w:r w:rsidRPr="007D171B">
        <w:rPr>
          <w:rFonts w:ascii="Times New Roman" w:hAnsi="Times New Roman" w:cs="Times New Roman"/>
          <w:lang w:val="bs-Latn-BA"/>
        </w:rPr>
        <w:t xml:space="preserve"> Đ</w:t>
      </w:r>
      <w:r w:rsidR="00AC47D8">
        <w:rPr>
          <w:rFonts w:ascii="Times New Roman" w:hAnsi="Times New Roman" w:cs="Times New Roman"/>
          <w:lang w:val="bs-Latn-BA"/>
        </w:rPr>
        <w:t>.</w:t>
      </w:r>
      <w:r w:rsidRPr="007D171B">
        <w:rPr>
          <w:rFonts w:ascii="Times New Roman" w:hAnsi="Times New Roman" w:cs="Times New Roman"/>
          <w:lang w:val="bs-Latn-BA"/>
        </w:rPr>
        <w:t xml:space="preserve"> D</w:t>
      </w:r>
      <w:r w:rsidR="00AC47D8">
        <w:rPr>
          <w:rFonts w:ascii="Times New Roman" w:hAnsi="Times New Roman" w:cs="Times New Roman"/>
          <w:lang w:val="bs-Latn-BA"/>
        </w:rPr>
        <w:t>.</w:t>
      </w:r>
      <w:r w:rsidRPr="007D171B">
        <w:rPr>
          <w:rFonts w:ascii="Times New Roman" w:hAnsi="Times New Roman" w:cs="Times New Roman"/>
          <w:lang w:val="bs-Latn-BA"/>
        </w:rPr>
        <w:t xml:space="preserve"> iz Zenice, </w:t>
      </w:r>
      <w:proofErr w:type="spellStart"/>
      <w:r w:rsidRPr="007D171B">
        <w:rPr>
          <w:rFonts w:ascii="Times New Roman" w:hAnsi="Times New Roman" w:cs="Times New Roman"/>
          <w:lang w:val="bs-Latn-BA"/>
        </w:rPr>
        <w:t>ul.Crkvice</w:t>
      </w:r>
      <w:proofErr w:type="spellEnd"/>
      <w:r w:rsidRPr="007D171B">
        <w:rPr>
          <w:rFonts w:ascii="Times New Roman" w:hAnsi="Times New Roman" w:cs="Times New Roman"/>
          <w:lang w:val="bs-Latn-BA"/>
        </w:rPr>
        <w:t xml:space="preserve"> br.35, radi duga </w:t>
      </w:r>
      <w:proofErr w:type="spellStart"/>
      <w:r w:rsidRPr="007D171B">
        <w:rPr>
          <w:rFonts w:ascii="Times New Roman" w:hAnsi="Times New Roman" w:cs="Times New Roman"/>
          <w:lang w:val="bs-Latn-BA"/>
        </w:rPr>
        <w:t>v.s</w:t>
      </w:r>
      <w:proofErr w:type="spellEnd"/>
      <w:r w:rsidRPr="007D171B">
        <w:rPr>
          <w:rFonts w:ascii="Times New Roman" w:hAnsi="Times New Roman" w:cs="Times New Roman"/>
          <w:lang w:val="bs-Latn-BA"/>
        </w:rPr>
        <w:t xml:space="preserve"> 27.000,00KM dana 11.11.2022.godine donio je sljedeći:</w:t>
      </w:r>
    </w:p>
    <w:p w14:paraId="29EDB65C" w14:textId="77777777" w:rsidR="007D171B" w:rsidRPr="007D171B" w:rsidRDefault="007D171B" w:rsidP="00FC7A24">
      <w:pPr>
        <w:ind w:right="-858" w:hanging="567"/>
        <w:jc w:val="both"/>
        <w:rPr>
          <w:rFonts w:ascii="Times New Roman" w:hAnsi="Times New Roman" w:cs="Times New Roman"/>
          <w:lang w:val="bs-Latn-BA" w:eastAsia="hr-HR"/>
        </w:rPr>
      </w:pPr>
    </w:p>
    <w:p w14:paraId="67FDFBC2" w14:textId="77777777" w:rsidR="00FC7A24" w:rsidRPr="007D171B" w:rsidRDefault="00FC7A24" w:rsidP="00FC7A24">
      <w:pPr>
        <w:jc w:val="both"/>
        <w:rPr>
          <w:rFonts w:ascii="Times New Roman" w:hAnsi="Times New Roman" w:cs="Times New Roman"/>
        </w:rPr>
      </w:pPr>
    </w:p>
    <w:p w14:paraId="15B025A9" w14:textId="77777777" w:rsidR="00FC7A24" w:rsidRPr="007D171B" w:rsidRDefault="00FC7A24" w:rsidP="00FC7A24">
      <w:pPr>
        <w:jc w:val="center"/>
        <w:rPr>
          <w:rFonts w:ascii="Times New Roman" w:hAnsi="Times New Roman" w:cs="Times New Roman"/>
        </w:rPr>
      </w:pPr>
      <w:r w:rsidRPr="007D171B">
        <w:rPr>
          <w:rFonts w:ascii="Times New Roman" w:hAnsi="Times New Roman" w:cs="Times New Roman"/>
        </w:rPr>
        <w:t>ZAKLJUČAK</w:t>
      </w:r>
    </w:p>
    <w:p w14:paraId="21A17241" w14:textId="77777777" w:rsidR="00FC7A24" w:rsidRPr="007D171B" w:rsidRDefault="00FC7A24" w:rsidP="00FC7A24">
      <w:pPr>
        <w:jc w:val="both"/>
        <w:rPr>
          <w:rFonts w:ascii="Times New Roman" w:hAnsi="Times New Roman" w:cs="Times New Roman"/>
        </w:rPr>
      </w:pPr>
    </w:p>
    <w:p w14:paraId="49A8E162" w14:textId="77777777" w:rsidR="00FC7A24" w:rsidRPr="007D171B" w:rsidRDefault="00FC7A24" w:rsidP="00FC7A24">
      <w:pPr>
        <w:jc w:val="both"/>
        <w:rPr>
          <w:rFonts w:ascii="Times New Roman" w:hAnsi="Times New Roman" w:cs="Times New Roman"/>
        </w:rPr>
      </w:pPr>
    </w:p>
    <w:p w14:paraId="6EDB4829" w14:textId="4019551B" w:rsidR="00FC7A24" w:rsidRPr="007D171B" w:rsidRDefault="007D171B" w:rsidP="00FC7A24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</w:rPr>
        <w:t xml:space="preserve">I  ODREDJUJE  SE   PRVA  PRODAJA </w:t>
      </w:r>
      <w:r>
        <w:rPr>
          <w:rFonts w:ascii="Times New Roman" w:hAnsi="Times New Roman" w:cs="Times New Roman"/>
          <w:lang w:val="en-US"/>
        </w:rPr>
        <w:t xml:space="preserve">  </w:t>
      </w:r>
      <w:r w:rsidR="00FC7A24" w:rsidRPr="007D171B">
        <w:rPr>
          <w:rFonts w:ascii="Times New Roman" w:hAnsi="Times New Roman" w:cs="Times New Roman"/>
        </w:rPr>
        <w:t xml:space="preserve">nekretnine, </w:t>
      </w:r>
      <w:proofErr w:type="spellStart"/>
      <w:r w:rsidR="00FC7A24" w:rsidRPr="007D171B">
        <w:rPr>
          <w:rFonts w:ascii="Times New Roman" w:hAnsi="Times New Roman" w:cs="Times New Roman"/>
          <w:lang w:val="en-GB"/>
        </w:rPr>
        <w:t>suvlasničkog</w:t>
      </w:r>
      <w:proofErr w:type="spellEnd"/>
      <w:r w:rsidR="00FC7A24" w:rsidRPr="007D171B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FC7A24" w:rsidRPr="007D171B">
        <w:rPr>
          <w:rFonts w:ascii="Times New Roman" w:hAnsi="Times New Roman" w:cs="Times New Roman"/>
          <w:lang w:val="en-GB"/>
        </w:rPr>
        <w:t>dijela</w:t>
      </w:r>
      <w:proofErr w:type="spellEnd"/>
      <w:r w:rsidR="00FC7A24" w:rsidRPr="007D171B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FC7A24" w:rsidRPr="007D171B">
        <w:rPr>
          <w:rFonts w:ascii="Times New Roman" w:hAnsi="Times New Roman" w:cs="Times New Roman"/>
          <w:lang w:val="en-GB"/>
        </w:rPr>
        <w:t>nekretnine</w:t>
      </w:r>
      <w:proofErr w:type="spellEnd"/>
      <w:r w:rsidR="00FC7A24" w:rsidRPr="007D171B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FC7A24" w:rsidRPr="007D171B">
        <w:rPr>
          <w:rFonts w:ascii="Times New Roman" w:hAnsi="Times New Roman" w:cs="Times New Roman"/>
          <w:lang w:val="en-GB"/>
        </w:rPr>
        <w:t>izvršenika</w:t>
      </w:r>
      <w:proofErr w:type="spellEnd"/>
      <w:r w:rsidR="00FC7A24" w:rsidRPr="007D171B">
        <w:rPr>
          <w:rFonts w:ascii="Times New Roman" w:hAnsi="Times New Roman" w:cs="Times New Roman"/>
          <w:lang w:val="en-GB"/>
        </w:rPr>
        <w:t xml:space="preserve"> </w:t>
      </w:r>
      <w:r w:rsidR="00FC7A24" w:rsidRPr="007D171B">
        <w:rPr>
          <w:rFonts w:ascii="Times New Roman" w:hAnsi="Times New Roman" w:cs="Times New Roman"/>
          <w:lang w:val="bs-Latn-BA"/>
        </w:rPr>
        <w:t>Đ</w:t>
      </w:r>
      <w:r w:rsidR="00AC47D8">
        <w:rPr>
          <w:rFonts w:ascii="Times New Roman" w:hAnsi="Times New Roman" w:cs="Times New Roman"/>
          <w:lang w:val="bs-Latn-BA"/>
        </w:rPr>
        <w:t>.</w:t>
      </w:r>
      <w:r w:rsidR="00FC7A24" w:rsidRPr="007D171B">
        <w:rPr>
          <w:rFonts w:ascii="Times New Roman" w:hAnsi="Times New Roman" w:cs="Times New Roman"/>
          <w:lang w:val="bs-Latn-BA"/>
        </w:rPr>
        <w:t xml:space="preserve"> D</w:t>
      </w:r>
      <w:r w:rsidR="00AC47D8">
        <w:rPr>
          <w:rFonts w:ascii="Times New Roman" w:hAnsi="Times New Roman" w:cs="Times New Roman"/>
          <w:lang w:val="bs-Latn-BA"/>
        </w:rPr>
        <w:t xml:space="preserve">. </w:t>
      </w:r>
      <w:bookmarkStart w:id="0" w:name="_GoBack"/>
      <w:bookmarkEnd w:id="0"/>
      <w:proofErr w:type="spellStart"/>
      <w:r w:rsidR="00FC7A24" w:rsidRPr="007D171B">
        <w:rPr>
          <w:rFonts w:ascii="Times New Roman" w:hAnsi="Times New Roman" w:cs="Times New Roman"/>
          <w:lang w:val="en-GB"/>
        </w:rPr>
        <w:t>sa</w:t>
      </w:r>
      <w:proofErr w:type="spellEnd"/>
      <w:r w:rsidR="00FC7A24" w:rsidRPr="007D171B">
        <w:rPr>
          <w:rFonts w:ascii="Times New Roman" w:hAnsi="Times New Roman" w:cs="Times New Roman"/>
          <w:lang w:val="en-GB"/>
        </w:rPr>
        <w:t xml:space="preserve"> ½ ,  </w:t>
      </w:r>
      <w:r w:rsidR="00FC7A24" w:rsidRPr="007D171B">
        <w:rPr>
          <w:rFonts w:ascii="Times New Roman" w:hAnsi="Times New Roman" w:cs="Times New Roman"/>
          <w:lang w:val="bs-Latn-BA"/>
        </w:rPr>
        <w:t xml:space="preserve">upisane u </w:t>
      </w:r>
      <w:proofErr w:type="spellStart"/>
      <w:r w:rsidR="00FC7A24" w:rsidRPr="007D171B">
        <w:rPr>
          <w:rFonts w:ascii="Times New Roman" w:hAnsi="Times New Roman" w:cs="Times New Roman"/>
          <w:lang w:val="bs-Latn-BA"/>
        </w:rPr>
        <w:t>zk.ul</w:t>
      </w:r>
      <w:proofErr w:type="spellEnd"/>
      <w:r w:rsidR="00FC7A24" w:rsidRPr="007D171B">
        <w:rPr>
          <w:rFonts w:ascii="Times New Roman" w:hAnsi="Times New Roman" w:cs="Times New Roman"/>
          <w:lang w:val="bs-Latn-BA"/>
        </w:rPr>
        <w:t xml:space="preserve">. broj 3754 KO Zenica III ( ranije </w:t>
      </w:r>
      <w:proofErr w:type="spellStart"/>
      <w:r w:rsidR="00FC7A24" w:rsidRPr="007D171B">
        <w:rPr>
          <w:rFonts w:ascii="Times New Roman" w:hAnsi="Times New Roman" w:cs="Times New Roman"/>
          <w:lang w:val="bs-Latn-BA"/>
        </w:rPr>
        <w:t>zk.ul</w:t>
      </w:r>
      <w:proofErr w:type="spellEnd"/>
      <w:r w:rsidR="00FC7A24" w:rsidRPr="007D171B">
        <w:rPr>
          <w:rFonts w:ascii="Times New Roman" w:hAnsi="Times New Roman" w:cs="Times New Roman"/>
          <w:lang w:val="bs-Latn-BA"/>
        </w:rPr>
        <w:t xml:space="preserve">. 881 KO Crkvice)  u naravi stan broj parcele 240/EJ51, suvlasnički dio od 50,30 /2573 na nekretnini označenoj kao </w:t>
      </w:r>
      <w:proofErr w:type="spellStart"/>
      <w:r w:rsidR="00FC7A24" w:rsidRPr="007D171B">
        <w:rPr>
          <w:rFonts w:ascii="Times New Roman" w:hAnsi="Times New Roman" w:cs="Times New Roman"/>
          <w:lang w:val="bs-Latn-BA"/>
        </w:rPr>
        <w:t>k.č</w:t>
      </w:r>
      <w:proofErr w:type="spellEnd"/>
      <w:r w:rsidR="00FC7A24" w:rsidRPr="007D171B">
        <w:rPr>
          <w:rFonts w:ascii="Times New Roman" w:hAnsi="Times New Roman" w:cs="Times New Roman"/>
          <w:lang w:val="bs-Latn-BA"/>
        </w:rPr>
        <w:t xml:space="preserve">. 240 povezano sa vlasništvom na posebnom dijelu zgrade- stan  koji se nalazi u ulici Crkvice br.35.,  sprat 12., koji se sastoji od dvije sobe, ukupne površine 50,30m2, </w:t>
      </w:r>
      <w:r w:rsidR="00FC7A24" w:rsidRPr="007D171B">
        <w:rPr>
          <w:rFonts w:ascii="Times New Roman" w:hAnsi="Times New Roman" w:cs="Times New Roman"/>
        </w:rPr>
        <w:t>prema procijeni stalnog sudskog vještaka Nadana Suljić iz Zenice, vještaka građevinske struke, u visini od 49.990,00 KM</w:t>
      </w:r>
      <w:r>
        <w:rPr>
          <w:rFonts w:ascii="Times New Roman" w:hAnsi="Times New Roman" w:cs="Times New Roman"/>
        </w:rPr>
        <w:t>,</w:t>
      </w:r>
    </w:p>
    <w:p w14:paraId="63D351E2" w14:textId="77777777" w:rsidR="00FC7A24" w:rsidRDefault="00FC7A24" w:rsidP="00FC7A24">
      <w:pPr>
        <w:jc w:val="both"/>
        <w:rPr>
          <w:rFonts w:ascii="Times New Roman" w:hAnsi="Times New Roman" w:cs="Times New Roman"/>
          <w:lang w:val="en-US"/>
        </w:rPr>
      </w:pPr>
    </w:p>
    <w:p w14:paraId="3CF929F6" w14:textId="77777777" w:rsidR="00FC7A24" w:rsidRDefault="00FC7A24" w:rsidP="00FC7A24">
      <w:pPr>
        <w:jc w:val="both"/>
        <w:rPr>
          <w:rFonts w:ascii="Times New Roman" w:hAnsi="Times New Roman" w:cs="Times New Roman"/>
          <w:lang w:val="en-US" w:eastAsia="hr-HR"/>
        </w:rPr>
      </w:pP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putem  usmenog i javnog nadmetanja u zgradi ovog suda , soba broj   39/III , za dan </w:t>
      </w:r>
    </w:p>
    <w:p w14:paraId="3DCB9A8F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46F531C5" w14:textId="75EA06CC" w:rsidR="00FC7A24" w:rsidRDefault="00FC7A24" w:rsidP="00FC7A24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2</w:t>
      </w:r>
      <w:r w:rsidR="007D171B">
        <w:rPr>
          <w:rFonts w:ascii="Times New Roman" w:hAnsi="Times New Roman" w:cs="Times New Roman"/>
          <w:b/>
          <w:u w:val="single"/>
        </w:rPr>
        <w:t>0</w:t>
      </w:r>
      <w:r>
        <w:rPr>
          <w:rFonts w:ascii="Times New Roman" w:hAnsi="Times New Roman" w:cs="Times New Roman"/>
          <w:b/>
          <w:u w:val="single"/>
        </w:rPr>
        <w:t>.1</w:t>
      </w:r>
      <w:r w:rsidR="007D171B">
        <w:rPr>
          <w:rFonts w:ascii="Times New Roman" w:hAnsi="Times New Roman" w:cs="Times New Roman"/>
          <w:b/>
          <w:u w:val="single"/>
        </w:rPr>
        <w:t>2</w:t>
      </w:r>
      <w:r>
        <w:rPr>
          <w:rFonts w:ascii="Times New Roman" w:hAnsi="Times New Roman" w:cs="Times New Roman"/>
          <w:b/>
          <w:u w:val="single"/>
        </w:rPr>
        <w:t xml:space="preserve">.2022.godine ( </w:t>
      </w:r>
      <w:r w:rsidR="007D171B">
        <w:rPr>
          <w:rFonts w:ascii="Times New Roman" w:hAnsi="Times New Roman" w:cs="Times New Roman"/>
          <w:b/>
          <w:u w:val="single"/>
        </w:rPr>
        <w:t>utorak</w:t>
      </w:r>
      <w:r>
        <w:rPr>
          <w:rFonts w:ascii="Times New Roman" w:hAnsi="Times New Roman" w:cs="Times New Roman"/>
          <w:b/>
          <w:u w:val="single"/>
        </w:rPr>
        <w:t xml:space="preserve">) u  10,00 sati </w:t>
      </w:r>
    </w:p>
    <w:p w14:paraId="478339E4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1050CC2D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 Vrijednost navedene nekretnine koja je predmet prodaje utvrdjena je u skladu sa članom 80. Zakona o izvršnom postupku.</w:t>
      </w:r>
    </w:p>
    <w:p w14:paraId="06B5A6DA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01CEBE22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 Na prvom ročištu za javno nadmetanje ne može se nepokretnost opisana u tačci 1. ovog Zaključka prodati ispod polovine njene utvrdjene vrijednosti, a kupac je dužan platiti poreze i takse u vezi sa prodajom navedene nekretnine.</w:t>
      </w:r>
    </w:p>
    <w:p w14:paraId="7360D605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64FF7C72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 Navedenu nekretninu koja je predmet prodaje kupci mogu razgledati svakim radnim danom u vremenu od 11-12 časova , počev od dana objavljivanja ovog zaključka na oglasnoj  ploči  ovog suda .</w:t>
      </w:r>
    </w:p>
    <w:p w14:paraId="38561148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58E1D843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Kupac ne može biti sudija, ili drugo lice koje službeno sudjeluje u postupku prodaje, njihov supružnik i s njim povezana lica ( preci , potomci , braća , sestre i njihovi supružnici ) , izvršenik, a ni lice koje prema zakonu ne može steći nepokretnost koja je predmet izvršenja .</w:t>
      </w:r>
    </w:p>
    <w:p w14:paraId="6B326BC3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085D077D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 O prodaji nepokretnosti najboljem ponudjaču sud donosi zaključak koji se objavljuje na sudskoj oglasnoj ploči. Ponudjač sa najvišom ponudom dužan je položiti cijenu umanjenu za položeno osiguranje u roku od 8 dana od dana objavljivanja zaključka o prodaji nepokretnosti najpovoljnijem ponudjaču na sudskoj ploči.</w:t>
      </w:r>
    </w:p>
    <w:p w14:paraId="73F4EC65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161DE26B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VII Ponudjačima čija ponuda nije prihvaćena vratiti će se položeno osiguranje nakon zaključenja javne prodaje.</w:t>
      </w:r>
    </w:p>
    <w:p w14:paraId="1383E2F0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45A5D047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VIII Ukoliko ponudjač sa najvećom ponudom ne deponuje prodajnu cijenu sudu u predvidjenom roku , sud će zaključkom proglasiti prodaju tom ponudjaču nevaljanom i novim zaključkom odrediti da je nepokretnost prodana drugom po redu ponudjaču koji treba u roku koji će odrediti sud , da deponuje prodajnu cijenu.Ukoliko drugi ponudjač ne položi cijenu u predvidjenom roku  sud primjenjuje ova pravila i na trećeg ponudjača .Iz položenog  osiguranja prvog ponudjača kojem je prodana imovina i koji u predvidjenom roku ne uplati prodajnu cijenu pokrivaju se troškovi neuspjelog ročišta , a u slučaju da sva tri ponudjača sa najvišom ponudom ne ispune svoje obaveze plaćanja prodajne cijene u odredjenim rokovima , sud će oglasiti da ročište za prodaju nije uspjelo i zakazati novo ročište .Ako se ovi troškovi ne mogu namiriti u cjelosti iz iznosa osiguranja koje je položio prvi ponudjač , razlika će se namiriti iz osiguranja drugog ponudjača ako i ovaj odustane od kupovine nepokretnosti. Preostali iznos će se vratiti  davaocu osiguranja.</w:t>
      </w:r>
    </w:p>
    <w:p w14:paraId="05340B63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38A59567" w14:textId="5A39F410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IX U  javnom nadmetanju kao kupci mogu učestvovati samo lica koja su prethodno dali osiguranje. Kupci su dužni osiguranje položiti na depozitni račun ovog suda broj 134-010-0000044837 otvoren kod  ASA BANKE  D.D. ZENICA , Zenica i to najkasnije na dan zakazane prodaje, te dokaz o izvršenom davanju osiguranja predati u spis ovog suda prije početka prodaje. Osiguranje za učešče u javnoj prodaji  iznosi  </w:t>
      </w:r>
      <w:r w:rsidR="007D171B">
        <w:rPr>
          <w:rFonts w:ascii="Times New Roman" w:hAnsi="Times New Roman" w:cs="Times New Roman"/>
        </w:rPr>
        <w:t>4.999,00</w:t>
      </w:r>
      <w:r>
        <w:rPr>
          <w:rFonts w:ascii="Times New Roman" w:hAnsi="Times New Roman" w:cs="Times New Roman"/>
        </w:rPr>
        <w:t xml:space="preserve"> KM.</w:t>
      </w:r>
    </w:p>
    <w:p w14:paraId="43617259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0C6CA9AF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Pored lica koja prema ovom Zakonu nisu dužna dati osiguranje u izvršnom postupku , osiguranje nisu dužni dati tražilac izvršenja na čiji  je prijedlog odredjeno izvršenje .</w:t>
      </w:r>
    </w:p>
    <w:p w14:paraId="3FB660E3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52AFB4CA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  Ovaj zaključak objavit će se na sudskoj oglasnoj ploči. Ovaj zaključak tražilac izvršenja može o svom trošku objaviti u sredstvima javnog  informisanja, odnosno da o zaključku obavijesti lica koja se bave posredovanjem u prodaji nepokretnosti .Dokaz o istom tražilac izvršenja je dužan uložiti u spis ovog suda.</w:t>
      </w:r>
    </w:p>
    <w:p w14:paraId="39B7786F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4E940600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XI  Zaključak o prodaji dostavit će se strankama i nadležnom organu Poreske uprave .</w:t>
      </w:r>
    </w:p>
    <w:p w14:paraId="1FB71960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4E553684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36193A19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Pravna pouka :                                                                                  SUDIJA </w:t>
      </w:r>
    </w:p>
    <w:p w14:paraId="00D6AA40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Protiv ovog  zaključka                                                             Hamzić  Mirhunisa </w:t>
      </w:r>
    </w:p>
    <w:p w14:paraId="464E1292" w14:textId="77777777" w:rsidR="00FC7A24" w:rsidRDefault="00FC7A24" w:rsidP="00FC7A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nema mjesta pravnom lijeku              </w:t>
      </w:r>
    </w:p>
    <w:p w14:paraId="3C2B4328" w14:textId="77777777" w:rsidR="00FC7A24" w:rsidRDefault="00FC7A24" w:rsidP="00FC7A24">
      <w:pPr>
        <w:jc w:val="both"/>
        <w:rPr>
          <w:rFonts w:ascii="Times New Roman" w:hAnsi="Times New Roman" w:cs="Times New Roman"/>
        </w:rPr>
      </w:pPr>
    </w:p>
    <w:p w14:paraId="62BC2BD9" w14:textId="77777777" w:rsidR="00FC7A24" w:rsidRDefault="00FC7A24" w:rsidP="00FC7A24"/>
    <w:p w14:paraId="0A4E27CE" w14:textId="77777777" w:rsidR="00EB682A" w:rsidRDefault="00EB682A"/>
    <w:sectPr w:rsidR="00EB68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A24"/>
    <w:rsid w:val="0018574F"/>
    <w:rsid w:val="002B4CBD"/>
    <w:rsid w:val="00672D8C"/>
    <w:rsid w:val="007D171B"/>
    <w:rsid w:val="00AC47D8"/>
    <w:rsid w:val="00EB682A"/>
    <w:rsid w:val="00FC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4D2E4"/>
  <w15:chartTrackingRefBased/>
  <w15:docId w15:val="{3BE85F6E-9D5A-49D3-82EA-BBE6DBA05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24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9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726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Mirhunisa Hamzic</dc:creator>
  <cp:keywords/>
  <dc:description/>
  <cp:lastModifiedBy>Emira Suvalic-Tufekcic</cp:lastModifiedBy>
  <cp:revision>3</cp:revision>
  <dcterms:created xsi:type="dcterms:W3CDTF">2022-11-11T07:35:00Z</dcterms:created>
  <dcterms:modified xsi:type="dcterms:W3CDTF">2022-11-15T07:50:00Z</dcterms:modified>
</cp:coreProperties>
</file>