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F184B2" w14:textId="77777777" w:rsidR="00DC1E86" w:rsidRDefault="00DC1E86" w:rsidP="00DC1E86">
      <w:r>
        <w:t>BOSNA I HERCEGOVINA</w:t>
      </w:r>
    </w:p>
    <w:p w14:paraId="297C5E08" w14:textId="77777777" w:rsidR="00DC1E86" w:rsidRDefault="00DC1E86" w:rsidP="00DC1E86">
      <w:r>
        <w:t>FEDERACIJA BOSNE I HERCEGOVINE</w:t>
      </w:r>
    </w:p>
    <w:p w14:paraId="233029AF" w14:textId="77777777" w:rsidR="00DC1E86" w:rsidRDefault="00DC1E86" w:rsidP="00DC1E86">
      <w:r>
        <w:t xml:space="preserve">TUZLANSKI KANTON </w:t>
      </w:r>
    </w:p>
    <w:p w14:paraId="09BBE1B7" w14:textId="77777777" w:rsidR="00DC1E86" w:rsidRDefault="00DC1E86" w:rsidP="00DC1E86">
      <w:r>
        <w:t xml:space="preserve">OPĆINSKI SUD U LUKAVCU </w:t>
      </w:r>
    </w:p>
    <w:p w14:paraId="07CED35F" w14:textId="77777777" w:rsidR="00DC1E86" w:rsidRDefault="00DC1E86" w:rsidP="00DC1E86">
      <w:pPr>
        <w:rPr>
          <w:b/>
        </w:rPr>
      </w:pPr>
      <w:r>
        <w:t xml:space="preserve">Broj: 126 0 Ip 146559 12 Ip </w:t>
      </w:r>
      <w:r>
        <w:tab/>
      </w:r>
      <w:r>
        <w:tab/>
      </w:r>
    </w:p>
    <w:p w14:paraId="248F853B" w14:textId="77777777" w:rsidR="00DC1E86" w:rsidRDefault="00DC1E86" w:rsidP="00DC1E86">
      <w:r>
        <w:t>Lukavac, 16.06.2022. godine</w:t>
      </w:r>
    </w:p>
    <w:p w14:paraId="30F6F83C" w14:textId="77777777" w:rsidR="00DC1E86" w:rsidRDefault="00DC1E86" w:rsidP="00DC1E86"/>
    <w:p w14:paraId="0D9DDA6F" w14:textId="77777777" w:rsidR="00DC1E86" w:rsidRDefault="00DC1E86" w:rsidP="00DC1E86"/>
    <w:p w14:paraId="7BD1967C" w14:textId="69214CA3" w:rsidR="00DC1E86" w:rsidRDefault="00DC1E86" w:rsidP="00DC1E86">
      <w:pPr>
        <w:jc w:val="both"/>
      </w:pPr>
      <w:r>
        <w:t xml:space="preserve">Općinski sud u Lukavcu, sudija Igor Iveljić, u pravnoj stvari tražioca izvršenja </w:t>
      </w:r>
      <w:r>
        <w:rPr>
          <w:lang w:val="hr-HR"/>
        </w:rPr>
        <w:t>Sparkasesse Bank dd,BiH, ul. Zmaja od Bosne 7, Sarajevo, protiv izvršenika M</w:t>
      </w:r>
      <w:r w:rsidR="00876678">
        <w:rPr>
          <w:lang w:val="hr-HR"/>
        </w:rPr>
        <w:t>.R</w:t>
      </w:r>
      <w:r>
        <w:rPr>
          <w:lang w:val="hr-HR"/>
        </w:rPr>
        <w:t xml:space="preserve">, </w:t>
      </w:r>
      <w:r w:rsidR="00876678">
        <w:rPr>
          <w:lang w:val="hr-HR"/>
        </w:rPr>
        <w:t>……..</w:t>
      </w:r>
      <w:r>
        <w:rPr>
          <w:lang w:val="hr-HR"/>
        </w:rPr>
        <w:t xml:space="preserve"> Općina Lukavac, radi duga, vsp. 48.276,14 KM</w:t>
      </w:r>
      <w:r>
        <w:t xml:space="preserve">, dana 16.06.2022. godine donio je </w:t>
      </w:r>
    </w:p>
    <w:p w14:paraId="3286FBCC" w14:textId="77777777" w:rsidR="00DC1E86" w:rsidRDefault="00DC1E86" w:rsidP="00DC1E86">
      <w:pPr>
        <w:jc w:val="both"/>
      </w:pPr>
    </w:p>
    <w:p w14:paraId="7F76988C" w14:textId="77777777" w:rsidR="00DC1E86" w:rsidRDefault="00DC1E86" w:rsidP="00DC1E86">
      <w:pPr>
        <w:jc w:val="center"/>
        <w:rPr>
          <w:lang w:val="hr-HR"/>
        </w:rPr>
      </w:pPr>
      <w:r>
        <w:rPr>
          <w:lang w:val="hr-HR"/>
        </w:rPr>
        <w:t>ZAKLJUČAK O PRODAJI</w:t>
      </w:r>
    </w:p>
    <w:p w14:paraId="03C73217" w14:textId="77777777" w:rsidR="00DC1E86" w:rsidRDefault="00DC1E86" w:rsidP="00DC1E86">
      <w:pPr>
        <w:jc w:val="center"/>
        <w:rPr>
          <w:lang w:val="hr-HR"/>
        </w:rPr>
      </w:pPr>
    </w:p>
    <w:p w14:paraId="0BD96052" w14:textId="77777777" w:rsidR="00DC1E86" w:rsidRDefault="00DC1E86" w:rsidP="00DC1E86">
      <w:pPr>
        <w:jc w:val="center"/>
        <w:rPr>
          <w:lang w:val="hr-HR"/>
        </w:rPr>
      </w:pPr>
      <w:r>
        <w:rPr>
          <w:lang w:val="hr-HR"/>
        </w:rPr>
        <w:t>I.</w:t>
      </w:r>
    </w:p>
    <w:p w14:paraId="2D50D39A" w14:textId="77777777" w:rsidR="00DC1E86" w:rsidRDefault="00DC1E86" w:rsidP="00DC1E86">
      <w:pPr>
        <w:jc w:val="center"/>
        <w:outlineLvl w:val="0"/>
        <w:rPr>
          <w:lang w:val="hr-HR"/>
        </w:rPr>
      </w:pPr>
    </w:p>
    <w:p w14:paraId="10D27C10" w14:textId="77777777" w:rsidR="00DC1E86" w:rsidRDefault="00DC1E86" w:rsidP="00DC1E86">
      <w:pPr>
        <w:jc w:val="both"/>
        <w:outlineLvl w:val="0"/>
        <w:rPr>
          <w:lang w:val="hr-HR"/>
        </w:rPr>
      </w:pPr>
      <w:r>
        <w:rPr>
          <w:lang w:val="hr-HR"/>
        </w:rPr>
        <w:t xml:space="preserve">Određuje se prvo ročište za prodaju nekretnina i to: </w:t>
      </w:r>
    </w:p>
    <w:p w14:paraId="75EE1F5E" w14:textId="77777777" w:rsidR="00DC1E86" w:rsidRDefault="00DC1E86" w:rsidP="00DC1E86">
      <w:pPr>
        <w:jc w:val="both"/>
        <w:outlineLvl w:val="0"/>
        <w:rPr>
          <w:b/>
          <w:lang w:val="hr-HR"/>
        </w:rPr>
      </w:pPr>
    </w:p>
    <w:p w14:paraId="4B3643C5" w14:textId="77777777" w:rsidR="00DC1E86" w:rsidRDefault="00DC1E86" w:rsidP="00DC1E86">
      <w:pPr>
        <w:jc w:val="both"/>
        <w:outlineLvl w:val="0"/>
        <w:rPr>
          <w:lang w:val="hr-HR"/>
        </w:rPr>
      </w:pPr>
      <w:r>
        <w:t>kč. broj 689/2 zgrada sa dvorištem Vejzovina, površine 400 m2, upisana u ZK uložak broj 3728 KO Puračić</w:t>
      </w:r>
    </w:p>
    <w:p w14:paraId="7BD2C8AF" w14:textId="77777777" w:rsidR="00DC1E86" w:rsidRDefault="00DC1E86" w:rsidP="00DC1E86">
      <w:pPr>
        <w:jc w:val="both"/>
        <w:outlineLvl w:val="0"/>
        <w:rPr>
          <w:lang w:val="hr-HR"/>
        </w:rPr>
      </w:pPr>
    </w:p>
    <w:p w14:paraId="6069E5E5" w14:textId="77777777" w:rsidR="00DC1E86" w:rsidRDefault="00DC1E86" w:rsidP="00DC1E86">
      <w:pPr>
        <w:jc w:val="center"/>
        <w:outlineLvl w:val="0"/>
        <w:rPr>
          <w:u w:val="single"/>
          <w:lang w:val="hr-HR"/>
        </w:rPr>
      </w:pPr>
      <w:r>
        <w:rPr>
          <w:u w:val="single"/>
          <w:lang w:val="hr-HR"/>
        </w:rPr>
        <w:t>za dan 01.09.2022. godine sa početkom u 08,30 sati</w:t>
      </w:r>
    </w:p>
    <w:p w14:paraId="59A57A00" w14:textId="77777777" w:rsidR="00DC1E86" w:rsidRDefault="00DC1E86" w:rsidP="00DC1E86">
      <w:pPr>
        <w:jc w:val="center"/>
        <w:outlineLvl w:val="0"/>
        <w:rPr>
          <w:u w:val="single"/>
          <w:lang w:val="hr-HR"/>
        </w:rPr>
      </w:pPr>
    </w:p>
    <w:p w14:paraId="3C463CD9" w14:textId="77777777" w:rsidR="00DC1E86" w:rsidRDefault="00DC1E86" w:rsidP="00DC1E86">
      <w:pPr>
        <w:jc w:val="both"/>
        <w:outlineLvl w:val="0"/>
        <w:rPr>
          <w:lang w:val="hr-HR"/>
        </w:rPr>
      </w:pPr>
      <w:r>
        <w:rPr>
          <w:lang w:val="hr-HR"/>
        </w:rPr>
        <w:t xml:space="preserve">Ročište za prodaju održat će se u zgradi Općinskog suda u Lukavcu, sudnica broj 23. </w:t>
      </w:r>
    </w:p>
    <w:p w14:paraId="6D992B6B" w14:textId="77777777" w:rsidR="00DC1E86" w:rsidRDefault="00DC1E86" w:rsidP="00DC1E86">
      <w:pPr>
        <w:jc w:val="both"/>
        <w:outlineLvl w:val="0"/>
        <w:rPr>
          <w:lang w:val="hr-HR"/>
        </w:rPr>
      </w:pPr>
    </w:p>
    <w:p w14:paraId="282398DD" w14:textId="77777777" w:rsidR="00DC1E86" w:rsidRDefault="00DC1E86" w:rsidP="00DC1E86">
      <w:pPr>
        <w:jc w:val="both"/>
        <w:outlineLvl w:val="0"/>
        <w:rPr>
          <w:lang w:val="hr-HR"/>
        </w:rPr>
      </w:pPr>
    </w:p>
    <w:p w14:paraId="78AC2CD3" w14:textId="77777777" w:rsidR="00DC1E86" w:rsidRDefault="00DC1E86" w:rsidP="00DC1E86">
      <w:pPr>
        <w:jc w:val="center"/>
        <w:outlineLvl w:val="0"/>
        <w:rPr>
          <w:lang w:val="hr-HR"/>
        </w:rPr>
      </w:pPr>
      <w:r>
        <w:rPr>
          <w:lang w:val="hr-HR"/>
        </w:rPr>
        <w:t>II.</w:t>
      </w:r>
    </w:p>
    <w:p w14:paraId="004092FE" w14:textId="77777777" w:rsidR="00DC1E86" w:rsidRDefault="00DC1E86" w:rsidP="00DC1E86">
      <w:pPr>
        <w:jc w:val="both"/>
        <w:outlineLvl w:val="0"/>
        <w:rPr>
          <w:lang w:val="hr-HR"/>
        </w:rPr>
      </w:pPr>
    </w:p>
    <w:p w14:paraId="4853C2F6" w14:textId="77777777" w:rsidR="00DC1E86" w:rsidRDefault="00DC1E86" w:rsidP="00DC1E86">
      <w:pPr>
        <w:jc w:val="both"/>
        <w:outlineLvl w:val="0"/>
        <w:rPr>
          <w:lang w:val="hr-HR"/>
        </w:rPr>
      </w:pPr>
      <w:r>
        <w:rPr>
          <w:lang w:val="hr-HR"/>
        </w:rPr>
        <w:t xml:space="preserve">Vrijednost nekretnine utvrđena je i ista iznosi 361.000,00 KM. </w:t>
      </w:r>
    </w:p>
    <w:p w14:paraId="506B230C" w14:textId="77777777" w:rsidR="00DC1E86" w:rsidRDefault="00DC1E86" w:rsidP="00DC1E86">
      <w:pPr>
        <w:jc w:val="both"/>
        <w:outlineLvl w:val="0"/>
        <w:rPr>
          <w:lang w:val="hr-HR"/>
        </w:rPr>
      </w:pPr>
    </w:p>
    <w:p w14:paraId="392C56C1" w14:textId="77777777" w:rsidR="00DC1E86" w:rsidRDefault="00DC1E86" w:rsidP="00DC1E86">
      <w:pPr>
        <w:jc w:val="both"/>
        <w:outlineLvl w:val="0"/>
        <w:rPr>
          <w:lang w:val="hr-HR"/>
        </w:rPr>
      </w:pPr>
    </w:p>
    <w:p w14:paraId="75090A51" w14:textId="77777777" w:rsidR="00DC1E86" w:rsidRDefault="00DC1E86" w:rsidP="00DC1E86">
      <w:pPr>
        <w:jc w:val="center"/>
        <w:outlineLvl w:val="0"/>
        <w:rPr>
          <w:lang w:val="hr-HR"/>
        </w:rPr>
      </w:pPr>
      <w:r>
        <w:rPr>
          <w:lang w:val="hr-HR"/>
        </w:rPr>
        <w:t>III.</w:t>
      </w:r>
    </w:p>
    <w:p w14:paraId="76DDCE51" w14:textId="77777777" w:rsidR="00DC1E86" w:rsidRDefault="00DC1E86" w:rsidP="00DC1E86">
      <w:pPr>
        <w:jc w:val="both"/>
        <w:outlineLvl w:val="0"/>
        <w:rPr>
          <w:lang w:val="hr-HR"/>
        </w:rPr>
      </w:pPr>
    </w:p>
    <w:p w14:paraId="3640F43C" w14:textId="77777777" w:rsidR="00DC1E86" w:rsidRDefault="00DC1E86" w:rsidP="00DC1E86">
      <w:pPr>
        <w:jc w:val="both"/>
        <w:outlineLvl w:val="0"/>
        <w:rPr>
          <w:lang w:val="hr-HR"/>
        </w:rPr>
      </w:pPr>
      <w:r>
        <w:rPr>
          <w:lang w:val="hr-HR"/>
        </w:rPr>
        <w:t>Na prvom ročištu za javno nadmetanje ne može se nekretnina prodati ispod polovine utvrđene vrijednosti navedene pod tačkom II. ovog zaključka.</w:t>
      </w:r>
    </w:p>
    <w:p w14:paraId="74E6708B" w14:textId="77777777" w:rsidR="00DC1E86" w:rsidRDefault="00DC1E86" w:rsidP="00DC1E86">
      <w:pPr>
        <w:jc w:val="both"/>
        <w:outlineLvl w:val="0"/>
        <w:rPr>
          <w:lang w:val="hr-HR"/>
        </w:rPr>
      </w:pPr>
    </w:p>
    <w:p w14:paraId="47788107" w14:textId="77777777" w:rsidR="00DC1E86" w:rsidRDefault="00DC1E86" w:rsidP="00DC1E86">
      <w:pPr>
        <w:jc w:val="both"/>
        <w:outlineLvl w:val="0"/>
        <w:rPr>
          <w:lang w:val="hr-HR"/>
        </w:rPr>
      </w:pPr>
      <w:r>
        <w:rPr>
          <w:lang w:val="hr-HR"/>
        </w:rPr>
        <w:t>Ako se nekretnina ne bude mogla prodati na prvom ročištu, sud će u roku od 30 dana zakazati drugo ročište na kojem se nekretnina ne može prodati za manje od 1/3 vrijednosti utvrđene zaključkom o prodaji.</w:t>
      </w:r>
    </w:p>
    <w:p w14:paraId="74FABF2F" w14:textId="77777777" w:rsidR="00DC1E86" w:rsidRDefault="00DC1E86" w:rsidP="00DC1E86">
      <w:pPr>
        <w:jc w:val="both"/>
        <w:outlineLvl w:val="0"/>
        <w:rPr>
          <w:lang w:val="hr-HR"/>
        </w:rPr>
      </w:pPr>
    </w:p>
    <w:p w14:paraId="52855F84" w14:textId="77777777" w:rsidR="00DC1E86" w:rsidRDefault="00DC1E86" w:rsidP="00DC1E86">
      <w:pPr>
        <w:jc w:val="both"/>
        <w:outlineLvl w:val="0"/>
        <w:rPr>
          <w:lang w:val="hr-HR"/>
        </w:rPr>
      </w:pPr>
      <w:r>
        <w:rPr>
          <w:lang w:val="hr-HR"/>
        </w:rPr>
        <w:t xml:space="preserve">Ako nekretnina ne bude prodata ni na drugom ročištu sud će u roku od 15 a najviše 30 dana zakazati treće ročište na kojem nekretnine mogu biti prodate bez ograničenja najniže cijene u odnosu na utvrđenu vrijednost </w:t>
      </w:r>
    </w:p>
    <w:p w14:paraId="61AE2517" w14:textId="77777777" w:rsidR="00DC1E86" w:rsidRDefault="00DC1E86" w:rsidP="00DC1E86">
      <w:pPr>
        <w:jc w:val="both"/>
        <w:outlineLvl w:val="0"/>
        <w:rPr>
          <w:lang w:val="hr-HR"/>
        </w:rPr>
      </w:pPr>
    </w:p>
    <w:p w14:paraId="70D1D0E6" w14:textId="77777777" w:rsidR="00DC1E86" w:rsidRDefault="00DC1E86" w:rsidP="00DC1E86">
      <w:pPr>
        <w:jc w:val="both"/>
        <w:outlineLvl w:val="0"/>
        <w:rPr>
          <w:lang w:val="hr-HR"/>
        </w:rPr>
      </w:pPr>
      <w:r>
        <w:rPr>
          <w:lang w:val="hr-HR"/>
        </w:rPr>
        <w:t xml:space="preserve">Kupac je dužan platiti porez na promet nepokretnosti i takse u vezi sa prodajom. </w:t>
      </w:r>
    </w:p>
    <w:p w14:paraId="3C47F6D3" w14:textId="77777777" w:rsidR="00DC1E86" w:rsidRDefault="00DC1E86" w:rsidP="00DC1E86">
      <w:pPr>
        <w:jc w:val="both"/>
        <w:outlineLvl w:val="0"/>
        <w:rPr>
          <w:lang w:val="hr-HR"/>
        </w:rPr>
      </w:pPr>
    </w:p>
    <w:p w14:paraId="2FD4CC74" w14:textId="77777777" w:rsidR="00DC1E86" w:rsidRDefault="00DC1E86" w:rsidP="00DC1E86">
      <w:pPr>
        <w:jc w:val="both"/>
        <w:outlineLvl w:val="0"/>
        <w:rPr>
          <w:lang w:val="hr-HR"/>
        </w:rPr>
      </w:pPr>
    </w:p>
    <w:p w14:paraId="11B442C7" w14:textId="77777777" w:rsidR="00DC1E86" w:rsidRDefault="00DC1E86" w:rsidP="00DC1E86">
      <w:pPr>
        <w:jc w:val="center"/>
        <w:outlineLvl w:val="0"/>
        <w:rPr>
          <w:lang w:val="hr-HR"/>
        </w:rPr>
      </w:pPr>
      <w:r>
        <w:rPr>
          <w:lang w:val="hr-HR"/>
        </w:rPr>
        <w:t>IV.</w:t>
      </w:r>
    </w:p>
    <w:p w14:paraId="4B728E74" w14:textId="77777777" w:rsidR="00DC1E86" w:rsidRDefault="00DC1E86" w:rsidP="00DC1E86">
      <w:pPr>
        <w:jc w:val="both"/>
        <w:outlineLvl w:val="0"/>
        <w:rPr>
          <w:lang w:val="hr-HR"/>
        </w:rPr>
      </w:pPr>
    </w:p>
    <w:p w14:paraId="04CFE0E5" w14:textId="77777777" w:rsidR="00DC1E86" w:rsidRDefault="00DC1E86" w:rsidP="00DC1E86">
      <w:pPr>
        <w:jc w:val="both"/>
        <w:outlineLvl w:val="0"/>
        <w:rPr>
          <w:lang w:val="hr-HR"/>
        </w:rPr>
      </w:pPr>
      <w:r>
        <w:rPr>
          <w:lang w:val="hr-HR"/>
        </w:rPr>
        <w:t>Kupac je dužan položiti cijenu u roku od 30 dana od dana objavljivanja zaključka o prodaji nepokretnosti najpovoljnijem kupcu na oglasnoj tabli suda. Ako ponudilac sa najvećom ponudom nedeponuje prodajnu cijenu u predviđenom roku sud će zaključkom prodaju tom ponudiocu oglasiti nevaljanom i novim zaključkom odrediti da je nekretnina prodata drugom po redu ponudiocu koji u roku od 15 dana deponuje kod suda prodajnu cijenu, a ukoliko ni drugi ponudilac ne položi cijenu u predviđenom roku sud ova pravila primjenjuje i na trećeg ponudioca.</w:t>
      </w:r>
    </w:p>
    <w:p w14:paraId="35F3621F" w14:textId="77777777" w:rsidR="00DC1E86" w:rsidRDefault="00DC1E86" w:rsidP="00DC1E86">
      <w:pPr>
        <w:jc w:val="both"/>
        <w:outlineLvl w:val="0"/>
        <w:rPr>
          <w:lang w:val="hr-HR"/>
        </w:rPr>
      </w:pPr>
    </w:p>
    <w:p w14:paraId="55080A30" w14:textId="77777777" w:rsidR="00DC1E86" w:rsidRDefault="00DC1E86" w:rsidP="00DC1E86">
      <w:pPr>
        <w:jc w:val="center"/>
        <w:outlineLvl w:val="0"/>
        <w:rPr>
          <w:lang w:val="hr-HR"/>
        </w:rPr>
      </w:pPr>
    </w:p>
    <w:p w14:paraId="307BC5DB" w14:textId="77777777" w:rsidR="00DC1E86" w:rsidRDefault="00DC1E86" w:rsidP="00DC1E86">
      <w:pPr>
        <w:jc w:val="center"/>
        <w:outlineLvl w:val="0"/>
        <w:rPr>
          <w:lang w:val="hr-HR"/>
        </w:rPr>
      </w:pPr>
      <w:r>
        <w:rPr>
          <w:lang w:val="hr-HR"/>
        </w:rPr>
        <w:t>V.</w:t>
      </w:r>
    </w:p>
    <w:p w14:paraId="1762240C" w14:textId="77777777" w:rsidR="00DC1E86" w:rsidRDefault="00DC1E86" w:rsidP="00DC1E86">
      <w:pPr>
        <w:jc w:val="both"/>
        <w:outlineLvl w:val="0"/>
        <w:rPr>
          <w:lang w:val="hr-HR"/>
        </w:rPr>
      </w:pPr>
    </w:p>
    <w:p w14:paraId="2B0DB0C2" w14:textId="77777777" w:rsidR="00DC1E86" w:rsidRDefault="00DC1E86" w:rsidP="00DC1E86">
      <w:pPr>
        <w:jc w:val="both"/>
        <w:outlineLvl w:val="0"/>
        <w:rPr>
          <w:lang w:val="hr-HR"/>
        </w:rPr>
      </w:pPr>
    </w:p>
    <w:p w14:paraId="4742D87E" w14:textId="77777777" w:rsidR="00DC1E86" w:rsidRDefault="00DC1E86" w:rsidP="00DC1E86">
      <w:pPr>
        <w:jc w:val="both"/>
        <w:outlineLvl w:val="0"/>
        <w:rPr>
          <w:lang w:val="hr-HR"/>
        </w:rPr>
      </w:pPr>
      <w:r>
        <w:rPr>
          <w:lang w:val="hr-HR"/>
        </w:rPr>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6A7847B1" w14:textId="77777777" w:rsidR="00DC1E86" w:rsidRDefault="00DC1E86" w:rsidP="00DC1E86">
      <w:pPr>
        <w:jc w:val="both"/>
        <w:outlineLvl w:val="0"/>
        <w:rPr>
          <w:lang w:val="hr-HR"/>
        </w:rPr>
      </w:pPr>
    </w:p>
    <w:p w14:paraId="23633D0D" w14:textId="77777777" w:rsidR="00DC1E86" w:rsidRDefault="00DC1E86" w:rsidP="00DC1E86">
      <w:pPr>
        <w:jc w:val="center"/>
        <w:outlineLvl w:val="0"/>
        <w:rPr>
          <w:lang w:val="hr-HR"/>
        </w:rPr>
      </w:pPr>
      <w:r>
        <w:rPr>
          <w:lang w:val="hr-HR"/>
        </w:rPr>
        <w:t>VI.</w:t>
      </w:r>
    </w:p>
    <w:p w14:paraId="3129D6D8" w14:textId="77777777" w:rsidR="00DC1E86" w:rsidRDefault="00DC1E86" w:rsidP="00DC1E86">
      <w:pPr>
        <w:jc w:val="both"/>
        <w:outlineLvl w:val="0"/>
        <w:rPr>
          <w:lang w:val="hr-HR"/>
        </w:rPr>
      </w:pPr>
    </w:p>
    <w:p w14:paraId="2D23DC02" w14:textId="77777777" w:rsidR="00DC1E86" w:rsidRDefault="00DC1E86" w:rsidP="00DC1E86">
      <w:pPr>
        <w:jc w:val="both"/>
        <w:outlineLvl w:val="0"/>
        <w:rPr>
          <w:lang w:val="hr-HR"/>
        </w:rPr>
      </w:pPr>
    </w:p>
    <w:p w14:paraId="53BC13C3" w14:textId="77777777" w:rsidR="00DC1E86" w:rsidRDefault="00DC1E86" w:rsidP="00DC1E86">
      <w:pPr>
        <w:jc w:val="both"/>
        <w:outlineLvl w:val="0"/>
        <w:rPr>
          <w:lang w:val="hr-HR"/>
        </w:rPr>
      </w:pPr>
      <w:r>
        <w:rPr>
          <w:lang w:val="hr-HR"/>
        </w:rPr>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714F1447" w14:textId="77777777" w:rsidR="00DC1E86" w:rsidRDefault="00DC1E86" w:rsidP="00DC1E86">
      <w:pPr>
        <w:jc w:val="both"/>
        <w:outlineLvl w:val="0"/>
        <w:rPr>
          <w:lang w:val="hr-HR"/>
        </w:rPr>
      </w:pPr>
    </w:p>
    <w:p w14:paraId="01C9CBFA" w14:textId="77777777" w:rsidR="00DC1E86" w:rsidRDefault="00DC1E86" w:rsidP="00DC1E86">
      <w:pPr>
        <w:jc w:val="center"/>
        <w:outlineLvl w:val="0"/>
        <w:rPr>
          <w:lang w:val="hr-HR"/>
        </w:rPr>
      </w:pPr>
      <w:r>
        <w:rPr>
          <w:lang w:val="hr-HR"/>
        </w:rPr>
        <w:t>VII.</w:t>
      </w:r>
    </w:p>
    <w:p w14:paraId="35A2E3C1" w14:textId="77777777" w:rsidR="00DC1E86" w:rsidRDefault="00DC1E86" w:rsidP="00DC1E86">
      <w:pPr>
        <w:jc w:val="both"/>
        <w:outlineLvl w:val="0"/>
        <w:rPr>
          <w:lang w:val="hr-HR"/>
        </w:rPr>
      </w:pPr>
    </w:p>
    <w:p w14:paraId="450823DB" w14:textId="77777777" w:rsidR="00DC1E86" w:rsidRDefault="00DC1E86" w:rsidP="00DC1E86">
      <w:pPr>
        <w:jc w:val="both"/>
        <w:outlineLvl w:val="0"/>
        <w:rPr>
          <w:lang w:val="hr-HR"/>
        </w:rPr>
      </w:pPr>
      <w:r>
        <w:rPr>
          <w:lang w:val="hr-HR"/>
        </w:rPr>
        <w:t xml:space="preserve">Ovaj zaključak objavit će se na oglasnoj ploči suda a stranka može o svom trošku objaviti zaključak o prodaji u sredstvima javnog informisanja odnosno da o zaključku obavijesti lica koja se bave posredovanjem u prodaji nekretnina. </w:t>
      </w:r>
    </w:p>
    <w:p w14:paraId="645450A3" w14:textId="77777777" w:rsidR="00DC1E86" w:rsidRDefault="00DC1E86" w:rsidP="00DC1E86">
      <w:pPr>
        <w:jc w:val="both"/>
        <w:outlineLvl w:val="0"/>
        <w:rPr>
          <w:lang w:val="hr-HR"/>
        </w:rPr>
      </w:pPr>
    </w:p>
    <w:p w14:paraId="11A67361" w14:textId="77777777" w:rsidR="00DC1E86" w:rsidRDefault="00DC1E86" w:rsidP="00DC1E86">
      <w:pPr>
        <w:jc w:val="both"/>
        <w:outlineLvl w:val="0"/>
        <w:rPr>
          <w:lang w:val="hr-HR"/>
        </w:rPr>
      </w:pPr>
      <w:r>
        <w:rPr>
          <w:lang w:val="hr-HR"/>
        </w:rPr>
        <w:t xml:space="preserve"> </w:t>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t xml:space="preserve">                   SUDIJA</w:t>
      </w:r>
    </w:p>
    <w:p w14:paraId="39A514E0" w14:textId="77777777" w:rsidR="00DC1E86" w:rsidRDefault="00DC1E86" w:rsidP="00DC1E86">
      <w:pPr>
        <w:jc w:val="both"/>
        <w:outlineLvl w:val="0"/>
        <w:rPr>
          <w:lang w:val="hr-HR"/>
        </w:rPr>
      </w:pP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r>
      <w:r>
        <w:rPr>
          <w:lang w:val="hr-HR"/>
        </w:rPr>
        <w:tab/>
        <w:t xml:space="preserve">     Igor Iveljić </w:t>
      </w:r>
    </w:p>
    <w:p w14:paraId="0D1E978A" w14:textId="77777777" w:rsidR="00DC1E86" w:rsidRDefault="00DC1E86" w:rsidP="00DC1E86">
      <w:pPr>
        <w:jc w:val="both"/>
        <w:rPr>
          <w:lang w:val="hr-HR"/>
        </w:rPr>
      </w:pPr>
    </w:p>
    <w:p w14:paraId="69A84B84" w14:textId="77777777" w:rsidR="00DC1E86" w:rsidRDefault="00DC1E86" w:rsidP="00DC1E86">
      <w:pPr>
        <w:jc w:val="both"/>
        <w:rPr>
          <w:lang w:val="hr-HR"/>
        </w:rPr>
      </w:pPr>
      <w:r>
        <w:rPr>
          <w:lang w:val="hr-HR"/>
        </w:rPr>
        <w:t xml:space="preserve">Pouka o pravnom lijeku: </w:t>
      </w:r>
    </w:p>
    <w:p w14:paraId="7866049B" w14:textId="77777777" w:rsidR="00DC1E86" w:rsidRDefault="00DC1E86" w:rsidP="00DC1E86">
      <w:pPr>
        <w:tabs>
          <w:tab w:val="right" w:pos="9360"/>
        </w:tabs>
        <w:jc w:val="both"/>
        <w:rPr>
          <w:lang w:val="hr-HR"/>
        </w:rPr>
      </w:pPr>
      <w:r>
        <w:rPr>
          <w:lang w:val="hr-HR"/>
        </w:rPr>
        <w:t>Protiv ovog zaključka nije dozvoljen pravni lijek.</w:t>
      </w:r>
    </w:p>
    <w:p w14:paraId="7CCB9F99" w14:textId="77777777" w:rsidR="00DC1E86" w:rsidRDefault="00DC1E86" w:rsidP="00DC1E86">
      <w:pPr>
        <w:tabs>
          <w:tab w:val="right" w:pos="9360"/>
        </w:tabs>
        <w:jc w:val="both"/>
        <w:rPr>
          <w:lang w:val="hr-HR"/>
        </w:rPr>
      </w:pPr>
    </w:p>
    <w:p w14:paraId="2AB6A300" w14:textId="77777777" w:rsidR="00DC1E86" w:rsidRDefault="00DC1E86" w:rsidP="00DC1E86">
      <w:pPr>
        <w:tabs>
          <w:tab w:val="right" w:pos="9360"/>
        </w:tabs>
        <w:jc w:val="both"/>
        <w:rPr>
          <w:lang w:val="hr-HR"/>
        </w:rPr>
      </w:pPr>
    </w:p>
    <w:p w14:paraId="3B97F890" w14:textId="77777777" w:rsidR="00C439F0" w:rsidRDefault="00C439F0"/>
    <w:sectPr w:rsidR="00C439F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E86"/>
    <w:rsid w:val="00876678"/>
    <w:rsid w:val="00C439F0"/>
    <w:rsid w:val="00DC1E8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F37C1C"/>
  <w15:chartTrackingRefBased/>
  <w15:docId w15:val="{A7B26DA0-1B7A-454A-A700-75F8F9689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C1E86"/>
    <w:pPr>
      <w:spacing w:after="0" w:line="240" w:lineRule="auto"/>
    </w:pPr>
    <w:rPr>
      <w:rFonts w:ascii="Times New Roman" w:eastAsia="Times New Roman" w:hAnsi="Times New Roman" w:cs="Times New Roman"/>
      <w:sz w:val="24"/>
      <w:szCs w:val="24"/>
      <w:lang w:val="hr-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913980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498</Words>
  <Characters>2844</Characters>
  <Application>Microsoft Office Word</Application>
  <DocSecurity>0</DocSecurity>
  <Lines>23</Lines>
  <Paragraphs>6</Paragraphs>
  <ScaleCrop>false</ScaleCrop>
  <Company>Pravosudje</Company>
  <LinksUpToDate>false</LinksUpToDate>
  <CharactersWithSpaces>3336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Melisa Prelic</dc:creator>
  <cp:keywords/>
  <dc:description/>
  <cp:lastModifiedBy>Ivan Gospavic</cp:lastModifiedBy>
  <cp:revision>2</cp:revision>
  <dcterms:created xsi:type="dcterms:W3CDTF">2022-06-16T11:08:00Z</dcterms:created>
  <dcterms:modified xsi:type="dcterms:W3CDTF">2022-06-16T11:47:00Z</dcterms:modified>
</cp:coreProperties>
</file>