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F53337" w14:textId="77777777" w:rsidR="00DB0B42" w:rsidRPr="00A8482A" w:rsidRDefault="00DB0B42" w:rsidP="00020122">
      <w:pPr>
        <w:pStyle w:val="Header"/>
        <w:tabs>
          <w:tab w:val="clear" w:pos="4320"/>
          <w:tab w:val="clear" w:pos="8640"/>
          <w:tab w:val="left" w:pos="6555"/>
        </w:tabs>
        <w:rPr>
          <w:rFonts w:ascii="Arial" w:hAnsi="Arial" w:cs="Arial"/>
          <w:sz w:val="22"/>
          <w:szCs w:val="22"/>
          <w:lang w:val="hr-HR"/>
        </w:rPr>
      </w:pPr>
    </w:p>
    <w:p w14:paraId="36BA832C" w14:textId="77777777" w:rsidR="003A75B1" w:rsidRPr="00A8482A" w:rsidRDefault="004339BF" w:rsidP="00040D60">
      <w:pPr>
        <w:jc w:val="center"/>
        <w:rPr>
          <w:rFonts w:ascii="Arial" w:hAnsi="Arial" w:cs="Arial"/>
          <w:sz w:val="22"/>
          <w:szCs w:val="22"/>
          <w:lang w:val="hr-HR"/>
        </w:rPr>
      </w:pPr>
      <w:r w:rsidRPr="00A8482A">
        <w:rPr>
          <w:rFonts w:ascii="Arial" w:hAnsi="Arial" w:cs="Arial"/>
          <w:b/>
          <w:sz w:val="22"/>
          <w:szCs w:val="22"/>
          <w:lang w:val="hr-HR"/>
        </w:rPr>
        <w:t>P</w:t>
      </w:r>
      <w:r w:rsidR="00040D60" w:rsidRPr="00A8482A">
        <w:rPr>
          <w:rFonts w:ascii="Arial" w:hAnsi="Arial" w:cs="Arial"/>
          <w:b/>
          <w:sz w:val="22"/>
          <w:szCs w:val="22"/>
          <w:lang w:val="hr-HR"/>
        </w:rPr>
        <w:t xml:space="preserve">rvostepena disciplinska komisija za </w:t>
      </w:r>
      <w:r w:rsidR="00826616">
        <w:rPr>
          <w:rFonts w:ascii="Arial" w:hAnsi="Arial" w:cs="Arial"/>
          <w:b/>
          <w:sz w:val="22"/>
          <w:szCs w:val="22"/>
          <w:lang w:val="hr-HR"/>
        </w:rPr>
        <w:t>tužioce</w:t>
      </w:r>
    </w:p>
    <w:p w14:paraId="2C46FFB0" w14:textId="77777777" w:rsidR="003A75B1" w:rsidRPr="00A8482A" w:rsidRDefault="003A75B1" w:rsidP="003A75B1">
      <w:pPr>
        <w:jc w:val="both"/>
        <w:rPr>
          <w:rFonts w:ascii="Arial" w:hAnsi="Arial" w:cs="Arial"/>
          <w:b/>
          <w:sz w:val="22"/>
          <w:szCs w:val="22"/>
          <w:lang w:val="hr-HR"/>
        </w:rPr>
      </w:pPr>
    </w:p>
    <w:p w14:paraId="3ACBBF1B" w14:textId="77777777" w:rsidR="003A75B1" w:rsidRPr="00A8482A" w:rsidRDefault="00D421B6" w:rsidP="000B7BED">
      <w:pPr>
        <w:pStyle w:val="Header"/>
        <w:tabs>
          <w:tab w:val="left" w:pos="708"/>
        </w:tabs>
        <w:jc w:val="both"/>
        <w:rPr>
          <w:rFonts w:ascii="Arial" w:hAnsi="Arial" w:cs="Arial"/>
          <w:sz w:val="22"/>
          <w:szCs w:val="22"/>
          <w:lang w:val="hr-HR"/>
        </w:rPr>
      </w:pPr>
      <w:r w:rsidRPr="00A8482A">
        <w:rPr>
          <w:rFonts w:ascii="Arial" w:hAnsi="Arial" w:cs="Arial"/>
          <w:sz w:val="22"/>
          <w:szCs w:val="22"/>
          <w:lang w:val="hr-HR"/>
        </w:rPr>
        <w:t xml:space="preserve">Broj: </w:t>
      </w:r>
      <w:r w:rsidR="00850DD7" w:rsidRPr="00A8482A">
        <w:rPr>
          <w:rFonts w:ascii="Arial" w:hAnsi="Arial" w:cs="Arial"/>
          <w:sz w:val="22"/>
          <w:szCs w:val="22"/>
          <w:lang w:val="hr-HR"/>
        </w:rPr>
        <w:t>11</w:t>
      </w:r>
      <w:r w:rsidR="00BD7BEC" w:rsidRPr="00A8482A">
        <w:rPr>
          <w:rFonts w:ascii="Arial" w:hAnsi="Arial" w:cs="Arial"/>
          <w:sz w:val="22"/>
          <w:szCs w:val="22"/>
          <w:lang w:val="hr-HR"/>
        </w:rPr>
        <w:t>-07-6-</w:t>
      </w:r>
      <w:r w:rsidR="00E44F85">
        <w:rPr>
          <w:rFonts w:ascii="Arial" w:hAnsi="Arial" w:cs="Arial"/>
          <w:sz w:val="22"/>
          <w:szCs w:val="22"/>
          <w:lang w:val="hr-HR"/>
        </w:rPr>
        <w:t>1</w:t>
      </w:r>
      <w:r w:rsidR="00DD3DCC">
        <w:rPr>
          <w:rFonts w:ascii="Arial" w:hAnsi="Arial" w:cs="Arial"/>
          <w:sz w:val="22"/>
          <w:szCs w:val="22"/>
          <w:lang w:val="hr-HR"/>
        </w:rPr>
        <w:t>58-</w:t>
      </w:r>
      <w:r w:rsidR="003564E2">
        <w:rPr>
          <w:rFonts w:ascii="Arial" w:hAnsi="Arial" w:cs="Arial"/>
          <w:sz w:val="22"/>
          <w:szCs w:val="22"/>
          <w:lang w:val="hr-HR"/>
        </w:rPr>
        <w:t>10</w:t>
      </w:r>
      <w:r w:rsidR="00DD3DCC">
        <w:rPr>
          <w:rFonts w:ascii="Arial" w:hAnsi="Arial" w:cs="Arial"/>
          <w:sz w:val="22"/>
          <w:szCs w:val="22"/>
          <w:lang w:val="hr-HR"/>
        </w:rPr>
        <w:t>/2022</w:t>
      </w:r>
    </w:p>
    <w:p w14:paraId="356F432E" w14:textId="77777777" w:rsidR="003A75B1" w:rsidRPr="00A8482A" w:rsidRDefault="00DD3DCC" w:rsidP="003A75B1">
      <w:pPr>
        <w:jc w:val="both"/>
        <w:rPr>
          <w:rFonts w:ascii="Arial" w:hAnsi="Arial" w:cs="Arial"/>
          <w:sz w:val="22"/>
          <w:szCs w:val="22"/>
          <w:lang w:val="hr-HR"/>
        </w:rPr>
      </w:pPr>
      <w:r>
        <w:rPr>
          <w:rFonts w:ascii="Arial" w:hAnsi="Arial" w:cs="Arial"/>
          <w:sz w:val="22"/>
          <w:szCs w:val="22"/>
          <w:lang w:val="hr-HR"/>
        </w:rPr>
        <w:t xml:space="preserve">Dana: </w:t>
      </w:r>
      <w:r w:rsidR="00AA21A1">
        <w:rPr>
          <w:rFonts w:ascii="Arial" w:hAnsi="Arial" w:cs="Arial"/>
          <w:sz w:val="22"/>
          <w:szCs w:val="22"/>
          <w:lang w:val="hr-HR"/>
        </w:rPr>
        <w:t>30</w:t>
      </w:r>
      <w:r w:rsidR="003A75B1" w:rsidRPr="00A8482A">
        <w:rPr>
          <w:rFonts w:ascii="Arial" w:hAnsi="Arial" w:cs="Arial"/>
          <w:sz w:val="22"/>
          <w:szCs w:val="22"/>
          <w:lang w:val="hr-HR"/>
        </w:rPr>
        <w:t>.</w:t>
      </w:r>
      <w:r w:rsidR="00850DD7" w:rsidRPr="00A8482A">
        <w:rPr>
          <w:rFonts w:ascii="Arial" w:hAnsi="Arial" w:cs="Arial"/>
          <w:sz w:val="22"/>
          <w:szCs w:val="22"/>
          <w:lang w:val="hr-HR"/>
        </w:rPr>
        <w:t>0</w:t>
      </w:r>
      <w:r>
        <w:rPr>
          <w:rFonts w:ascii="Arial" w:hAnsi="Arial" w:cs="Arial"/>
          <w:sz w:val="22"/>
          <w:szCs w:val="22"/>
          <w:lang w:val="hr-HR"/>
        </w:rPr>
        <w:t>3</w:t>
      </w:r>
      <w:r w:rsidR="00850DD7" w:rsidRPr="00A8482A">
        <w:rPr>
          <w:rFonts w:ascii="Arial" w:hAnsi="Arial" w:cs="Arial"/>
          <w:sz w:val="22"/>
          <w:szCs w:val="22"/>
          <w:lang w:val="hr-HR"/>
        </w:rPr>
        <w:t>.202</w:t>
      </w:r>
      <w:r>
        <w:rPr>
          <w:rFonts w:ascii="Arial" w:hAnsi="Arial" w:cs="Arial"/>
          <w:sz w:val="22"/>
          <w:szCs w:val="22"/>
          <w:lang w:val="hr-HR"/>
        </w:rPr>
        <w:t>2</w:t>
      </w:r>
      <w:r w:rsidR="003A75B1" w:rsidRPr="00A8482A">
        <w:rPr>
          <w:rFonts w:ascii="Arial" w:hAnsi="Arial" w:cs="Arial"/>
          <w:sz w:val="22"/>
          <w:szCs w:val="22"/>
          <w:lang w:val="hr-HR"/>
        </w:rPr>
        <w:t>. godine</w:t>
      </w:r>
    </w:p>
    <w:p w14:paraId="0871036C" w14:textId="77777777" w:rsidR="003A75B1" w:rsidRPr="00A8482A" w:rsidRDefault="003A75B1" w:rsidP="003A75B1">
      <w:pPr>
        <w:pStyle w:val="ListBullet"/>
        <w:numPr>
          <w:ilvl w:val="0"/>
          <w:numId w:val="0"/>
        </w:numPr>
        <w:jc w:val="both"/>
        <w:rPr>
          <w:rFonts w:ascii="Arial" w:hAnsi="Arial" w:cs="Arial"/>
          <w:sz w:val="22"/>
          <w:szCs w:val="22"/>
          <w:lang w:val="hr-HR"/>
        </w:rPr>
      </w:pPr>
    </w:p>
    <w:p w14:paraId="729CF330" w14:textId="77777777" w:rsidR="003A75B1" w:rsidRPr="00A8482A" w:rsidRDefault="00E15AA4" w:rsidP="000B7BED">
      <w:pPr>
        <w:pStyle w:val="Header"/>
        <w:tabs>
          <w:tab w:val="left" w:pos="708"/>
        </w:tabs>
        <w:jc w:val="both"/>
        <w:rPr>
          <w:rFonts w:ascii="Arial" w:hAnsi="Arial" w:cs="Arial"/>
          <w:sz w:val="22"/>
          <w:szCs w:val="22"/>
          <w:lang w:val="hr-HR"/>
        </w:rPr>
      </w:pPr>
      <w:r>
        <w:rPr>
          <w:rFonts w:ascii="Arial" w:hAnsi="Arial" w:cs="Arial"/>
          <w:sz w:val="22"/>
          <w:szCs w:val="22"/>
          <w:lang w:val="hr-HR"/>
        </w:rPr>
        <w:tab/>
      </w:r>
      <w:r w:rsidR="003A75B1" w:rsidRPr="00A8482A">
        <w:rPr>
          <w:rFonts w:ascii="Arial" w:hAnsi="Arial" w:cs="Arial"/>
          <w:sz w:val="22"/>
          <w:szCs w:val="22"/>
          <w:lang w:val="hr-HR"/>
        </w:rPr>
        <w:t xml:space="preserve">Prvostepena disciplinska komisija za </w:t>
      </w:r>
      <w:r w:rsidR="00DD3DCC">
        <w:rPr>
          <w:rFonts w:ascii="Arial" w:hAnsi="Arial" w:cs="Arial"/>
          <w:sz w:val="22"/>
          <w:szCs w:val="22"/>
          <w:lang w:val="hr-HR"/>
        </w:rPr>
        <w:t>tužioce</w:t>
      </w:r>
      <w:r w:rsidR="003A75B1" w:rsidRPr="00A8482A">
        <w:rPr>
          <w:rFonts w:ascii="Arial" w:hAnsi="Arial" w:cs="Arial"/>
          <w:sz w:val="22"/>
          <w:szCs w:val="22"/>
          <w:lang w:val="hr-HR"/>
        </w:rPr>
        <w:t xml:space="preserve"> Visokog sudskog i tužilačkog vijeća Bosne i Hercegovine, u sastavu: </w:t>
      </w:r>
      <w:r w:rsidR="00DD3DCC">
        <w:rPr>
          <w:rFonts w:ascii="Arial" w:hAnsi="Arial" w:cs="Arial"/>
          <w:sz w:val="22"/>
          <w:szCs w:val="22"/>
          <w:lang w:val="hr-HR"/>
        </w:rPr>
        <w:t>tužilac Sanin Bogunić,</w:t>
      </w:r>
      <w:r w:rsidR="00850DD7" w:rsidRPr="00A8482A">
        <w:rPr>
          <w:rFonts w:ascii="Arial" w:hAnsi="Arial" w:cs="Arial"/>
          <w:sz w:val="22"/>
          <w:szCs w:val="22"/>
          <w:lang w:val="hr-HR"/>
        </w:rPr>
        <w:t xml:space="preserve"> </w:t>
      </w:r>
      <w:r w:rsidR="00DD3DCC" w:rsidRPr="00A8482A">
        <w:rPr>
          <w:rFonts w:ascii="Arial" w:hAnsi="Arial" w:cs="Arial"/>
          <w:sz w:val="22"/>
          <w:szCs w:val="22"/>
          <w:lang w:val="hr-HR"/>
        </w:rPr>
        <w:t>kao predsjedavajuć</w:t>
      </w:r>
      <w:r w:rsidR="00DD3DCC">
        <w:rPr>
          <w:rFonts w:ascii="Arial" w:hAnsi="Arial" w:cs="Arial"/>
          <w:sz w:val="22"/>
          <w:szCs w:val="22"/>
          <w:lang w:val="hr-HR"/>
        </w:rPr>
        <w:t>i</w:t>
      </w:r>
      <w:r w:rsidR="00DD3DCC" w:rsidRPr="00A8482A">
        <w:rPr>
          <w:rFonts w:ascii="Arial" w:hAnsi="Arial" w:cs="Arial"/>
          <w:sz w:val="22"/>
          <w:szCs w:val="22"/>
          <w:lang w:val="hr-HR"/>
        </w:rPr>
        <w:t xml:space="preserve"> Komisije</w:t>
      </w:r>
      <w:r w:rsidR="00DD3DCC">
        <w:rPr>
          <w:rFonts w:ascii="Arial" w:hAnsi="Arial" w:cs="Arial"/>
          <w:sz w:val="22"/>
          <w:szCs w:val="22"/>
          <w:lang w:val="hr-HR"/>
        </w:rPr>
        <w:t>, sutkinja</w:t>
      </w:r>
      <w:r w:rsidR="00DD3DCC" w:rsidRPr="00A8482A">
        <w:rPr>
          <w:rFonts w:ascii="Arial" w:hAnsi="Arial" w:cs="Arial"/>
          <w:sz w:val="22"/>
          <w:szCs w:val="22"/>
          <w:lang w:val="hr-HR"/>
        </w:rPr>
        <w:t xml:space="preserve"> </w:t>
      </w:r>
      <w:r w:rsidR="00850DD7" w:rsidRPr="00A8482A">
        <w:rPr>
          <w:rFonts w:ascii="Arial" w:hAnsi="Arial" w:cs="Arial"/>
          <w:sz w:val="22"/>
          <w:szCs w:val="22"/>
          <w:lang w:val="hr-HR"/>
        </w:rPr>
        <w:t>Sanela Gorušanović-Butigan</w:t>
      </w:r>
      <w:r w:rsidR="00DD3DCC">
        <w:rPr>
          <w:rFonts w:ascii="Arial" w:hAnsi="Arial" w:cs="Arial"/>
          <w:sz w:val="22"/>
          <w:szCs w:val="22"/>
          <w:lang w:val="hr-HR"/>
        </w:rPr>
        <w:t xml:space="preserve"> i tužilac Saša Petković</w:t>
      </w:r>
      <w:r w:rsidR="00257B1B" w:rsidRPr="00A8482A">
        <w:rPr>
          <w:rFonts w:ascii="Arial" w:hAnsi="Arial" w:cs="Arial"/>
          <w:sz w:val="22"/>
          <w:szCs w:val="22"/>
          <w:lang w:val="hr-HR"/>
        </w:rPr>
        <w:t>, kao član</w:t>
      </w:r>
      <w:r w:rsidR="00DD3DCC">
        <w:rPr>
          <w:rFonts w:ascii="Arial" w:hAnsi="Arial" w:cs="Arial"/>
          <w:sz w:val="22"/>
          <w:szCs w:val="22"/>
          <w:lang w:val="hr-HR"/>
        </w:rPr>
        <w:t>ovi</w:t>
      </w:r>
      <w:r w:rsidR="00850DD7" w:rsidRPr="00A8482A">
        <w:rPr>
          <w:rFonts w:ascii="Arial" w:hAnsi="Arial" w:cs="Arial"/>
          <w:sz w:val="22"/>
          <w:szCs w:val="22"/>
          <w:lang w:val="hr-HR"/>
        </w:rPr>
        <w:t xml:space="preserve"> </w:t>
      </w:r>
      <w:r w:rsidR="00257B1B" w:rsidRPr="00A8482A">
        <w:rPr>
          <w:rFonts w:ascii="Arial" w:hAnsi="Arial" w:cs="Arial"/>
          <w:sz w:val="22"/>
          <w:szCs w:val="22"/>
          <w:lang w:val="hr-HR"/>
        </w:rPr>
        <w:t>K</w:t>
      </w:r>
      <w:r w:rsidR="003A75B1" w:rsidRPr="00A8482A">
        <w:rPr>
          <w:rFonts w:ascii="Arial" w:hAnsi="Arial" w:cs="Arial"/>
          <w:sz w:val="22"/>
          <w:szCs w:val="22"/>
          <w:lang w:val="hr-HR"/>
        </w:rPr>
        <w:t xml:space="preserve">omisije, </w:t>
      </w:r>
      <w:r w:rsidR="00850DD7" w:rsidRPr="00A8482A">
        <w:rPr>
          <w:rFonts w:ascii="Arial" w:hAnsi="Arial" w:cs="Arial"/>
          <w:sz w:val="22"/>
          <w:szCs w:val="22"/>
          <w:lang w:val="hr-HR"/>
        </w:rPr>
        <w:t>imenovana O</w:t>
      </w:r>
      <w:r w:rsidR="00382E1B" w:rsidRPr="00A8482A">
        <w:rPr>
          <w:rFonts w:ascii="Arial" w:hAnsi="Arial" w:cs="Arial"/>
          <w:sz w:val="22"/>
          <w:szCs w:val="22"/>
          <w:lang w:val="hr-HR"/>
        </w:rPr>
        <w:t>dlukom predsj</w:t>
      </w:r>
      <w:r w:rsidR="007B406C" w:rsidRPr="00A8482A">
        <w:rPr>
          <w:rFonts w:ascii="Arial" w:hAnsi="Arial" w:cs="Arial"/>
          <w:sz w:val="22"/>
          <w:szCs w:val="22"/>
          <w:lang w:val="hr-HR"/>
        </w:rPr>
        <w:t>ednika V</w:t>
      </w:r>
      <w:r w:rsidR="00850DD7" w:rsidRPr="00A8482A">
        <w:rPr>
          <w:rFonts w:ascii="Arial" w:hAnsi="Arial" w:cs="Arial"/>
          <w:sz w:val="22"/>
          <w:szCs w:val="22"/>
          <w:lang w:val="hr-HR"/>
        </w:rPr>
        <w:t xml:space="preserve">isokog sudskog i tužilačkog vijeća Bosne i Hercegovine </w:t>
      </w:r>
      <w:r w:rsidR="008C775F">
        <w:rPr>
          <w:rFonts w:ascii="Arial" w:hAnsi="Arial" w:cs="Arial"/>
          <w:sz w:val="22"/>
          <w:szCs w:val="22"/>
          <w:lang w:val="hr-HR"/>
        </w:rPr>
        <w:t>broj: 11</w:t>
      </w:r>
      <w:r w:rsidR="007B406C" w:rsidRPr="00A8482A">
        <w:rPr>
          <w:rFonts w:ascii="Arial" w:hAnsi="Arial" w:cs="Arial"/>
          <w:sz w:val="22"/>
          <w:szCs w:val="22"/>
          <w:lang w:val="hr-HR"/>
        </w:rPr>
        <w:t>-07-6-</w:t>
      </w:r>
      <w:r w:rsidR="00DD3DCC">
        <w:rPr>
          <w:rFonts w:ascii="Arial" w:hAnsi="Arial" w:cs="Arial"/>
          <w:sz w:val="22"/>
          <w:szCs w:val="22"/>
          <w:lang w:val="hr-HR"/>
        </w:rPr>
        <w:t>4011-1/2021</w:t>
      </w:r>
      <w:r w:rsidR="00382E1B" w:rsidRPr="00A8482A">
        <w:rPr>
          <w:rFonts w:ascii="Arial" w:hAnsi="Arial" w:cs="Arial"/>
          <w:sz w:val="22"/>
          <w:szCs w:val="22"/>
          <w:lang w:val="hr-HR"/>
        </w:rPr>
        <w:t xml:space="preserve"> od </w:t>
      </w:r>
      <w:r w:rsidR="00DD3DCC">
        <w:rPr>
          <w:rFonts w:ascii="Arial" w:hAnsi="Arial" w:cs="Arial"/>
          <w:sz w:val="22"/>
          <w:szCs w:val="22"/>
          <w:lang w:val="hr-HR"/>
        </w:rPr>
        <w:t>16</w:t>
      </w:r>
      <w:r w:rsidR="00382E1B" w:rsidRPr="00A8482A">
        <w:rPr>
          <w:rFonts w:ascii="Arial" w:hAnsi="Arial" w:cs="Arial"/>
          <w:sz w:val="22"/>
          <w:szCs w:val="22"/>
          <w:lang w:val="hr-HR"/>
        </w:rPr>
        <w:t>.</w:t>
      </w:r>
      <w:r w:rsidR="00DD3DCC">
        <w:rPr>
          <w:rFonts w:ascii="Arial" w:hAnsi="Arial" w:cs="Arial"/>
          <w:sz w:val="22"/>
          <w:szCs w:val="22"/>
          <w:lang w:val="hr-HR"/>
        </w:rPr>
        <w:t>11.2021</w:t>
      </w:r>
      <w:r w:rsidR="00382E1B" w:rsidRPr="00A8482A">
        <w:rPr>
          <w:rFonts w:ascii="Arial" w:hAnsi="Arial" w:cs="Arial"/>
          <w:sz w:val="22"/>
          <w:szCs w:val="22"/>
          <w:lang w:val="hr-HR"/>
        </w:rPr>
        <w:t xml:space="preserve">. godine, </w:t>
      </w:r>
      <w:r w:rsidR="003A75B1" w:rsidRPr="00A8482A">
        <w:rPr>
          <w:rFonts w:ascii="Arial" w:hAnsi="Arial" w:cs="Arial"/>
          <w:sz w:val="22"/>
          <w:szCs w:val="22"/>
          <w:lang w:val="hr-HR"/>
        </w:rPr>
        <w:t>odlučujući u predmetu razmatranja Sporazuma o zajedničkoj saglasnosti o utvrđivanju disciplinske odgovornosti,</w:t>
      </w:r>
      <w:r w:rsidR="005A5DBD" w:rsidRPr="00A8482A">
        <w:rPr>
          <w:rFonts w:ascii="Arial" w:hAnsi="Arial" w:cs="Arial"/>
          <w:sz w:val="22"/>
          <w:szCs w:val="22"/>
          <w:lang w:val="hr-HR"/>
        </w:rPr>
        <w:t xml:space="preserve"> broj</w:t>
      </w:r>
      <w:r w:rsidR="00C939A5" w:rsidRPr="00A8482A">
        <w:rPr>
          <w:rFonts w:ascii="Arial" w:eastAsia="Arial" w:hAnsi="Arial" w:cs="Arial"/>
          <w:sz w:val="22"/>
          <w:szCs w:val="22"/>
          <w:lang w:val="hr-HR"/>
        </w:rPr>
        <w:t xml:space="preserve">: </w:t>
      </w:r>
      <w:r>
        <w:rPr>
          <w:rFonts w:ascii="Arial" w:hAnsi="Arial" w:cs="Arial"/>
          <w:sz w:val="22"/>
          <w:szCs w:val="22"/>
          <w:lang w:val="bs-Latn-BA"/>
        </w:rPr>
        <w:t>UDT</w:t>
      </w:r>
      <w:r w:rsidRPr="004A3D78">
        <w:rPr>
          <w:rFonts w:ascii="Arial" w:hAnsi="Arial" w:cs="Arial"/>
          <w:sz w:val="22"/>
          <w:szCs w:val="22"/>
          <w:lang w:val="bs-Latn-BA"/>
        </w:rPr>
        <w:t xml:space="preserve"> DD 01</w:t>
      </w:r>
      <w:r>
        <w:rPr>
          <w:rFonts w:ascii="Arial" w:hAnsi="Arial" w:cs="Arial"/>
          <w:sz w:val="22"/>
          <w:szCs w:val="22"/>
          <w:lang w:val="bs-Latn-BA"/>
        </w:rPr>
        <w:t xml:space="preserve">1548 22 </w:t>
      </w:r>
      <w:r>
        <w:rPr>
          <w:rFonts w:ascii="Arial" w:hAnsi="Arial" w:cs="Arial"/>
          <w:sz w:val="22"/>
          <w:szCs w:val="22"/>
          <w:lang w:val="hr-HR"/>
        </w:rPr>
        <w:t>od 25.0</w:t>
      </w:r>
      <w:r w:rsidR="00AA21A1">
        <w:rPr>
          <w:rFonts w:ascii="Arial" w:hAnsi="Arial" w:cs="Arial"/>
          <w:sz w:val="22"/>
          <w:szCs w:val="22"/>
          <w:lang w:val="hr-HR"/>
        </w:rPr>
        <w:t>3</w:t>
      </w:r>
      <w:r w:rsidR="00C939A5" w:rsidRPr="00A8482A">
        <w:rPr>
          <w:rFonts w:ascii="Arial" w:hAnsi="Arial" w:cs="Arial"/>
          <w:sz w:val="22"/>
          <w:szCs w:val="22"/>
          <w:lang w:val="hr-HR"/>
        </w:rPr>
        <w:t>.202</w:t>
      </w:r>
      <w:r>
        <w:rPr>
          <w:rFonts w:ascii="Arial" w:hAnsi="Arial" w:cs="Arial"/>
          <w:sz w:val="22"/>
          <w:szCs w:val="22"/>
          <w:lang w:val="hr-HR"/>
        </w:rPr>
        <w:t>2</w:t>
      </w:r>
      <w:r w:rsidR="00257B1B" w:rsidRPr="00A8482A">
        <w:rPr>
          <w:rFonts w:ascii="Arial" w:hAnsi="Arial" w:cs="Arial"/>
          <w:sz w:val="22"/>
          <w:szCs w:val="22"/>
          <w:lang w:val="hr-HR"/>
        </w:rPr>
        <w:t>. godine,</w:t>
      </w:r>
      <w:r w:rsidR="003A75B1" w:rsidRPr="00A8482A">
        <w:rPr>
          <w:rFonts w:ascii="Arial" w:hAnsi="Arial" w:cs="Arial"/>
          <w:sz w:val="22"/>
          <w:szCs w:val="22"/>
          <w:lang w:val="hr-HR"/>
        </w:rPr>
        <w:t xml:space="preserve"> zaključenog između Ureda disciplinskog tužioca Visokog sudskog i tužilačkog vij</w:t>
      </w:r>
      <w:r w:rsidR="00850DD7" w:rsidRPr="00A8482A">
        <w:rPr>
          <w:rFonts w:ascii="Arial" w:hAnsi="Arial" w:cs="Arial"/>
          <w:sz w:val="22"/>
          <w:szCs w:val="22"/>
          <w:lang w:val="hr-HR"/>
        </w:rPr>
        <w:t>eća Bosne i Hercegovine i tuženog</w:t>
      </w:r>
      <w:r w:rsidR="00A65902" w:rsidRPr="00A8482A">
        <w:rPr>
          <w:rFonts w:ascii="Arial" w:hAnsi="Arial" w:cs="Arial"/>
          <w:sz w:val="22"/>
          <w:szCs w:val="22"/>
          <w:lang w:val="hr-HR"/>
        </w:rPr>
        <w:t xml:space="preserve"> </w:t>
      </w:r>
      <w:r w:rsidR="00341764" w:rsidRPr="002C76D8">
        <w:rPr>
          <w:rFonts w:ascii="Arial" w:hAnsi="Arial" w:cs="Arial"/>
          <w:sz w:val="22"/>
          <w:szCs w:val="22"/>
          <w:lang w:val="hr-HR"/>
        </w:rPr>
        <w:t>S.S.</w:t>
      </w:r>
      <w:r w:rsidR="003A75B1" w:rsidRPr="002C76D8">
        <w:rPr>
          <w:rFonts w:ascii="Arial" w:hAnsi="Arial" w:cs="Arial"/>
          <w:sz w:val="22"/>
          <w:szCs w:val="22"/>
          <w:lang w:val="hr-HR"/>
        </w:rPr>
        <w:t>,</w:t>
      </w:r>
      <w:r w:rsidR="003A75B1" w:rsidRPr="00A8482A">
        <w:rPr>
          <w:rFonts w:ascii="Arial" w:hAnsi="Arial" w:cs="Arial"/>
          <w:b/>
          <w:sz w:val="22"/>
          <w:szCs w:val="22"/>
          <w:lang w:val="hr-HR"/>
        </w:rPr>
        <w:t xml:space="preserve"> </w:t>
      </w:r>
      <w:bookmarkStart w:id="0" w:name="_GoBack"/>
      <w:bookmarkEnd w:id="0"/>
      <w:r>
        <w:rPr>
          <w:rFonts w:ascii="Arial" w:hAnsi="Arial" w:cs="Arial"/>
          <w:sz w:val="22"/>
          <w:szCs w:val="22"/>
          <w:lang w:val="hr-HR"/>
        </w:rPr>
        <w:t>tužioca Okružnog javnog tužilaštva u Banja Luci</w:t>
      </w:r>
      <w:r w:rsidR="003A75B1" w:rsidRPr="00A8482A">
        <w:rPr>
          <w:rFonts w:ascii="Arial" w:hAnsi="Arial" w:cs="Arial"/>
          <w:sz w:val="22"/>
          <w:szCs w:val="22"/>
          <w:lang w:val="hr-HR"/>
        </w:rPr>
        <w:t>,</w:t>
      </w:r>
      <w:r w:rsidR="000B7BED" w:rsidRPr="00A8482A">
        <w:rPr>
          <w:rFonts w:ascii="Arial" w:hAnsi="Arial" w:cs="Arial"/>
          <w:sz w:val="22"/>
          <w:szCs w:val="22"/>
          <w:lang w:val="hr-HR"/>
        </w:rPr>
        <w:t xml:space="preserve"> </w:t>
      </w:r>
      <w:r w:rsidR="00A00116" w:rsidRPr="001E59A0">
        <w:rPr>
          <w:rFonts w:ascii="Arial" w:hAnsi="Arial" w:cs="Arial"/>
          <w:sz w:val="22"/>
          <w:szCs w:val="22"/>
          <w:lang w:val="hr-BA"/>
        </w:rPr>
        <w:t xml:space="preserve">na osnovu člana 60. stav 3. a u vezi sa članom 69. stav 4. Zakona o Visokom sudskom i tužilačkom vijeću Bosne i Hercegovine („Službeni glasnik BiH”, br.: 25/04, 93/05, 48/07 i 15/08) i člana 96. Poslovnika Visokog sudskog i tužilačkog vijeća Bosne i Hercegovine („Službeni glasnik BiH“, broj: </w:t>
      </w:r>
      <w:r w:rsidR="00A00116" w:rsidRPr="00AE6D24">
        <w:rPr>
          <w:rFonts w:ascii="Arial" w:hAnsi="Arial" w:cs="Arial"/>
          <w:sz w:val="22"/>
          <w:szCs w:val="22"/>
        </w:rPr>
        <w:t>55/13, 96/13, 46/14, 61/14, 78/14, 27/15, 46/15, 93/16, 48/17, 88/17,</w:t>
      </w:r>
      <w:r w:rsidR="00A00116" w:rsidRPr="00AE6D24">
        <w:rPr>
          <w:rFonts w:ascii="Arial" w:hAnsi="Arial" w:cs="Arial"/>
          <w:color w:val="000000"/>
          <w:sz w:val="22"/>
          <w:szCs w:val="22"/>
        </w:rPr>
        <w:t xml:space="preserve"> </w:t>
      </w:r>
      <w:r w:rsidR="00A00116">
        <w:rPr>
          <w:rFonts w:ascii="Arial" w:hAnsi="Arial" w:cs="Arial"/>
          <w:sz w:val="22"/>
          <w:szCs w:val="22"/>
        </w:rPr>
        <w:t>41/18, 64/18, 12/21,</w:t>
      </w:r>
      <w:r w:rsidR="00A00116" w:rsidRPr="00AE6D24">
        <w:rPr>
          <w:rFonts w:ascii="Arial" w:hAnsi="Arial" w:cs="Arial"/>
          <w:sz w:val="22"/>
          <w:szCs w:val="22"/>
        </w:rPr>
        <w:t xml:space="preserve"> 26/21</w:t>
      </w:r>
      <w:r w:rsidR="00A00116">
        <w:rPr>
          <w:rFonts w:ascii="Arial" w:hAnsi="Arial" w:cs="Arial"/>
          <w:sz w:val="22"/>
          <w:szCs w:val="22"/>
        </w:rPr>
        <w:t xml:space="preserve"> i 1/22</w:t>
      </w:r>
      <w:r w:rsidR="00A00116" w:rsidRPr="001E59A0">
        <w:rPr>
          <w:rFonts w:ascii="Arial" w:hAnsi="Arial" w:cs="Arial"/>
          <w:sz w:val="22"/>
          <w:szCs w:val="22"/>
          <w:lang w:val="hr-BA"/>
        </w:rPr>
        <w:t>)</w:t>
      </w:r>
      <w:r w:rsidR="003A75B1" w:rsidRPr="00A8482A">
        <w:rPr>
          <w:rFonts w:ascii="Arial" w:hAnsi="Arial" w:cs="Arial"/>
          <w:sz w:val="22"/>
          <w:szCs w:val="22"/>
          <w:lang w:val="hr-HR"/>
        </w:rPr>
        <w:t xml:space="preserve">, </w:t>
      </w:r>
      <w:r w:rsidR="003A2BED" w:rsidRPr="00A8482A">
        <w:rPr>
          <w:rFonts w:ascii="Arial" w:hAnsi="Arial" w:cs="Arial"/>
          <w:sz w:val="22"/>
          <w:szCs w:val="22"/>
          <w:lang w:val="hr-HR"/>
        </w:rPr>
        <w:t xml:space="preserve">na sjednici održanoj dana </w:t>
      </w:r>
      <w:r w:rsidR="00AA21A1">
        <w:rPr>
          <w:rFonts w:ascii="Arial" w:hAnsi="Arial" w:cs="Arial"/>
          <w:sz w:val="22"/>
          <w:szCs w:val="22"/>
          <w:lang w:val="hr-HR"/>
        </w:rPr>
        <w:t>30</w:t>
      </w:r>
      <w:r w:rsidR="00850DD7" w:rsidRPr="00A8482A">
        <w:rPr>
          <w:rFonts w:ascii="Arial" w:hAnsi="Arial" w:cs="Arial"/>
          <w:sz w:val="22"/>
          <w:szCs w:val="22"/>
          <w:lang w:val="hr-HR"/>
        </w:rPr>
        <w:t>.0</w:t>
      </w:r>
      <w:r>
        <w:rPr>
          <w:rFonts w:ascii="Arial" w:hAnsi="Arial" w:cs="Arial"/>
          <w:sz w:val="22"/>
          <w:szCs w:val="22"/>
          <w:lang w:val="hr-HR"/>
        </w:rPr>
        <w:t>3</w:t>
      </w:r>
      <w:r w:rsidR="003A75B1" w:rsidRPr="00A8482A">
        <w:rPr>
          <w:rFonts w:ascii="Arial" w:hAnsi="Arial" w:cs="Arial"/>
          <w:sz w:val="22"/>
          <w:szCs w:val="22"/>
          <w:lang w:val="hr-HR"/>
        </w:rPr>
        <w:t>.</w:t>
      </w:r>
      <w:r w:rsidR="00580446" w:rsidRPr="00A8482A">
        <w:rPr>
          <w:rFonts w:ascii="Arial" w:hAnsi="Arial" w:cs="Arial"/>
          <w:sz w:val="22"/>
          <w:szCs w:val="22"/>
          <w:lang w:val="hr-HR"/>
        </w:rPr>
        <w:t>202</w:t>
      </w:r>
      <w:r>
        <w:rPr>
          <w:rFonts w:ascii="Arial" w:hAnsi="Arial" w:cs="Arial"/>
          <w:sz w:val="22"/>
          <w:szCs w:val="22"/>
          <w:lang w:val="hr-HR"/>
        </w:rPr>
        <w:t>2</w:t>
      </w:r>
      <w:r w:rsidR="003A75B1" w:rsidRPr="00A8482A">
        <w:rPr>
          <w:rFonts w:ascii="Arial" w:hAnsi="Arial" w:cs="Arial"/>
          <w:sz w:val="22"/>
          <w:szCs w:val="22"/>
          <w:lang w:val="hr-HR"/>
        </w:rPr>
        <w:t xml:space="preserve">. godine, </w:t>
      </w:r>
      <w:r w:rsidR="00A00116">
        <w:rPr>
          <w:rFonts w:ascii="Arial" w:hAnsi="Arial" w:cs="Arial"/>
          <w:sz w:val="22"/>
          <w:szCs w:val="22"/>
          <w:lang w:val="hr-HR"/>
        </w:rPr>
        <w:t xml:space="preserve">van ročišta </w:t>
      </w:r>
      <w:r w:rsidR="003A75B1" w:rsidRPr="00A8482A">
        <w:rPr>
          <w:rFonts w:ascii="Arial" w:hAnsi="Arial" w:cs="Arial"/>
          <w:sz w:val="22"/>
          <w:szCs w:val="22"/>
          <w:lang w:val="hr-HR"/>
        </w:rPr>
        <w:t>donijela je slijedeću:</w:t>
      </w:r>
    </w:p>
    <w:p w14:paraId="0A2A780B" w14:textId="77777777" w:rsidR="003A75B1" w:rsidRPr="00A8482A" w:rsidRDefault="003A75B1" w:rsidP="003A75B1">
      <w:pPr>
        <w:pStyle w:val="ListBullet"/>
        <w:numPr>
          <w:ilvl w:val="0"/>
          <w:numId w:val="0"/>
        </w:numPr>
        <w:jc w:val="both"/>
        <w:rPr>
          <w:rFonts w:ascii="Arial" w:hAnsi="Arial" w:cs="Arial"/>
          <w:sz w:val="22"/>
          <w:szCs w:val="22"/>
          <w:lang w:val="hr-HR"/>
        </w:rPr>
      </w:pPr>
    </w:p>
    <w:p w14:paraId="1A4BFE5D" w14:textId="77777777" w:rsidR="00ED48FC" w:rsidRDefault="00ED48FC" w:rsidP="003A75B1">
      <w:pPr>
        <w:jc w:val="center"/>
        <w:rPr>
          <w:rFonts w:ascii="Arial" w:hAnsi="Arial" w:cs="Arial"/>
          <w:b/>
          <w:sz w:val="22"/>
          <w:szCs w:val="22"/>
          <w:lang w:val="hr-HR"/>
        </w:rPr>
      </w:pPr>
    </w:p>
    <w:p w14:paraId="7069EA62" w14:textId="77777777" w:rsidR="008C775F" w:rsidRDefault="008C775F" w:rsidP="003A75B1">
      <w:pPr>
        <w:jc w:val="center"/>
        <w:rPr>
          <w:rFonts w:ascii="Arial" w:hAnsi="Arial" w:cs="Arial"/>
          <w:b/>
          <w:sz w:val="22"/>
          <w:szCs w:val="22"/>
          <w:lang w:val="hr-HR"/>
        </w:rPr>
      </w:pPr>
    </w:p>
    <w:p w14:paraId="2A519F13" w14:textId="77777777" w:rsidR="003A75B1" w:rsidRPr="00A8482A" w:rsidRDefault="003A75B1" w:rsidP="003A75B1">
      <w:pPr>
        <w:jc w:val="center"/>
        <w:rPr>
          <w:rFonts w:ascii="Arial" w:hAnsi="Arial" w:cs="Arial"/>
          <w:b/>
          <w:sz w:val="22"/>
          <w:szCs w:val="22"/>
          <w:lang w:val="hr-HR"/>
        </w:rPr>
      </w:pPr>
      <w:r w:rsidRPr="00A8482A">
        <w:rPr>
          <w:rFonts w:ascii="Arial" w:hAnsi="Arial" w:cs="Arial"/>
          <w:b/>
          <w:sz w:val="22"/>
          <w:szCs w:val="22"/>
          <w:lang w:val="hr-HR"/>
        </w:rPr>
        <w:t>O D L U K U</w:t>
      </w:r>
    </w:p>
    <w:p w14:paraId="18505DEB" w14:textId="77777777" w:rsidR="00152A87" w:rsidRPr="00A8482A" w:rsidRDefault="00152A87" w:rsidP="003A75B1">
      <w:pPr>
        <w:jc w:val="center"/>
        <w:rPr>
          <w:rFonts w:ascii="Arial" w:hAnsi="Arial" w:cs="Arial"/>
          <w:b/>
          <w:sz w:val="22"/>
          <w:szCs w:val="22"/>
          <w:lang w:val="hr-HR"/>
        </w:rPr>
      </w:pPr>
    </w:p>
    <w:p w14:paraId="5E2FB4D2" w14:textId="52860CB0" w:rsidR="00040D60" w:rsidRDefault="00E15AA4" w:rsidP="00040D60">
      <w:pPr>
        <w:jc w:val="both"/>
        <w:rPr>
          <w:rFonts w:ascii="Arial" w:hAnsi="Arial" w:cs="Arial"/>
          <w:bCs/>
          <w:iCs/>
          <w:sz w:val="22"/>
          <w:szCs w:val="22"/>
          <w:lang w:val="hr-BA"/>
        </w:rPr>
      </w:pPr>
      <w:r>
        <w:rPr>
          <w:rFonts w:ascii="Arial" w:hAnsi="Arial" w:cs="Arial"/>
          <w:sz w:val="22"/>
          <w:szCs w:val="22"/>
          <w:lang w:val="hr-HR"/>
        </w:rPr>
        <w:tab/>
      </w:r>
      <w:r w:rsidR="00AA21A1" w:rsidRPr="001E59A0">
        <w:rPr>
          <w:rFonts w:ascii="Arial" w:hAnsi="Arial" w:cs="Arial"/>
          <w:sz w:val="22"/>
          <w:szCs w:val="22"/>
          <w:lang w:val="hr-BA"/>
        </w:rPr>
        <w:t xml:space="preserve">Prihvata se u cjelini Sporazum o zajedničkoj saglasnosti o utvrđivanju disciplinske odgovornosti, </w:t>
      </w:r>
      <w:r w:rsidR="00AA21A1">
        <w:rPr>
          <w:rFonts w:ascii="Arial" w:hAnsi="Arial" w:cs="Arial"/>
          <w:sz w:val="22"/>
          <w:szCs w:val="22"/>
          <w:lang w:val="hr-BA"/>
        </w:rPr>
        <w:t>b</w:t>
      </w:r>
      <w:r w:rsidR="00AA21A1" w:rsidRPr="001E59A0">
        <w:rPr>
          <w:rFonts w:ascii="Arial" w:hAnsi="Arial" w:cs="Arial"/>
          <w:sz w:val="22"/>
          <w:szCs w:val="22"/>
          <w:lang w:val="hr-BA"/>
        </w:rPr>
        <w:t>roj</w:t>
      </w:r>
      <w:r w:rsidR="00040D60" w:rsidRPr="00A8482A">
        <w:rPr>
          <w:rFonts w:ascii="Arial" w:hAnsi="Arial" w:cs="Arial"/>
          <w:sz w:val="22"/>
          <w:szCs w:val="22"/>
          <w:lang w:val="hr-HR"/>
        </w:rPr>
        <w:t xml:space="preserve">: </w:t>
      </w:r>
      <w:r w:rsidR="00AA21A1">
        <w:rPr>
          <w:rFonts w:ascii="Arial" w:hAnsi="Arial" w:cs="Arial"/>
          <w:sz w:val="22"/>
          <w:szCs w:val="22"/>
          <w:lang w:val="bs-Latn-BA"/>
        </w:rPr>
        <w:t>UDT</w:t>
      </w:r>
      <w:r w:rsidR="00AA21A1" w:rsidRPr="004A3D78">
        <w:rPr>
          <w:rFonts w:ascii="Arial" w:hAnsi="Arial" w:cs="Arial"/>
          <w:sz w:val="22"/>
          <w:szCs w:val="22"/>
          <w:lang w:val="bs-Latn-BA"/>
        </w:rPr>
        <w:t xml:space="preserve"> DD 01</w:t>
      </w:r>
      <w:r w:rsidR="00AA21A1">
        <w:rPr>
          <w:rFonts w:ascii="Arial" w:hAnsi="Arial" w:cs="Arial"/>
          <w:sz w:val="22"/>
          <w:szCs w:val="22"/>
          <w:lang w:val="bs-Latn-BA"/>
        </w:rPr>
        <w:t xml:space="preserve">1548 22 </w:t>
      </w:r>
      <w:r w:rsidR="00AA21A1">
        <w:rPr>
          <w:rFonts w:ascii="Arial" w:hAnsi="Arial" w:cs="Arial"/>
          <w:sz w:val="22"/>
          <w:szCs w:val="22"/>
          <w:lang w:val="hr-HR"/>
        </w:rPr>
        <w:t>od 25.03</w:t>
      </w:r>
      <w:r w:rsidR="00AA21A1" w:rsidRPr="00A8482A">
        <w:rPr>
          <w:rFonts w:ascii="Arial" w:hAnsi="Arial" w:cs="Arial"/>
          <w:sz w:val="22"/>
          <w:szCs w:val="22"/>
          <w:lang w:val="hr-HR"/>
        </w:rPr>
        <w:t>.202</w:t>
      </w:r>
      <w:r w:rsidR="00AA21A1">
        <w:rPr>
          <w:rFonts w:ascii="Arial" w:hAnsi="Arial" w:cs="Arial"/>
          <w:sz w:val="22"/>
          <w:szCs w:val="22"/>
          <w:lang w:val="hr-HR"/>
        </w:rPr>
        <w:t>2</w:t>
      </w:r>
      <w:r w:rsidR="00AA21A1" w:rsidRPr="00A8482A">
        <w:rPr>
          <w:rFonts w:ascii="Arial" w:hAnsi="Arial" w:cs="Arial"/>
          <w:sz w:val="22"/>
          <w:szCs w:val="22"/>
          <w:lang w:val="hr-HR"/>
        </w:rPr>
        <w:t>. godine</w:t>
      </w:r>
      <w:r w:rsidR="004E6799" w:rsidRPr="00A8482A">
        <w:rPr>
          <w:rFonts w:ascii="Arial" w:hAnsi="Arial" w:cs="Arial"/>
          <w:sz w:val="22"/>
          <w:szCs w:val="22"/>
          <w:lang w:val="hr-HR"/>
        </w:rPr>
        <w:t>,</w:t>
      </w:r>
      <w:r w:rsidR="00040D60" w:rsidRPr="00A8482A">
        <w:rPr>
          <w:rFonts w:ascii="Arial" w:hAnsi="Arial" w:cs="Arial"/>
          <w:sz w:val="22"/>
          <w:szCs w:val="22"/>
          <w:lang w:val="hr-HR"/>
        </w:rPr>
        <w:t xml:space="preserve"> </w:t>
      </w:r>
      <w:r w:rsidR="00135065" w:rsidRPr="00A8482A">
        <w:rPr>
          <w:rFonts w:ascii="Arial" w:hAnsi="Arial" w:cs="Arial"/>
          <w:sz w:val="22"/>
          <w:szCs w:val="22"/>
          <w:lang w:val="hr-HR"/>
        </w:rPr>
        <w:t xml:space="preserve">zaključen </w:t>
      </w:r>
      <w:r w:rsidR="00040D60" w:rsidRPr="00A8482A">
        <w:rPr>
          <w:rFonts w:ascii="Arial" w:hAnsi="Arial" w:cs="Arial"/>
          <w:sz w:val="22"/>
          <w:szCs w:val="22"/>
          <w:lang w:val="hr-HR"/>
        </w:rPr>
        <w:t xml:space="preserve">između Ureda disciplinskog tužioca i </w:t>
      </w:r>
      <w:r w:rsidR="00850DD7" w:rsidRPr="00A8482A">
        <w:rPr>
          <w:rFonts w:ascii="Arial" w:hAnsi="Arial" w:cs="Arial"/>
          <w:sz w:val="22"/>
          <w:szCs w:val="22"/>
          <w:lang w:val="hr-HR"/>
        </w:rPr>
        <w:t xml:space="preserve">tuženog </w:t>
      </w:r>
      <w:r w:rsidR="005F43F9">
        <w:rPr>
          <w:rFonts w:ascii="Arial" w:hAnsi="Arial" w:cs="Arial"/>
          <w:sz w:val="22"/>
          <w:szCs w:val="22"/>
          <w:lang w:val="hr-HR"/>
        </w:rPr>
        <w:t>S.S.</w:t>
      </w:r>
      <w:r w:rsidR="00850DD7" w:rsidRPr="00A8482A">
        <w:rPr>
          <w:rFonts w:ascii="Arial" w:hAnsi="Arial" w:cs="Arial"/>
          <w:sz w:val="22"/>
          <w:szCs w:val="22"/>
          <w:lang w:val="hr-HR"/>
        </w:rPr>
        <w:t>,</w:t>
      </w:r>
      <w:r w:rsidR="00850DD7" w:rsidRPr="00A8482A">
        <w:rPr>
          <w:rFonts w:ascii="Arial" w:hAnsi="Arial" w:cs="Arial"/>
          <w:b/>
          <w:sz w:val="22"/>
          <w:szCs w:val="22"/>
          <w:lang w:val="hr-HR"/>
        </w:rPr>
        <w:t xml:space="preserve"> </w:t>
      </w:r>
      <w:r>
        <w:rPr>
          <w:rFonts w:ascii="Arial" w:hAnsi="Arial" w:cs="Arial"/>
          <w:sz w:val="22"/>
          <w:szCs w:val="22"/>
          <w:lang w:val="hr-HR"/>
        </w:rPr>
        <w:t>tužioca Okružno</w:t>
      </w:r>
      <w:r w:rsidR="005F43F9">
        <w:rPr>
          <w:rFonts w:ascii="Arial" w:hAnsi="Arial" w:cs="Arial"/>
          <w:sz w:val="22"/>
          <w:szCs w:val="22"/>
          <w:lang w:val="hr-HR"/>
        </w:rPr>
        <w:t>g javnog tužilaštva u …</w:t>
      </w:r>
      <w:r w:rsidR="007B406C" w:rsidRPr="00A8482A">
        <w:rPr>
          <w:rFonts w:ascii="Arial" w:hAnsi="Arial" w:cs="Arial"/>
          <w:sz w:val="22"/>
          <w:szCs w:val="22"/>
          <w:lang w:val="hr-HR"/>
        </w:rPr>
        <w:t>,</w:t>
      </w:r>
      <w:r w:rsidR="00AA21A1">
        <w:rPr>
          <w:rFonts w:ascii="Arial" w:hAnsi="Arial" w:cs="Arial"/>
          <w:sz w:val="22"/>
          <w:szCs w:val="22"/>
          <w:lang w:val="hr-HR"/>
        </w:rPr>
        <w:t xml:space="preserve"> </w:t>
      </w:r>
      <w:r w:rsidR="00AA21A1" w:rsidRPr="001E59A0">
        <w:rPr>
          <w:rFonts w:ascii="Arial" w:hAnsi="Arial" w:cs="Arial"/>
          <w:sz w:val="22"/>
          <w:szCs w:val="22"/>
          <w:lang w:val="hr-BA"/>
        </w:rPr>
        <w:t>pa</w:t>
      </w:r>
      <w:r w:rsidR="00AA21A1" w:rsidRPr="001E59A0">
        <w:rPr>
          <w:rFonts w:ascii="Arial" w:hAnsi="Arial" w:cs="Arial"/>
          <w:bCs/>
          <w:iCs/>
          <w:sz w:val="22"/>
          <w:szCs w:val="22"/>
          <w:lang w:val="hr-BA"/>
        </w:rPr>
        <w:t xml:space="preserve"> se utvrđuje da je tuženi</w:t>
      </w:r>
      <w:r w:rsidR="005F43F9">
        <w:rPr>
          <w:rFonts w:ascii="Arial" w:hAnsi="Arial" w:cs="Arial"/>
          <w:bCs/>
          <w:iCs/>
          <w:sz w:val="22"/>
          <w:szCs w:val="22"/>
          <w:lang w:val="hr-BA"/>
        </w:rPr>
        <w:t xml:space="preserve"> S.S.</w:t>
      </w:r>
    </w:p>
    <w:p w14:paraId="6738BBD2" w14:textId="77777777" w:rsidR="00AA21A1" w:rsidRPr="00A8482A" w:rsidRDefault="00AA21A1" w:rsidP="00040D60">
      <w:pPr>
        <w:jc w:val="both"/>
        <w:rPr>
          <w:rFonts w:ascii="Arial" w:hAnsi="Arial" w:cs="Arial"/>
          <w:sz w:val="22"/>
          <w:szCs w:val="22"/>
          <w:lang w:val="hr-HR"/>
        </w:rPr>
      </w:pPr>
    </w:p>
    <w:p w14:paraId="068A57D6" w14:textId="77777777" w:rsidR="00AA21A1" w:rsidRPr="001E59A0" w:rsidRDefault="00AA21A1" w:rsidP="00AA21A1">
      <w:pPr>
        <w:spacing w:line="240" w:lineRule="exact"/>
        <w:jc w:val="center"/>
        <w:rPr>
          <w:rFonts w:ascii="Arial" w:hAnsi="Arial" w:cs="Arial"/>
          <w:b/>
          <w:bCs/>
          <w:iCs/>
          <w:sz w:val="22"/>
          <w:szCs w:val="22"/>
          <w:lang w:val="hr-BA"/>
        </w:rPr>
      </w:pPr>
      <w:r w:rsidRPr="001E59A0">
        <w:rPr>
          <w:rFonts w:ascii="Arial" w:hAnsi="Arial" w:cs="Arial"/>
          <w:b/>
          <w:bCs/>
          <w:iCs/>
          <w:sz w:val="22"/>
          <w:szCs w:val="22"/>
          <w:lang w:val="hr-BA"/>
        </w:rPr>
        <w:t xml:space="preserve">O d g o v o r a n </w:t>
      </w:r>
    </w:p>
    <w:p w14:paraId="0458597A" w14:textId="77777777" w:rsidR="003A75B1" w:rsidRPr="00A8482A" w:rsidRDefault="003A75B1" w:rsidP="003A75B1">
      <w:pPr>
        <w:jc w:val="both"/>
        <w:rPr>
          <w:rFonts w:ascii="Arial" w:hAnsi="Arial" w:cs="Arial"/>
          <w:sz w:val="22"/>
          <w:szCs w:val="22"/>
          <w:lang w:val="hr-HR"/>
        </w:rPr>
      </w:pPr>
    </w:p>
    <w:p w14:paraId="4C6D61A8" w14:textId="77777777" w:rsidR="00ED48FC" w:rsidRPr="00A00116" w:rsidRDefault="00AA21A1" w:rsidP="00A00116">
      <w:pPr>
        <w:jc w:val="both"/>
        <w:rPr>
          <w:rFonts w:ascii="Arial" w:hAnsi="Arial" w:cs="Arial"/>
          <w:sz w:val="22"/>
          <w:szCs w:val="22"/>
          <w:lang w:val="hr-HR"/>
        </w:rPr>
      </w:pPr>
      <w:r w:rsidRPr="00A00116">
        <w:rPr>
          <w:rFonts w:ascii="Arial" w:hAnsi="Arial" w:cs="Arial"/>
          <w:sz w:val="22"/>
          <w:szCs w:val="22"/>
          <w:lang w:val="hr-HR"/>
        </w:rPr>
        <w:t>Što je,</w:t>
      </w:r>
    </w:p>
    <w:p w14:paraId="1B4836AF" w14:textId="6A62A767" w:rsidR="00AA21A1" w:rsidRPr="00554A11" w:rsidRDefault="00AA21A1" w:rsidP="00AA21A1">
      <w:pPr>
        <w:jc w:val="both"/>
        <w:rPr>
          <w:rFonts w:ascii="Arial" w:hAnsi="Arial" w:cs="Arial"/>
          <w:sz w:val="22"/>
          <w:szCs w:val="22"/>
          <w:lang w:val="bs-Latn-BA"/>
        </w:rPr>
      </w:pPr>
      <w:r>
        <w:rPr>
          <w:rFonts w:ascii="Arial" w:hAnsi="Arial" w:cs="Arial"/>
          <w:sz w:val="22"/>
          <w:szCs w:val="22"/>
          <w:lang w:val="bs-Latn-BA"/>
        </w:rPr>
        <w:tab/>
      </w:r>
      <w:r w:rsidRPr="00554A11">
        <w:rPr>
          <w:rFonts w:ascii="Arial" w:hAnsi="Arial" w:cs="Arial"/>
          <w:sz w:val="22"/>
          <w:szCs w:val="22"/>
          <w:lang w:val="bs-Latn-BA"/>
        </w:rPr>
        <w:t>postupa</w:t>
      </w:r>
      <w:r>
        <w:rPr>
          <w:rFonts w:ascii="Arial" w:hAnsi="Arial" w:cs="Arial"/>
          <w:sz w:val="22"/>
          <w:szCs w:val="22"/>
          <w:lang w:val="bs-Latn-BA"/>
        </w:rPr>
        <w:t>jući</w:t>
      </w:r>
      <w:r w:rsidRPr="00554A11">
        <w:rPr>
          <w:rFonts w:ascii="Arial" w:hAnsi="Arial" w:cs="Arial"/>
          <w:sz w:val="22"/>
          <w:szCs w:val="22"/>
          <w:lang w:val="bs-Latn-BA"/>
        </w:rPr>
        <w:t xml:space="preserve"> u predmetu Okružn</w:t>
      </w:r>
      <w:r w:rsidR="005F43F9">
        <w:rPr>
          <w:rFonts w:ascii="Arial" w:hAnsi="Arial" w:cs="Arial"/>
          <w:sz w:val="22"/>
          <w:szCs w:val="22"/>
          <w:lang w:val="bs-Latn-BA"/>
        </w:rPr>
        <w:t>og javnog tužilaštva u ...</w:t>
      </w:r>
      <w:r w:rsidRPr="00554A11">
        <w:rPr>
          <w:rFonts w:ascii="Arial" w:hAnsi="Arial" w:cs="Arial"/>
          <w:sz w:val="22"/>
          <w:szCs w:val="22"/>
          <w:lang w:val="bs-Latn-BA"/>
        </w:rPr>
        <w:t xml:space="preserve"> br. T13 0 KT 0026226 15, u kojem je podnio opt</w:t>
      </w:r>
      <w:r w:rsidR="005F43F9">
        <w:rPr>
          <w:rFonts w:ascii="Arial" w:hAnsi="Arial" w:cs="Arial"/>
          <w:sz w:val="22"/>
          <w:szCs w:val="22"/>
          <w:lang w:val="bs-Latn-BA"/>
        </w:rPr>
        <w:t>užnicu Osnovnom sudu u ...</w:t>
      </w:r>
      <w:r w:rsidRPr="00554A11">
        <w:rPr>
          <w:rFonts w:ascii="Arial" w:hAnsi="Arial" w:cs="Arial"/>
          <w:sz w:val="22"/>
          <w:szCs w:val="22"/>
          <w:lang w:val="bs-Latn-BA"/>
        </w:rPr>
        <w:t xml:space="preserve"> 12.6.2018. godine. Na glavnom pretresu u pre</w:t>
      </w:r>
      <w:r w:rsidR="005F43F9">
        <w:rPr>
          <w:rFonts w:ascii="Arial" w:hAnsi="Arial" w:cs="Arial"/>
          <w:sz w:val="22"/>
          <w:szCs w:val="22"/>
          <w:lang w:val="bs-Latn-BA"/>
        </w:rPr>
        <w:t xml:space="preserve">dmetu Osnovnog suda u ... </w:t>
      </w:r>
      <w:r w:rsidRPr="00554A11">
        <w:rPr>
          <w:rFonts w:ascii="Arial" w:hAnsi="Arial" w:cs="Arial"/>
          <w:sz w:val="22"/>
          <w:szCs w:val="22"/>
          <w:lang w:val="bs-Latn-BA"/>
        </w:rPr>
        <w:t>br</w:t>
      </w:r>
      <w:r>
        <w:rPr>
          <w:rFonts w:ascii="Arial" w:hAnsi="Arial" w:cs="Arial"/>
          <w:sz w:val="22"/>
          <w:szCs w:val="22"/>
          <w:lang w:val="bs-Latn-BA"/>
        </w:rPr>
        <w:t>oj:</w:t>
      </w:r>
      <w:r w:rsidRPr="00554A11">
        <w:rPr>
          <w:rFonts w:ascii="Arial" w:hAnsi="Arial" w:cs="Arial"/>
          <w:sz w:val="22"/>
          <w:szCs w:val="22"/>
          <w:lang w:val="bs-Latn-BA"/>
        </w:rPr>
        <w:t xml:space="preserve"> 71 0 K 283036 18 K, održanom 4.2.2021.</w:t>
      </w:r>
      <w:r>
        <w:rPr>
          <w:rFonts w:ascii="Arial" w:hAnsi="Arial" w:cs="Arial"/>
          <w:sz w:val="22"/>
          <w:szCs w:val="22"/>
          <w:lang w:val="bs-Latn-BA"/>
        </w:rPr>
        <w:t>godine</w:t>
      </w:r>
      <w:r w:rsidRPr="00554A11">
        <w:rPr>
          <w:rFonts w:ascii="Arial" w:hAnsi="Arial" w:cs="Arial"/>
          <w:sz w:val="22"/>
          <w:szCs w:val="22"/>
          <w:lang w:val="bs-Latn-BA"/>
        </w:rPr>
        <w:t>, tužilaštvo je obaviješteno da je nastavak pretresa zakazan za 19.3.2021.</w:t>
      </w:r>
      <w:r>
        <w:rPr>
          <w:rFonts w:ascii="Arial" w:hAnsi="Arial" w:cs="Arial"/>
          <w:sz w:val="22"/>
          <w:szCs w:val="22"/>
          <w:lang w:val="bs-Latn-BA"/>
        </w:rPr>
        <w:t>godine</w:t>
      </w:r>
      <w:r w:rsidRPr="00554A11">
        <w:rPr>
          <w:rFonts w:ascii="Arial" w:hAnsi="Arial" w:cs="Arial"/>
          <w:sz w:val="22"/>
          <w:szCs w:val="22"/>
          <w:lang w:val="bs-Latn-BA"/>
        </w:rPr>
        <w:t xml:space="preserve"> u 8:30 sati. Tuženi nije pristupio na nastavak pretresa. U izjašnjenju od 23.3.2021.</w:t>
      </w:r>
      <w:r>
        <w:rPr>
          <w:rFonts w:ascii="Arial" w:hAnsi="Arial" w:cs="Arial"/>
          <w:sz w:val="22"/>
          <w:szCs w:val="22"/>
          <w:lang w:val="bs-Latn-BA"/>
        </w:rPr>
        <w:t>godine</w:t>
      </w:r>
      <w:r w:rsidRPr="00554A11">
        <w:rPr>
          <w:rFonts w:ascii="Arial" w:hAnsi="Arial" w:cs="Arial"/>
          <w:sz w:val="22"/>
          <w:szCs w:val="22"/>
          <w:lang w:val="bs-Latn-BA"/>
        </w:rPr>
        <w:t xml:space="preserve"> o razlozima svog izostanka, koje je dostavio sudu na njegov zahtjev, tuženi je, između ostalog, naveo: „</w:t>
      </w:r>
      <w:r w:rsidRPr="00554A11">
        <w:rPr>
          <w:rFonts w:ascii="Arial" w:hAnsi="Arial" w:cs="Arial"/>
          <w:i/>
          <w:sz w:val="22"/>
          <w:szCs w:val="22"/>
          <w:lang w:val="bs-Latn-BA"/>
        </w:rPr>
        <w:t>Tačno je da dana 19.3.2021. godine u 08.30 časova nisam prisustvovao suđenju, jer navedeni spis koji je bio spreman za suđenje nisam vidio, obzirom da je radni sto bio zatrpan evidencijama spisa zbog ranijeg bolovanja, pa je navedeni spis greškom bio ispod spisa za koji je trebala biti produžena evidencija</w:t>
      </w:r>
      <w:r w:rsidR="005F43F9">
        <w:rPr>
          <w:rFonts w:ascii="Arial" w:hAnsi="Arial" w:cs="Arial"/>
          <w:sz w:val="22"/>
          <w:szCs w:val="22"/>
          <w:lang w:val="bs-Latn-BA"/>
        </w:rPr>
        <w:t>“. Osnovni sud u ...</w:t>
      </w:r>
      <w:r w:rsidRPr="00554A11">
        <w:rPr>
          <w:rFonts w:ascii="Arial" w:hAnsi="Arial" w:cs="Arial"/>
          <w:sz w:val="22"/>
          <w:szCs w:val="22"/>
          <w:lang w:val="bs-Latn-BA"/>
        </w:rPr>
        <w:t xml:space="preserve"> pozvao je tužilaštvo da pristupi na glavni pretres zakazan za 3.9.2021.</w:t>
      </w:r>
      <w:r>
        <w:rPr>
          <w:rFonts w:ascii="Arial" w:hAnsi="Arial" w:cs="Arial"/>
          <w:sz w:val="22"/>
          <w:szCs w:val="22"/>
          <w:lang w:val="bs-Latn-BA"/>
        </w:rPr>
        <w:t>godine</w:t>
      </w:r>
      <w:r w:rsidRPr="00554A11">
        <w:rPr>
          <w:rFonts w:ascii="Arial" w:hAnsi="Arial" w:cs="Arial"/>
          <w:sz w:val="22"/>
          <w:szCs w:val="22"/>
          <w:lang w:val="bs-Latn-BA"/>
        </w:rPr>
        <w:t xml:space="preserve"> u 8:30 sati. Poziv je uredno uručen 2.6.2021.</w:t>
      </w:r>
      <w:r>
        <w:rPr>
          <w:rFonts w:ascii="Arial" w:hAnsi="Arial" w:cs="Arial"/>
          <w:sz w:val="22"/>
          <w:szCs w:val="22"/>
          <w:lang w:val="bs-Latn-BA"/>
        </w:rPr>
        <w:t>godine</w:t>
      </w:r>
      <w:r w:rsidRPr="00554A11">
        <w:rPr>
          <w:rFonts w:ascii="Arial" w:hAnsi="Arial" w:cs="Arial"/>
          <w:sz w:val="22"/>
          <w:szCs w:val="22"/>
          <w:lang w:val="bs-Latn-BA"/>
        </w:rPr>
        <w:t xml:space="preserve"> Tuženi nije pristupio zakazanom glavnom pretresu. Dopisom od 19.3.2021.</w:t>
      </w:r>
      <w:r>
        <w:rPr>
          <w:rFonts w:ascii="Arial" w:hAnsi="Arial" w:cs="Arial"/>
          <w:sz w:val="22"/>
          <w:szCs w:val="22"/>
          <w:lang w:val="bs-Latn-BA"/>
        </w:rPr>
        <w:t>godine</w:t>
      </w:r>
      <w:r w:rsidRPr="00554A11">
        <w:rPr>
          <w:rFonts w:ascii="Arial" w:hAnsi="Arial" w:cs="Arial"/>
          <w:sz w:val="22"/>
          <w:szCs w:val="22"/>
          <w:lang w:val="bs-Latn-BA"/>
        </w:rPr>
        <w:t xml:space="preserve"> sud je zatražio izjašnjenje od glavnog tužioca zbog razloga nedolaska tuženog na ročište. Dopisom br. A-677/21 od 8.9.2021.</w:t>
      </w:r>
      <w:r>
        <w:rPr>
          <w:rFonts w:ascii="Arial" w:hAnsi="Arial" w:cs="Arial"/>
          <w:sz w:val="22"/>
          <w:szCs w:val="22"/>
          <w:lang w:val="bs-Latn-BA"/>
        </w:rPr>
        <w:t>godine</w:t>
      </w:r>
      <w:r w:rsidRPr="00554A11">
        <w:rPr>
          <w:rFonts w:ascii="Arial" w:hAnsi="Arial" w:cs="Arial"/>
          <w:sz w:val="22"/>
          <w:szCs w:val="22"/>
          <w:lang w:val="bs-Latn-BA"/>
        </w:rPr>
        <w:t xml:space="preserve"> zamjenik glavnog okružnog tuži</w:t>
      </w:r>
      <w:r w:rsidR="005F43F9">
        <w:rPr>
          <w:rFonts w:ascii="Arial" w:hAnsi="Arial" w:cs="Arial"/>
          <w:sz w:val="22"/>
          <w:szCs w:val="22"/>
          <w:lang w:val="bs-Latn-BA"/>
        </w:rPr>
        <w:t>oca, S. Ž.</w:t>
      </w:r>
      <w:r w:rsidRPr="00554A11">
        <w:rPr>
          <w:rFonts w:ascii="Arial" w:hAnsi="Arial" w:cs="Arial"/>
          <w:sz w:val="22"/>
          <w:szCs w:val="22"/>
          <w:lang w:val="bs-Latn-BA"/>
        </w:rPr>
        <w:t>, obavijestio je sud da izostanak nije bio opravdan. U izjašnjenju od 9.9.2021.</w:t>
      </w:r>
      <w:r>
        <w:rPr>
          <w:rFonts w:ascii="Arial" w:hAnsi="Arial" w:cs="Arial"/>
          <w:sz w:val="22"/>
          <w:szCs w:val="22"/>
          <w:lang w:val="bs-Latn-BA"/>
        </w:rPr>
        <w:t>godine</w:t>
      </w:r>
      <w:r w:rsidRPr="00554A11">
        <w:rPr>
          <w:rFonts w:ascii="Arial" w:hAnsi="Arial" w:cs="Arial"/>
          <w:sz w:val="22"/>
          <w:szCs w:val="22"/>
          <w:lang w:val="bs-Latn-BA"/>
        </w:rPr>
        <w:t xml:space="preserve"> koje je dostavio glavnom tužiocu, tuženi je naveo da je pogrešno zaključio da je glavni pretres zakazan za 12:00 sati.</w:t>
      </w:r>
    </w:p>
    <w:p w14:paraId="3C66AA72" w14:textId="77777777" w:rsidR="00AA21A1" w:rsidRPr="00554A11" w:rsidRDefault="00AA21A1" w:rsidP="00AA21A1">
      <w:pPr>
        <w:jc w:val="both"/>
        <w:rPr>
          <w:rFonts w:ascii="Arial" w:hAnsi="Arial" w:cs="Arial"/>
          <w:sz w:val="22"/>
          <w:szCs w:val="22"/>
          <w:lang w:val="bs-Latn-BA"/>
        </w:rPr>
      </w:pPr>
    </w:p>
    <w:p w14:paraId="49A5AD35" w14:textId="77777777" w:rsidR="00A00116" w:rsidRDefault="00A00116" w:rsidP="00AA21A1">
      <w:pPr>
        <w:jc w:val="both"/>
        <w:rPr>
          <w:rFonts w:ascii="Arial" w:hAnsi="Arial" w:cs="Arial"/>
          <w:sz w:val="22"/>
          <w:szCs w:val="22"/>
          <w:lang w:val="bs-Latn-BA"/>
        </w:rPr>
      </w:pPr>
      <w:r>
        <w:rPr>
          <w:rFonts w:ascii="Arial" w:hAnsi="Arial" w:cs="Arial"/>
          <w:sz w:val="22"/>
          <w:szCs w:val="22"/>
          <w:lang w:val="bs-Latn-BA"/>
        </w:rPr>
        <w:t>Dakle,</w:t>
      </w:r>
    </w:p>
    <w:p w14:paraId="73F2A344" w14:textId="77777777" w:rsidR="00A00116" w:rsidRDefault="00A00116" w:rsidP="00AA21A1">
      <w:pPr>
        <w:jc w:val="both"/>
        <w:rPr>
          <w:rFonts w:ascii="Arial" w:hAnsi="Arial" w:cs="Arial"/>
          <w:sz w:val="22"/>
          <w:szCs w:val="22"/>
          <w:lang w:val="bs-Latn-BA"/>
        </w:rPr>
      </w:pPr>
      <w:r>
        <w:rPr>
          <w:rFonts w:ascii="Arial" w:hAnsi="Arial" w:cs="Arial"/>
          <w:sz w:val="22"/>
          <w:szCs w:val="22"/>
          <w:lang w:val="bs-Latn-BA"/>
        </w:rPr>
        <w:tab/>
        <w:t>t</w:t>
      </w:r>
      <w:r w:rsidR="00AA21A1" w:rsidRPr="00554A11">
        <w:rPr>
          <w:rFonts w:ascii="Arial" w:hAnsi="Arial" w:cs="Arial"/>
          <w:sz w:val="22"/>
          <w:szCs w:val="22"/>
          <w:lang w:val="bs-Latn-BA"/>
        </w:rPr>
        <w:t>uženi je nepažljivo obavljao svoju službenu dužnost da zastupa optužnicu pred sudom, propisanu članom 43</w:t>
      </w:r>
      <w:r>
        <w:rPr>
          <w:rFonts w:ascii="Arial" w:hAnsi="Arial" w:cs="Arial"/>
          <w:sz w:val="22"/>
          <w:szCs w:val="22"/>
          <w:lang w:val="bs-Latn-BA"/>
        </w:rPr>
        <w:t>.</w:t>
      </w:r>
      <w:r w:rsidR="00AA21A1" w:rsidRPr="00554A11">
        <w:rPr>
          <w:rFonts w:ascii="Arial" w:hAnsi="Arial" w:cs="Arial"/>
          <w:sz w:val="22"/>
          <w:szCs w:val="22"/>
          <w:lang w:val="bs-Latn-BA"/>
        </w:rPr>
        <w:t xml:space="preserve"> stav 2</w:t>
      </w:r>
      <w:r>
        <w:rPr>
          <w:rFonts w:ascii="Arial" w:hAnsi="Arial" w:cs="Arial"/>
          <w:sz w:val="22"/>
          <w:szCs w:val="22"/>
          <w:lang w:val="bs-Latn-BA"/>
        </w:rPr>
        <w:t>.</w:t>
      </w:r>
      <w:r w:rsidR="00AA21A1" w:rsidRPr="00554A11">
        <w:rPr>
          <w:rFonts w:ascii="Arial" w:hAnsi="Arial" w:cs="Arial"/>
          <w:sz w:val="22"/>
          <w:szCs w:val="22"/>
          <w:lang w:val="bs-Latn-BA"/>
        </w:rPr>
        <w:t xml:space="preserve"> tačka z) Zakona o krivičnom postupku </w:t>
      </w:r>
      <w:r>
        <w:rPr>
          <w:rFonts w:ascii="Arial" w:hAnsi="Arial" w:cs="Arial"/>
          <w:sz w:val="22"/>
          <w:szCs w:val="22"/>
          <w:lang w:val="bs-Latn-BA"/>
        </w:rPr>
        <w:t>Republike Srpske</w:t>
      </w:r>
      <w:r w:rsidR="00AA21A1" w:rsidRPr="00554A11">
        <w:rPr>
          <w:rFonts w:ascii="Arial" w:hAnsi="Arial" w:cs="Arial"/>
          <w:sz w:val="22"/>
          <w:szCs w:val="22"/>
          <w:lang w:val="bs-Latn-BA"/>
        </w:rPr>
        <w:t xml:space="preserve">, propustivši da bez opravdanih razloga pristupi na dva sudska ročišta u istom predmetu </w:t>
      </w:r>
    </w:p>
    <w:p w14:paraId="3E6E5FD0" w14:textId="77777777" w:rsidR="00A00116" w:rsidRDefault="00A00116" w:rsidP="00AA21A1">
      <w:pPr>
        <w:jc w:val="both"/>
        <w:rPr>
          <w:rFonts w:ascii="Arial" w:hAnsi="Arial" w:cs="Arial"/>
          <w:sz w:val="22"/>
          <w:szCs w:val="22"/>
          <w:lang w:val="bs-Latn-BA"/>
        </w:rPr>
      </w:pPr>
    </w:p>
    <w:p w14:paraId="2B5E8EFF" w14:textId="77777777" w:rsidR="00A00116" w:rsidRDefault="00A00116" w:rsidP="00AA21A1">
      <w:pPr>
        <w:jc w:val="both"/>
        <w:rPr>
          <w:rFonts w:ascii="Arial" w:hAnsi="Arial" w:cs="Arial"/>
          <w:sz w:val="22"/>
          <w:szCs w:val="22"/>
          <w:lang w:val="bs-Latn-BA"/>
        </w:rPr>
      </w:pPr>
      <w:r>
        <w:rPr>
          <w:rFonts w:ascii="Arial" w:hAnsi="Arial" w:cs="Arial"/>
          <w:sz w:val="22"/>
          <w:szCs w:val="22"/>
          <w:lang w:val="bs-Latn-BA"/>
        </w:rPr>
        <w:t>Čime je,</w:t>
      </w:r>
    </w:p>
    <w:p w14:paraId="65A09DB5" w14:textId="77777777" w:rsidR="00AA21A1" w:rsidRPr="00554A11" w:rsidRDefault="00A00116" w:rsidP="00AA21A1">
      <w:pPr>
        <w:jc w:val="both"/>
        <w:rPr>
          <w:rFonts w:ascii="Arial" w:hAnsi="Arial" w:cs="Arial"/>
          <w:sz w:val="22"/>
          <w:szCs w:val="22"/>
          <w:lang w:val="bs-Latn-BA"/>
        </w:rPr>
      </w:pPr>
      <w:r>
        <w:rPr>
          <w:rFonts w:ascii="Arial" w:hAnsi="Arial" w:cs="Arial"/>
          <w:sz w:val="22"/>
          <w:szCs w:val="22"/>
          <w:lang w:val="bs-Latn-BA"/>
        </w:rPr>
        <w:lastRenderedPageBreak/>
        <w:tab/>
      </w:r>
      <w:r w:rsidR="00AA21A1" w:rsidRPr="00554A11">
        <w:rPr>
          <w:rFonts w:ascii="Arial" w:hAnsi="Arial" w:cs="Arial"/>
          <w:sz w:val="22"/>
          <w:szCs w:val="22"/>
          <w:lang w:val="bs-Latn-BA"/>
        </w:rPr>
        <w:t>izvršio disciplinski prekršaj propisan članom 57</w:t>
      </w:r>
      <w:r>
        <w:rPr>
          <w:rFonts w:ascii="Arial" w:hAnsi="Arial" w:cs="Arial"/>
          <w:sz w:val="22"/>
          <w:szCs w:val="22"/>
          <w:lang w:val="bs-Latn-BA"/>
        </w:rPr>
        <w:t>.</w:t>
      </w:r>
      <w:r w:rsidR="00AA21A1" w:rsidRPr="00554A11">
        <w:rPr>
          <w:rFonts w:ascii="Arial" w:hAnsi="Arial" w:cs="Arial"/>
          <w:sz w:val="22"/>
          <w:szCs w:val="22"/>
          <w:lang w:val="bs-Latn-BA"/>
        </w:rPr>
        <w:t xml:space="preserve"> tačka 8</w:t>
      </w:r>
      <w:r>
        <w:rPr>
          <w:rFonts w:ascii="Arial" w:hAnsi="Arial" w:cs="Arial"/>
          <w:sz w:val="22"/>
          <w:szCs w:val="22"/>
          <w:lang w:val="bs-Latn-BA"/>
        </w:rPr>
        <w:t>.</w:t>
      </w:r>
      <w:r w:rsidR="00AA21A1" w:rsidRPr="00554A11">
        <w:rPr>
          <w:rFonts w:ascii="Arial" w:hAnsi="Arial" w:cs="Arial"/>
          <w:sz w:val="22"/>
          <w:szCs w:val="22"/>
          <w:lang w:val="bs-Latn-BA"/>
        </w:rPr>
        <w:t xml:space="preserve"> </w:t>
      </w:r>
      <w:r>
        <w:rPr>
          <w:rFonts w:ascii="Arial" w:hAnsi="Arial" w:cs="Arial"/>
          <w:sz w:val="22"/>
          <w:szCs w:val="22"/>
          <w:lang w:val="bs-Latn-BA"/>
        </w:rPr>
        <w:t>(</w:t>
      </w:r>
      <w:r w:rsidRPr="00554A11">
        <w:rPr>
          <w:rFonts w:ascii="Arial" w:hAnsi="Arial" w:cs="Arial"/>
          <w:sz w:val="22"/>
          <w:szCs w:val="22"/>
          <w:lang w:val="bs-Latn-BA"/>
        </w:rPr>
        <w:t>„</w:t>
      </w:r>
      <w:r w:rsidRPr="00554A11">
        <w:rPr>
          <w:rFonts w:ascii="Arial" w:hAnsi="Arial" w:cs="Arial"/>
          <w:i/>
          <w:sz w:val="22"/>
          <w:szCs w:val="22"/>
          <w:lang w:val="bs-Latn-BA"/>
        </w:rPr>
        <w:t>nemar ili nepažnja u vršenju službenih dužnosti</w:t>
      </w:r>
      <w:r w:rsidRPr="00554A11">
        <w:rPr>
          <w:rFonts w:ascii="Arial" w:hAnsi="Arial" w:cs="Arial"/>
          <w:sz w:val="22"/>
          <w:szCs w:val="22"/>
          <w:lang w:val="bs-Latn-BA"/>
        </w:rPr>
        <w:t>“</w:t>
      </w:r>
      <w:r>
        <w:rPr>
          <w:rFonts w:ascii="Arial" w:hAnsi="Arial" w:cs="Arial"/>
          <w:sz w:val="22"/>
          <w:szCs w:val="22"/>
          <w:lang w:val="bs-Latn-BA"/>
        </w:rPr>
        <w:t xml:space="preserve">) </w:t>
      </w:r>
      <w:r w:rsidR="00AA21A1" w:rsidRPr="00554A11">
        <w:rPr>
          <w:rFonts w:ascii="Arial" w:hAnsi="Arial" w:cs="Arial"/>
          <w:sz w:val="22"/>
          <w:szCs w:val="22"/>
          <w:lang w:val="bs-Latn-BA"/>
        </w:rPr>
        <w:t xml:space="preserve">Zakona o </w:t>
      </w:r>
      <w:r>
        <w:rPr>
          <w:rFonts w:ascii="Arial" w:hAnsi="Arial" w:cs="Arial"/>
          <w:sz w:val="22"/>
          <w:szCs w:val="22"/>
          <w:lang w:val="bs-Latn-BA"/>
        </w:rPr>
        <w:t>Visokom sudskom i tužilačkom vijeću Bosne i Hercegovine</w:t>
      </w:r>
      <w:r w:rsidR="00AA21A1" w:rsidRPr="00554A11">
        <w:rPr>
          <w:rFonts w:ascii="Arial" w:hAnsi="Arial" w:cs="Arial"/>
          <w:sz w:val="22"/>
          <w:szCs w:val="22"/>
          <w:lang w:val="bs-Latn-BA"/>
        </w:rPr>
        <w:t xml:space="preserve"> </w:t>
      </w:r>
    </w:p>
    <w:p w14:paraId="5DCF171F" w14:textId="77777777" w:rsidR="00AA21A1" w:rsidRDefault="00AA21A1" w:rsidP="00AA21A1">
      <w:pPr>
        <w:tabs>
          <w:tab w:val="left" w:pos="0"/>
          <w:tab w:val="left" w:pos="3780"/>
        </w:tabs>
        <w:rPr>
          <w:rFonts w:ascii="Arial" w:hAnsi="Arial" w:cs="Arial"/>
          <w:b/>
          <w:sz w:val="22"/>
          <w:szCs w:val="22"/>
          <w:lang w:val="hr-HR"/>
        </w:rPr>
      </w:pPr>
    </w:p>
    <w:p w14:paraId="6CB6EF74" w14:textId="77777777" w:rsidR="00036EA2" w:rsidRPr="001E59A0" w:rsidRDefault="00036EA2" w:rsidP="00036EA2">
      <w:pPr>
        <w:jc w:val="both"/>
        <w:rPr>
          <w:rFonts w:ascii="Arial" w:hAnsi="Arial" w:cs="Arial"/>
          <w:b/>
          <w:sz w:val="22"/>
          <w:szCs w:val="22"/>
          <w:lang w:val="hr-BA"/>
        </w:rPr>
      </w:pPr>
      <w:r>
        <w:rPr>
          <w:rFonts w:ascii="Arial" w:hAnsi="Arial" w:cs="Arial"/>
          <w:sz w:val="22"/>
          <w:szCs w:val="22"/>
          <w:lang w:val="hr-BA"/>
        </w:rPr>
        <w:tab/>
      </w:r>
      <w:r w:rsidRPr="001E59A0">
        <w:rPr>
          <w:rFonts w:ascii="Arial" w:hAnsi="Arial" w:cs="Arial"/>
          <w:sz w:val="22"/>
          <w:szCs w:val="22"/>
          <w:lang w:val="hr-BA"/>
        </w:rPr>
        <w:t>pa se tuženom u skladu sa članom 58. i 59. Zakona o VSTV-u BiH,  te u skladu sa Smjernicama za određivanje disciplinskih mjera u disciplinskim postupcima (u daljem tekstu: “Smjernice“), koje je VSTV BiH usvojilo 08.07.2016. godine izriče disciplinska mjera:</w:t>
      </w:r>
      <w:r w:rsidRPr="001E59A0">
        <w:rPr>
          <w:rFonts w:ascii="Arial" w:hAnsi="Arial" w:cs="Arial"/>
          <w:b/>
          <w:sz w:val="22"/>
          <w:szCs w:val="22"/>
          <w:lang w:val="hr-BA"/>
        </w:rPr>
        <w:t xml:space="preserve"> </w:t>
      </w:r>
    </w:p>
    <w:p w14:paraId="410D2442" w14:textId="77777777" w:rsidR="00036EA2" w:rsidRPr="001E59A0" w:rsidRDefault="00036EA2" w:rsidP="00036EA2">
      <w:pPr>
        <w:jc w:val="both"/>
        <w:rPr>
          <w:rFonts w:ascii="Arial" w:hAnsi="Arial" w:cs="Arial"/>
          <w:b/>
          <w:sz w:val="22"/>
          <w:szCs w:val="22"/>
          <w:lang w:val="hr-BA"/>
        </w:rPr>
      </w:pPr>
    </w:p>
    <w:p w14:paraId="3034E034" w14:textId="77777777" w:rsidR="00036EA2" w:rsidRPr="001E59A0" w:rsidRDefault="00036EA2" w:rsidP="00036EA2">
      <w:pPr>
        <w:jc w:val="center"/>
        <w:rPr>
          <w:rFonts w:ascii="Arial" w:hAnsi="Arial" w:cs="Arial"/>
          <w:b/>
          <w:sz w:val="22"/>
          <w:szCs w:val="22"/>
          <w:lang w:val="hr-BA"/>
        </w:rPr>
      </w:pPr>
      <w:r w:rsidRPr="001E59A0">
        <w:rPr>
          <w:rFonts w:ascii="Arial" w:hAnsi="Arial" w:cs="Arial"/>
          <w:b/>
          <w:sz w:val="22"/>
          <w:szCs w:val="22"/>
          <w:lang w:val="hr-BA"/>
        </w:rPr>
        <w:t>Smanjenje plaće u iznosu od 10% (des</w:t>
      </w:r>
      <w:r>
        <w:rPr>
          <w:rFonts w:ascii="Arial" w:hAnsi="Arial" w:cs="Arial"/>
          <w:b/>
          <w:sz w:val="22"/>
          <w:szCs w:val="22"/>
          <w:lang w:val="hr-BA"/>
        </w:rPr>
        <w:t>e</w:t>
      </w:r>
      <w:r w:rsidRPr="001E59A0">
        <w:rPr>
          <w:rFonts w:ascii="Arial" w:hAnsi="Arial" w:cs="Arial"/>
          <w:b/>
          <w:sz w:val="22"/>
          <w:szCs w:val="22"/>
          <w:lang w:val="hr-BA"/>
        </w:rPr>
        <w:t>t posto)</w:t>
      </w:r>
      <w:r>
        <w:rPr>
          <w:rFonts w:ascii="Arial" w:hAnsi="Arial" w:cs="Arial"/>
          <w:b/>
          <w:sz w:val="22"/>
          <w:szCs w:val="22"/>
          <w:lang w:val="hr-BA"/>
        </w:rPr>
        <w:t xml:space="preserve"> na period od 3 (tri</w:t>
      </w:r>
      <w:r w:rsidRPr="001E59A0">
        <w:rPr>
          <w:rFonts w:ascii="Arial" w:hAnsi="Arial" w:cs="Arial"/>
          <w:b/>
          <w:sz w:val="22"/>
          <w:szCs w:val="22"/>
          <w:lang w:val="hr-BA"/>
        </w:rPr>
        <w:t>) mjeseca</w:t>
      </w:r>
    </w:p>
    <w:p w14:paraId="7789F7C4" w14:textId="77777777" w:rsidR="00036EA2" w:rsidRDefault="00036EA2" w:rsidP="00AA21A1">
      <w:pPr>
        <w:tabs>
          <w:tab w:val="left" w:pos="0"/>
          <w:tab w:val="left" w:pos="3780"/>
        </w:tabs>
        <w:rPr>
          <w:rFonts w:ascii="Arial" w:hAnsi="Arial" w:cs="Arial"/>
          <w:b/>
          <w:sz w:val="22"/>
          <w:szCs w:val="22"/>
          <w:lang w:val="hr-HR"/>
        </w:rPr>
      </w:pPr>
    </w:p>
    <w:p w14:paraId="02F301FC" w14:textId="77777777" w:rsidR="008C775F" w:rsidRDefault="008C775F" w:rsidP="003A75B1">
      <w:pPr>
        <w:tabs>
          <w:tab w:val="left" w:pos="0"/>
          <w:tab w:val="left" w:pos="3780"/>
        </w:tabs>
        <w:jc w:val="center"/>
        <w:rPr>
          <w:rFonts w:ascii="Arial" w:hAnsi="Arial" w:cs="Arial"/>
          <w:b/>
          <w:sz w:val="22"/>
          <w:szCs w:val="22"/>
          <w:lang w:val="hr-HR"/>
        </w:rPr>
      </w:pPr>
    </w:p>
    <w:p w14:paraId="3F9FC3B0" w14:textId="77777777" w:rsidR="003A75B1" w:rsidRPr="00A8482A" w:rsidRDefault="003A75B1" w:rsidP="003A75B1">
      <w:pPr>
        <w:tabs>
          <w:tab w:val="left" w:pos="0"/>
          <w:tab w:val="left" w:pos="3780"/>
        </w:tabs>
        <w:jc w:val="center"/>
        <w:rPr>
          <w:rFonts w:ascii="Arial" w:hAnsi="Arial" w:cs="Arial"/>
          <w:b/>
          <w:sz w:val="22"/>
          <w:szCs w:val="22"/>
          <w:lang w:val="hr-HR"/>
        </w:rPr>
      </w:pPr>
      <w:r w:rsidRPr="00A8482A">
        <w:rPr>
          <w:rFonts w:ascii="Arial" w:hAnsi="Arial" w:cs="Arial"/>
          <w:b/>
          <w:sz w:val="22"/>
          <w:szCs w:val="22"/>
          <w:lang w:val="hr-HR"/>
        </w:rPr>
        <w:t>O b r a z l o ž e nj e</w:t>
      </w:r>
    </w:p>
    <w:p w14:paraId="6F23180B" w14:textId="77777777" w:rsidR="003A75B1" w:rsidRPr="00A8482A" w:rsidRDefault="003A75B1" w:rsidP="003A75B1">
      <w:pPr>
        <w:autoSpaceDE w:val="0"/>
        <w:autoSpaceDN w:val="0"/>
        <w:adjustRightInd w:val="0"/>
        <w:jc w:val="both"/>
        <w:rPr>
          <w:rFonts w:ascii="Arial" w:hAnsi="Arial" w:cs="Arial"/>
          <w:sz w:val="22"/>
          <w:szCs w:val="22"/>
          <w:lang w:val="hr-HR"/>
        </w:rPr>
      </w:pPr>
    </w:p>
    <w:p w14:paraId="305E5E6D" w14:textId="0EFC8729" w:rsidR="005F4581" w:rsidRDefault="00E15AA4" w:rsidP="005F4581">
      <w:pPr>
        <w:jc w:val="both"/>
        <w:rPr>
          <w:rFonts w:ascii="Arial" w:hAnsi="Arial" w:cs="Arial"/>
          <w:sz w:val="22"/>
          <w:szCs w:val="22"/>
          <w:lang w:val="bs-Latn-BA"/>
        </w:rPr>
      </w:pPr>
      <w:r>
        <w:rPr>
          <w:rFonts w:ascii="Arial" w:hAnsi="Arial" w:cs="Arial"/>
          <w:sz w:val="22"/>
          <w:szCs w:val="22"/>
          <w:lang w:val="hr-HR"/>
        </w:rPr>
        <w:tab/>
      </w:r>
      <w:r w:rsidR="003A75B1" w:rsidRPr="00A8482A">
        <w:rPr>
          <w:rFonts w:ascii="Arial" w:hAnsi="Arial" w:cs="Arial"/>
          <w:sz w:val="22"/>
          <w:szCs w:val="22"/>
          <w:lang w:val="hr-HR"/>
        </w:rPr>
        <w:t>Ured disciplinskog tužioca Visokog sudskog i tužilačkog vijeća Bosne i Hercegovine (u daljem tekstu: Ured disciplinskog tužioca, UDT) je</w:t>
      </w:r>
      <w:r w:rsidR="004D61EC" w:rsidRPr="00A8482A">
        <w:rPr>
          <w:rStyle w:val="Strong"/>
          <w:rFonts w:ascii="Arial" w:hAnsi="Arial" w:cs="Arial"/>
          <w:b w:val="0"/>
          <w:sz w:val="22"/>
          <w:szCs w:val="22"/>
          <w:lang w:val="hr-HR"/>
        </w:rPr>
        <w:t xml:space="preserve"> </w:t>
      </w:r>
      <w:r>
        <w:rPr>
          <w:rFonts w:ascii="Arial" w:hAnsi="Arial" w:cs="Arial"/>
          <w:sz w:val="22"/>
          <w:szCs w:val="22"/>
          <w:lang w:val="hr-HR"/>
        </w:rPr>
        <w:t>10.0</w:t>
      </w:r>
      <w:r w:rsidR="00850DD7" w:rsidRPr="00A8482A">
        <w:rPr>
          <w:rFonts w:ascii="Arial" w:hAnsi="Arial" w:cs="Arial"/>
          <w:sz w:val="22"/>
          <w:szCs w:val="22"/>
          <w:lang w:val="hr-HR"/>
        </w:rPr>
        <w:t>1</w:t>
      </w:r>
      <w:r w:rsidR="004D61EC" w:rsidRPr="00A8482A">
        <w:rPr>
          <w:rFonts w:ascii="Arial" w:hAnsi="Arial" w:cs="Arial"/>
          <w:sz w:val="22"/>
          <w:szCs w:val="22"/>
          <w:lang w:val="hr-HR"/>
        </w:rPr>
        <w:t>.202</w:t>
      </w:r>
      <w:r>
        <w:rPr>
          <w:rFonts w:ascii="Arial" w:hAnsi="Arial" w:cs="Arial"/>
          <w:sz w:val="22"/>
          <w:szCs w:val="22"/>
          <w:lang w:val="hr-HR"/>
        </w:rPr>
        <w:t>2</w:t>
      </w:r>
      <w:r w:rsidR="004D61EC" w:rsidRPr="00A8482A">
        <w:rPr>
          <w:rFonts w:ascii="Arial" w:hAnsi="Arial" w:cs="Arial"/>
          <w:sz w:val="22"/>
          <w:szCs w:val="22"/>
          <w:lang w:val="hr-HR"/>
        </w:rPr>
        <w:t>. godine</w:t>
      </w:r>
      <w:r w:rsidR="003A75B1" w:rsidRPr="00A8482A">
        <w:rPr>
          <w:rStyle w:val="Strong"/>
          <w:rFonts w:ascii="Arial" w:hAnsi="Arial" w:cs="Arial"/>
          <w:b w:val="0"/>
          <w:sz w:val="22"/>
          <w:szCs w:val="22"/>
          <w:lang w:val="hr-HR"/>
        </w:rPr>
        <w:t>, podnio disciplinsku tuž</w:t>
      </w:r>
      <w:r w:rsidR="00000FB1" w:rsidRPr="00A8482A">
        <w:rPr>
          <w:rStyle w:val="Strong"/>
          <w:rFonts w:ascii="Arial" w:hAnsi="Arial" w:cs="Arial"/>
          <w:b w:val="0"/>
          <w:sz w:val="22"/>
          <w:szCs w:val="22"/>
          <w:lang w:val="hr-HR"/>
        </w:rPr>
        <w:t>bu, broj:</w:t>
      </w:r>
      <w:r w:rsidR="0089433D" w:rsidRPr="00A8482A">
        <w:rPr>
          <w:rFonts w:ascii="Arial" w:hAnsi="Arial" w:cs="Arial"/>
          <w:sz w:val="22"/>
          <w:szCs w:val="22"/>
          <w:lang w:val="hr-HR"/>
        </w:rPr>
        <w:t xml:space="preserve"> </w:t>
      </w:r>
      <w:r w:rsidRPr="00554A11">
        <w:rPr>
          <w:rFonts w:ascii="Arial" w:hAnsi="Arial" w:cs="Arial"/>
          <w:sz w:val="22"/>
          <w:szCs w:val="22"/>
          <w:lang w:val="bs-Latn-BA"/>
        </w:rPr>
        <w:t>UDT DD 011548 22</w:t>
      </w:r>
      <w:r w:rsidR="00850DD7" w:rsidRPr="00A8482A">
        <w:rPr>
          <w:rFonts w:ascii="Arial" w:hAnsi="Arial" w:cs="Arial"/>
          <w:sz w:val="22"/>
          <w:szCs w:val="22"/>
          <w:lang w:val="hr-HR"/>
        </w:rPr>
        <w:t xml:space="preserve"> </w:t>
      </w:r>
      <w:r w:rsidR="006F6286" w:rsidRPr="00A8482A">
        <w:rPr>
          <w:rStyle w:val="Strong"/>
          <w:rFonts w:ascii="Arial" w:hAnsi="Arial" w:cs="Arial"/>
          <w:b w:val="0"/>
          <w:sz w:val="22"/>
          <w:szCs w:val="22"/>
          <w:lang w:val="hr-HR"/>
        </w:rPr>
        <w:t xml:space="preserve">protiv </w:t>
      </w:r>
      <w:r w:rsidR="00850DD7" w:rsidRPr="00A8482A">
        <w:rPr>
          <w:rFonts w:ascii="Arial" w:hAnsi="Arial" w:cs="Arial"/>
          <w:sz w:val="22"/>
          <w:szCs w:val="22"/>
          <w:lang w:val="hr-HR"/>
        </w:rPr>
        <w:t xml:space="preserve">tuženog </w:t>
      </w:r>
      <w:r w:rsidR="00BC1647">
        <w:rPr>
          <w:rFonts w:ascii="Arial" w:hAnsi="Arial" w:cs="Arial"/>
          <w:sz w:val="22"/>
          <w:szCs w:val="22"/>
          <w:lang w:val="hr-HR"/>
        </w:rPr>
        <w:t>S. S.</w:t>
      </w:r>
      <w:r w:rsidRPr="00A8482A">
        <w:rPr>
          <w:rFonts w:ascii="Arial" w:hAnsi="Arial" w:cs="Arial"/>
          <w:sz w:val="22"/>
          <w:szCs w:val="22"/>
          <w:lang w:val="hr-HR"/>
        </w:rPr>
        <w:t>,</w:t>
      </w:r>
      <w:r w:rsidRPr="00A8482A">
        <w:rPr>
          <w:rFonts w:ascii="Arial" w:hAnsi="Arial" w:cs="Arial"/>
          <w:b/>
          <w:sz w:val="22"/>
          <w:szCs w:val="22"/>
          <w:lang w:val="hr-HR"/>
        </w:rPr>
        <w:t xml:space="preserve"> </w:t>
      </w:r>
      <w:r>
        <w:rPr>
          <w:rFonts w:ascii="Arial" w:hAnsi="Arial" w:cs="Arial"/>
          <w:sz w:val="22"/>
          <w:szCs w:val="22"/>
          <w:lang w:val="hr-HR"/>
        </w:rPr>
        <w:t>tužioca Okružnog javnog tužilaštva u</w:t>
      </w:r>
      <w:r w:rsidR="00BC1647">
        <w:rPr>
          <w:rFonts w:ascii="Arial" w:hAnsi="Arial" w:cs="Arial"/>
          <w:sz w:val="22"/>
          <w:szCs w:val="22"/>
          <w:lang w:val="hr-HR"/>
        </w:rPr>
        <w:t>…</w:t>
      </w:r>
      <w:r w:rsidR="007F110B" w:rsidRPr="00A8482A">
        <w:rPr>
          <w:rStyle w:val="Strong"/>
          <w:rFonts w:ascii="Arial" w:hAnsi="Arial" w:cs="Arial"/>
          <w:b w:val="0"/>
          <w:sz w:val="22"/>
          <w:szCs w:val="22"/>
          <w:lang w:val="hr-HR"/>
        </w:rPr>
        <w:t>,</w:t>
      </w:r>
      <w:r w:rsidR="00000FB1" w:rsidRPr="00A8482A">
        <w:rPr>
          <w:rFonts w:ascii="Arial" w:hAnsi="Arial" w:cs="Arial"/>
          <w:sz w:val="22"/>
          <w:szCs w:val="22"/>
          <w:lang w:val="hr-HR"/>
        </w:rPr>
        <w:t xml:space="preserve"> </w:t>
      </w:r>
      <w:r w:rsidR="003A75B1" w:rsidRPr="00A8482A">
        <w:rPr>
          <w:rStyle w:val="Strong"/>
          <w:rFonts w:ascii="Arial" w:hAnsi="Arial" w:cs="Arial"/>
          <w:b w:val="0"/>
          <w:sz w:val="22"/>
          <w:szCs w:val="22"/>
          <w:lang w:val="hr-HR"/>
        </w:rPr>
        <w:t>zbog dis</w:t>
      </w:r>
      <w:r w:rsidR="00B82106" w:rsidRPr="00A8482A">
        <w:rPr>
          <w:rStyle w:val="Strong"/>
          <w:rFonts w:ascii="Arial" w:hAnsi="Arial" w:cs="Arial"/>
          <w:b w:val="0"/>
          <w:sz w:val="22"/>
          <w:szCs w:val="22"/>
          <w:lang w:val="hr-HR"/>
        </w:rPr>
        <w:t>ciplinskih prekršaja iz čl</w:t>
      </w:r>
      <w:r w:rsidR="00580446" w:rsidRPr="00A8482A">
        <w:rPr>
          <w:rStyle w:val="Strong"/>
          <w:rFonts w:ascii="Arial" w:hAnsi="Arial" w:cs="Arial"/>
          <w:b w:val="0"/>
          <w:sz w:val="22"/>
          <w:szCs w:val="22"/>
          <w:lang w:val="hr-HR"/>
        </w:rPr>
        <w:t>ana</w:t>
      </w:r>
      <w:r w:rsidR="007F110B" w:rsidRPr="00A8482A">
        <w:rPr>
          <w:rFonts w:ascii="Arial" w:hAnsi="Arial" w:cs="Arial"/>
          <w:sz w:val="22"/>
          <w:szCs w:val="22"/>
          <w:lang w:val="hr-HR"/>
        </w:rPr>
        <w:t xml:space="preserve"> 5</w:t>
      </w:r>
      <w:r>
        <w:rPr>
          <w:rFonts w:ascii="Arial" w:hAnsi="Arial" w:cs="Arial"/>
          <w:sz w:val="22"/>
          <w:szCs w:val="22"/>
          <w:lang w:val="hr-HR"/>
        </w:rPr>
        <w:t>7</w:t>
      </w:r>
      <w:r w:rsidR="007F110B" w:rsidRPr="00A8482A">
        <w:rPr>
          <w:rFonts w:ascii="Arial" w:hAnsi="Arial" w:cs="Arial"/>
          <w:sz w:val="22"/>
          <w:szCs w:val="22"/>
          <w:lang w:val="hr-HR"/>
        </w:rPr>
        <w:t xml:space="preserve">. tačka </w:t>
      </w:r>
      <w:r w:rsidR="00850DD7" w:rsidRPr="00A8482A">
        <w:rPr>
          <w:rFonts w:ascii="Arial" w:hAnsi="Arial" w:cs="Arial"/>
          <w:sz w:val="22"/>
          <w:szCs w:val="22"/>
          <w:lang w:val="hr-HR"/>
        </w:rPr>
        <w:t>8</w:t>
      </w:r>
      <w:r w:rsidR="007B406C" w:rsidRPr="00A8482A">
        <w:rPr>
          <w:rFonts w:ascii="Arial" w:hAnsi="Arial" w:cs="Arial"/>
          <w:sz w:val="22"/>
          <w:szCs w:val="22"/>
          <w:lang w:val="hr-HR"/>
        </w:rPr>
        <w:t>.</w:t>
      </w:r>
      <w:r w:rsidR="007B406C" w:rsidRPr="00A8482A">
        <w:rPr>
          <w:rFonts w:ascii="Arial" w:hAnsi="Arial" w:cs="Arial"/>
          <w:i/>
          <w:noProof/>
          <w:sz w:val="22"/>
          <w:szCs w:val="22"/>
          <w:lang w:val="hr-HR"/>
        </w:rPr>
        <w:t xml:space="preserve"> </w:t>
      </w:r>
      <w:r w:rsidR="007B406C" w:rsidRPr="00A8482A">
        <w:rPr>
          <w:rFonts w:ascii="Arial" w:hAnsi="Arial" w:cs="Arial"/>
          <w:noProof/>
          <w:sz w:val="22"/>
          <w:szCs w:val="22"/>
          <w:lang w:val="hr-HR"/>
        </w:rPr>
        <w:t>Zakona o VSTV-u BiH</w:t>
      </w:r>
      <w:r w:rsidR="007F110B" w:rsidRPr="00A8482A">
        <w:rPr>
          <w:rFonts w:ascii="Arial" w:hAnsi="Arial" w:cs="Arial"/>
          <w:sz w:val="22"/>
          <w:szCs w:val="22"/>
          <w:lang w:val="hr-HR"/>
        </w:rPr>
        <w:t xml:space="preserve">: </w:t>
      </w:r>
      <w:r w:rsidR="00850DD7" w:rsidRPr="00A8482A">
        <w:rPr>
          <w:rFonts w:ascii="Arial" w:hAnsi="Arial" w:cs="Arial"/>
          <w:i/>
          <w:sz w:val="22"/>
          <w:szCs w:val="22"/>
          <w:lang w:val="hr-HR"/>
        </w:rPr>
        <w:t>„nemar ili nepažnja u vršenju službenih dužnosti“</w:t>
      </w:r>
      <w:r>
        <w:rPr>
          <w:rFonts w:ascii="Arial" w:hAnsi="Arial" w:cs="Arial"/>
          <w:i/>
          <w:sz w:val="22"/>
          <w:szCs w:val="22"/>
          <w:lang w:val="hr-HR"/>
        </w:rPr>
        <w:t>.</w:t>
      </w:r>
      <w:r w:rsidR="005F4581" w:rsidRPr="005F4581">
        <w:rPr>
          <w:rFonts w:ascii="Arial" w:hAnsi="Arial" w:cs="Arial"/>
          <w:sz w:val="22"/>
          <w:szCs w:val="22"/>
          <w:lang w:val="bs-Latn-BA"/>
        </w:rPr>
        <w:t xml:space="preserve"> </w:t>
      </w:r>
    </w:p>
    <w:p w14:paraId="2F593BF6" w14:textId="77777777" w:rsidR="00ED48FC" w:rsidRDefault="005F4581" w:rsidP="005F4581">
      <w:pPr>
        <w:jc w:val="both"/>
        <w:rPr>
          <w:rFonts w:ascii="Arial" w:hAnsi="Arial" w:cs="Arial"/>
          <w:sz w:val="22"/>
          <w:szCs w:val="22"/>
          <w:lang w:val="bs-Latn-BA"/>
        </w:rPr>
      </w:pPr>
      <w:r>
        <w:rPr>
          <w:rFonts w:ascii="Arial" w:hAnsi="Arial" w:cs="Arial"/>
          <w:sz w:val="22"/>
          <w:szCs w:val="22"/>
          <w:lang w:val="bs-Latn-BA"/>
        </w:rPr>
        <w:tab/>
      </w:r>
    </w:p>
    <w:p w14:paraId="0D5E2755" w14:textId="311260CB" w:rsidR="005F4581" w:rsidRPr="00554A11" w:rsidRDefault="00ED48FC" w:rsidP="005F4581">
      <w:pPr>
        <w:jc w:val="both"/>
        <w:rPr>
          <w:rFonts w:ascii="Arial" w:hAnsi="Arial" w:cs="Arial"/>
          <w:sz w:val="22"/>
          <w:szCs w:val="22"/>
          <w:lang w:val="bs-Latn-BA"/>
        </w:rPr>
      </w:pPr>
      <w:r>
        <w:rPr>
          <w:rFonts w:ascii="Arial" w:hAnsi="Arial" w:cs="Arial"/>
          <w:sz w:val="22"/>
          <w:szCs w:val="22"/>
          <w:lang w:val="bs-Latn-BA"/>
        </w:rPr>
        <w:tab/>
      </w:r>
      <w:r w:rsidR="005F4581" w:rsidRPr="00554A11">
        <w:rPr>
          <w:rFonts w:ascii="Arial" w:hAnsi="Arial" w:cs="Arial"/>
          <w:sz w:val="22"/>
          <w:szCs w:val="22"/>
          <w:lang w:val="bs-Latn-BA"/>
        </w:rPr>
        <w:t xml:space="preserve">Tuženi </w:t>
      </w:r>
      <w:r w:rsidR="005F4581">
        <w:rPr>
          <w:rFonts w:ascii="Arial" w:hAnsi="Arial" w:cs="Arial"/>
          <w:sz w:val="22"/>
          <w:szCs w:val="22"/>
          <w:lang w:val="bs-Latn-BA"/>
        </w:rPr>
        <w:t xml:space="preserve">je </w:t>
      </w:r>
      <w:r w:rsidR="005F4581" w:rsidRPr="00554A11">
        <w:rPr>
          <w:rFonts w:ascii="Arial" w:hAnsi="Arial" w:cs="Arial"/>
          <w:sz w:val="22"/>
          <w:szCs w:val="22"/>
          <w:lang w:val="bs-Latn-BA"/>
        </w:rPr>
        <w:t>postupa</w:t>
      </w:r>
      <w:r w:rsidR="005F4581">
        <w:rPr>
          <w:rFonts w:ascii="Arial" w:hAnsi="Arial" w:cs="Arial"/>
          <w:sz w:val="22"/>
          <w:szCs w:val="22"/>
          <w:lang w:val="bs-Latn-BA"/>
        </w:rPr>
        <w:t>o</w:t>
      </w:r>
      <w:r w:rsidR="005F4581" w:rsidRPr="00554A11">
        <w:rPr>
          <w:rFonts w:ascii="Arial" w:hAnsi="Arial" w:cs="Arial"/>
          <w:sz w:val="22"/>
          <w:szCs w:val="22"/>
          <w:lang w:val="bs-Latn-BA"/>
        </w:rPr>
        <w:t xml:space="preserve"> u predmetu Okružn</w:t>
      </w:r>
      <w:r w:rsidR="00BC1647">
        <w:rPr>
          <w:rFonts w:ascii="Arial" w:hAnsi="Arial" w:cs="Arial"/>
          <w:sz w:val="22"/>
          <w:szCs w:val="22"/>
          <w:lang w:val="bs-Latn-BA"/>
        </w:rPr>
        <w:t>og javnog tužilaštva u ...</w:t>
      </w:r>
      <w:r w:rsidR="005F4581" w:rsidRPr="00554A11">
        <w:rPr>
          <w:rFonts w:ascii="Arial" w:hAnsi="Arial" w:cs="Arial"/>
          <w:sz w:val="22"/>
          <w:szCs w:val="22"/>
          <w:lang w:val="bs-Latn-BA"/>
        </w:rPr>
        <w:t xml:space="preserve"> br. T13 0 KT 0026226 15, u kojem je podnio opt</w:t>
      </w:r>
      <w:r w:rsidR="00BC1647">
        <w:rPr>
          <w:rFonts w:ascii="Arial" w:hAnsi="Arial" w:cs="Arial"/>
          <w:sz w:val="22"/>
          <w:szCs w:val="22"/>
          <w:lang w:val="bs-Latn-BA"/>
        </w:rPr>
        <w:t>užnicu Osnovnom sudu u ...</w:t>
      </w:r>
      <w:r w:rsidR="005F4581" w:rsidRPr="00554A11">
        <w:rPr>
          <w:rFonts w:ascii="Arial" w:hAnsi="Arial" w:cs="Arial"/>
          <w:sz w:val="22"/>
          <w:szCs w:val="22"/>
          <w:lang w:val="bs-Latn-BA"/>
        </w:rPr>
        <w:t xml:space="preserve"> 12.6.2018. godine. Na glavnom pretresu u pr</w:t>
      </w:r>
      <w:r w:rsidR="00BC1647">
        <w:rPr>
          <w:rFonts w:ascii="Arial" w:hAnsi="Arial" w:cs="Arial"/>
          <w:sz w:val="22"/>
          <w:szCs w:val="22"/>
          <w:lang w:val="bs-Latn-BA"/>
        </w:rPr>
        <w:t>edmetu Osnovnog suda u ...</w:t>
      </w:r>
      <w:r w:rsidR="005F4581" w:rsidRPr="00554A11">
        <w:rPr>
          <w:rFonts w:ascii="Arial" w:hAnsi="Arial" w:cs="Arial"/>
          <w:sz w:val="22"/>
          <w:szCs w:val="22"/>
          <w:lang w:val="bs-Latn-BA"/>
        </w:rPr>
        <w:t xml:space="preserve"> br. 71 0 K 283036 18 K, održanom 4.2.2021.</w:t>
      </w:r>
      <w:r w:rsidR="005F4581">
        <w:rPr>
          <w:rFonts w:ascii="Arial" w:hAnsi="Arial" w:cs="Arial"/>
          <w:sz w:val="22"/>
          <w:szCs w:val="22"/>
          <w:lang w:val="bs-Latn-BA"/>
        </w:rPr>
        <w:t>g</w:t>
      </w:r>
      <w:r w:rsidR="005F4581" w:rsidRPr="00554A11">
        <w:rPr>
          <w:rFonts w:ascii="Arial" w:hAnsi="Arial" w:cs="Arial"/>
          <w:sz w:val="22"/>
          <w:szCs w:val="22"/>
          <w:lang w:val="bs-Latn-BA"/>
        </w:rPr>
        <w:t>, tužilaštvo je obaviješteno da je nastavak pretresa zakazan za 19.3.2021.</w:t>
      </w:r>
      <w:r w:rsidR="005F4581">
        <w:rPr>
          <w:rFonts w:ascii="Arial" w:hAnsi="Arial" w:cs="Arial"/>
          <w:sz w:val="22"/>
          <w:szCs w:val="22"/>
          <w:lang w:val="bs-Latn-BA"/>
        </w:rPr>
        <w:t>g.</w:t>
      </w:r>
      <w:r w:rsidR="005F4581" w:rsidRPr="00554A11">
        <w:rPr>
          <w:rFonts w:ascii="Arial" w:hAnsi="Arial" w:cs="Arial"/>
          <w:sz w:val="22"/>
          <w:szCs w:val="22"/>
          <w:lang w:val="bs-Latn-BA"/>
        </w:rPr>
        <w:t xml:space="preserve"> u 8:30 sati. Tuženi nije pristupio na nastavak pretresa. U izjašnjenju od 23.3.2021.</w:t>
      </w:r>
      <w:r w:rsidR="005F4581">
        <w:rPr>
          <w:rFonts w:ascii="Arial" w:hAnsi="Arial" w:cs="Arial"/>
          <w:sz w:val="22"/>
          <w:szCs w:val="22"/>
          <w:lang w:val="bs-Latn-BA"/>
        </w:rPr>
        <w:t>g.</w:t>
      </w:r>
      <w:r w:rsidR="005F4581" w:rsidRPr="00554A11">
        <w:rPr>
          <w:rFonts w:ascii="Arial" w:hAnsi="Arial" w:cs="Arial"/>
          <w:sz w:val="22"/>
          <w:szCs w:val="22"/>
          <w:lang w:val="bs-Latn-BA"/>
        </w:rPr>
        <w:t xml:space="preserve"> o razlozima svog izostanka, koje je dostavio sudu na njegov zahtjev, tuženi je, između ostalog, naveo: „</w:t>
      </w:r>
      <w:r w:rsidR="005F4581" w:rsidRPr="00554A11">
        <w:rPr>
          <w:rFonts w:ascii="Arial" w:hAnsi="Arial" w:cs="Arial"/>
          <w:i/>
          <w:sz w:val="22"/>
          <w:szCs w:val="22"/>
          <w:lang w:val="bs-Latn-BA"/>
        </w:rPr>
        <w:t>Tačno je da dana 19.3.2021. godine u 08.30 časova nisam prisustvovao suđenju, jer navedeni spis koji je bio spreman za suđenje nisam vidio, obzirom da je radni sto bio zatrpan evidencijama spisa zbog ranijeg bolovanja, pa je navedeni spis greškom bio ispod spisa za koji je trebala biti produžena evidencija</w:t>
      </w:r>
      <w:r w:rsidR="00BC1647">
        <w:rPr>
          <w:rFonts w:ascii="Arial" w:hAnsi="Arial" w:cs="Arial"/>
          <w:sz w:val="22"/>
          <w:szCs w:val="22"/>
          <w:lang w:val="bs-Latn-BA"/>
        </w:rPr>
        <w:t>“. Osnovni sud u ...</w:t>
      </w:r>
      <w:r w:rsidR="005F4581" w:rsidRPr="00554A11">
        <w:rPr>
          <w:rFonts w:ascii="Arial" w:hAnsi="Arial" w:cs="Arial"/>
          <w:sz w:val="22"/>
          <w:szCs w:val="22"/>
          <w:lang w:val="bs-Latn-BA"/>
        </w:rPr>
        <w:t xml:space="preserve"> pozvao je tužilaštvo da pristupi na glavni pretres zakazan za 3.9.2021.</w:t>
      </w:r>
      <w:r w:rsidR="005F4581">
        <w:rPr>
          <w:rFonts w:ascii="Arial" w:hAnsi="Arial" w:cs="Arial"/>
          <w:sz w:val="22"/>
          <w:szCs w:val="22"/>
          <w:lang w:val="bs-Latn-BA"/>
        </w:rPr>
        <w:t>g.</w:t>
      </w:r>
      <w:r w:rsidR="005F4581" w:rsidRPr="00554A11">
        <w:rPr>
          <w:rFonts w:ascii="Arial" w:hAnsi="Arial" w:cs="Arial"/>
          <w:sz w:val="22"/>
          <w:szCs w:val="22"/>
          <w:lang w:val="bs-Latn-BA"/>
        </w:rPr>
        <w:t xml:space="preserve"> u 8:30 sati. Poziv je uredno uručen 2.6.2021.</w:t>
      </w:r>
      <w:r w:rsidR="005F4581">
        <w:rPr>
          <w:rFonts w:ascii="Arial" w:hAnsi="Arial" w:cs="Arial"/>
          <w:sz w:val="22"/>
          <w:szCs w:val="22"/>
          <w:lang w:val="bs-Latn-BA"/>
        </w:rPr>
        <w:t>g</w:t>
      </w:r>
      <w:r w:rsidR="005F4581" w:rsidRPr="00554A11">
        <w:rPr>
          <w:rFonts w:ascii="Arial" w:hAnsi="Arial" w:cs="Arial"/>
          <w:sz w:val="22"/>
          <w:szCs w:val="22"/>
          <w:lang w:val="bs-Latn-BA"/>
        </w:rPr>
        <w:t>. Tuženi nije pristupio zakazanom glavnom pretresu. Dopisom od 19.3.2021.</w:t>
      </w:r>
      <w:r w:rsidR="005F4581">
        <w:rPr>
          <w:rFonts w:ascii="Arial" w:hAnsi="Arial" w:cs="Arial"/>
          <w:sz w:val="22"/>
          <w:szCs w:val="22"/>
          <w:lang w:val="bs-Latn-BA"/>
        </w:rPr>
        <w:t>g</w:t>
      </w:r>
      <w:r w:rsidR="005F4581" w:rsidRPr="00554A11">
        <w:rPr>
          <w:rFonts w:ascii="Arial" w:hAnsi="Arial" w:cs="Arial"/>
          <w:sz w:val="22"/>
          <w:szCs w:val="22"/>
          <w:lang w:val="bs-Latn-BA"/>
        </w:rPr>
        <w:t>, sud je zatražio izjašnjenje od glavnog tužioca zbog razloga nedolaska tuženog na ročište. Dopisom br. A-677/21 od 8.9.2021.</w:t>
      </w:r>
      <w:r w:rsidR="005F4581">
        <w:rPr>
          <w:rFonts w:ascii="Arial" w:hAnsi="Arial" w:cs="Arial"/>
          <w:sz w:val="22"/>
          <w:szCs w:val="22"/>
          <w:lang w:val="bs-Latn-BA"/>
        </w:rPr>
        <w:t>g</w:t>
      </w:r>
      <w:r w:rsidR="005F4581" w:rsidRPr="00554A11">
        <w:rPr>
          <w:rFonts w:ascii="Arial" w:hAnsi="Arial" w:cs="Arial"/>
          <w:sz w:val="22"/>
          <w:szCs w:val="22"/>
          <w:lang w:val="bs-Latn-BA"/>
        </w:rPr>
        <w:t>, zamjenik glavn</w:t>
      </w:r>
      <w:r w:rsidR="00BC1647">
        <w:rPr>
          <w:rFonts w:ascii="Arial" w:hAnsi="Arial" w:cs="Arial"/>
          <w:sz w:val="22"/>
          <w:szCs w:val="22"/>
          <w:lang w:val="bs-Latn-BA"/>
        </w:rPr>
        <w:t>og okružnog tužioca, S. Ž.</w:t>
      </w:r>
      <w:r w:rsidR="005F4581" w:rsidRPr="00554A11">
        <w:rPr>
          <w:rFonts w:ascii="Arial" w:hAnsi="Arial" w:cs="Arial"/>
          <w:sz w:val="22"/>
          <w:szCs w:val="22"/>
          <w:lang w:val="bs-Latn-BA"/>
        </w:rPr>
        <w:t>, obavijestio je sud da izostanak nije bio opravdan. U izjašnjenju od 9.9.2021.</w:t>
      </w:r>
      <w:r w:rsidR="005F4581">
        <w:rPr>
          <w:rFonts w:ascii="Arial" w:hAnsi="Arial" w:cs="Arial"/>
          <w:sz w:val="22"/>
          <w:szCs w:val="22"/>
          <w:lang w:val="bs-Latn-BA"/>
        </w:rPr>
        <w:t>g</w:t>
      </w:r>
      <w:r w:rsidR="005F4581" w:rsidRPr="00554A11">
        <w:rPr>
          <w:rFonts w:ascii="Arial" w:hAnsi="Arial" w:cs="Arial"/>
          <w:sz w:val="22"/>
          <w:szCs w:val="22"/>
          <w:lang w:val="bs-Latn-BA"/>
        </w:rPr>
        <w:t>, koje je dostavio glavnom tužiocu, tuženi je naveo da je pogrešno zaključio da je glavni pretres zakazan za 12:00 sati.</w:t>
      </w:r>
    </w:p>
    <w:p w14:paraId="7017AEFC" w14:textId="77777777" w:rsidR="00ED48FC" w:rsidRDefault="005F4581" w:rsidP="005F4581">
      <w:pPr>
        <w:jc w:val="both"/>
        <w:rPr>
          <w:rFonts w:ascii="Arial" w:hAnsi="Arial" w:cs="Arial"/>
          <w:sz w:val="22"/>
          <w:szCs w:val="22"/>
          <w:lang w:val="bs-Latn-BA"/>
        </w:rPr>
      </w:pPr>
      <w:r>
        <w:rPr>
          <w:rFonts w:ascii="Arial" w:hAnsi="Arial" w:cs="Arial"/>
          <w:sz w:val="22"/>
          <w:szCs w:val="22"/>
          <w:lang w:val="bs-Latn-BA"/>
        </w:rPr>
        <w:tab/>
      </w:r>
    </w:p>
    <w:p w14:paraId="57A0E1D9" w14:textId="77777777" w:rsidR="005F4581" w:rsidRPr="00554A11" w:rsidRDefault="00ED48FC" w:rsidP="005F4581">
      <w:pPr>
        <w:jc w:val="both"/>
        <w:rPr>
          <w:rFonts w:ascii="Arial" w:hAnsi="Arial" w:cs="Arial"/>
          <w:sz w:val="22"/>
          <w:szCs w:val="22"/>
          <w:lang w:val="bs-Latn-BA"/>
        </w:rPr>
      </w:pPr>
      <w:r>
        <w:rPr>
          <w:rFonts w:ascii="Arial" w:hAnsi="Arial" w:cs="Arial"/>
          <w:sz w:val="22"/>
          <w:szCs w:val="22"/>
          <w:lang w:val="bs-Latn-BA"/>
        </w:rPr>
        <w:tab/>
      </w:r>
      <w:r w:rsidR="005F4581" w:rsidRPr="00554A11">
        <w:rPr>
          <w:rFonts w:ascii="Arial" w:hAnsi="Arial" w:cs="Arial"/>
          <w:sz w:val="22"/>
          <w:szCs w:val="22"/>
          <w:lang w:val="bs-Latn-BA"/>
        </w:rPr>
        <w:t xml:space="preserve">Tuženi je nepažljivo obavljao svoju službenu dužnost da zastupa optužnicu pred sudom, propisanu članom 43 stav 2 tačka z) Zakona o krivičnom postupku RS, propustivši da bez opravdanih razloga pristupi na dva sudska ročišta u istom predmetu i izvršio disciplinski prekršaj propisan članom 57 tačka 8 Zakona o </w:t>
      </w:r>
      <w:r w:rsidR="005F4581">
        <w:rPr>
          <w:rFonts w:ascii="Arial" w:hAnsi="Arial" w:cs="Arial"/>
          <w:sz w:val="22"/>
          <w:szCs w:val="22"/>
          <w:lang w:val="bs-Latn-BA"/>
        </w:rPr>
        <w:t>VSTV</w:t>
      </w:r>
      <w:r w:rsidR="005F4581">
        <w:rPr>
          <w:rStyle w:val="FootnoteReference"/>
          <w:rFonts w:ascii="Arial" w:hAnsi="Arial" w:cs="Arial"/>
          <w:sz w:val="22"/>
          <w:szCs w:val="22"/>
          <w:lang w:val="bs-Latn-BA"/>
        </w:rPr>
        <w:footnoteReference w:id="1"/>
      </w:r>
      <w:r w:rsidR="005F4581" w:rsidRPr="00554A11">
        <w:rPr>
          <w:rFonts w:ascii="Arial" w:hAnsi="Arial" w:cs="Arial"/>
          <w:sz w:val="22"/>
          <w:szCs w:val="22"/>
          <w:lang w:val="bs-Latn-BA"/>
        </w:rPr>
        <w:t>: „</w:t>
      </w:r>
      <w:r w:rsidR="005F4581" w:rsidRPr="00554A11">
        <w:rPr>
          <w:rFonts w:ascii="Arial" w:hAnsi="Arial" w:cs="Arial"/>
          <w:i/>
          <w:sz w:val="22"/>
          <w:szCs w:val="22"/>
          <w:lang w:val="bs-Latn-BA"/>
        </w:rPr>
        <w:t>nemar ili nepažnja u vršenju službenih dužnosti</w:t>
      </w:r>
      <w:r w:rsidR="005F4581" w:rsidRPr="00554A11">
        <w:rPr>
          <w:rFonts w:ascii="Arial" w:hAnsi="Arial" w:cs="Arial"/>
          <w:sz w:val="22"/>
          <w:szCs w:val="22"/>
          <w:lang w:val="bs-Latn-BA"/>
        </w:rPr>
        <w:t>“.</w:t>
      </w:r>
    </w:p>
    <w:p w14:paraId="520515AD" w14:textId="77777777" w:rsidR="003A75B1" w:rsidRPr="00A8482A" w:rsidRDefault="003A75B1" w:rsidP="00E625CE">
      <w:pPr>
        <w:pStyle w:val="Header"/>
        <w:jc w:val="both"/>
        <w:rPr>
          <w:rFonts w:ascii="Arial" w:hAnsi="Arial" w:cs="Arial"/>
          <w:sz w:val="22"/>
          <w:szCs w:val="22"/>
          <w:lang w:val="hr-HR"/>
        </w:rPr>
      </w:pPr>
    </w:p>
    <w:p w14:paraId="281D7181" w14:textId="341B9692" w:rsidR="003A75B1" w:rsidRPr="00A8482A" w:rsidRDefault="00E15AA4" w:rsidP="00E73C25">
      <w:pPr>
        <w:pStyle w:val="Header"/>
        <w:tabs>
          <w:tab w:val="clear" w:pos="4320"/>
          <w:tab w:val="clear" w:pos="8640"/>
          <w:tab w:val="left" w:pos="0"/>
        </w:tabs>
        <w:jc w:val="both"/>
        <w:rPr>
          <w:rFonts w:ascii="Arial" w:hAnsi="Arial" w:cs="Arial"/>
          <w:sz w:val="22"/>
          <w:szCs w:val="22"/>
          <w:lang w:val="hr-HR"/>
        </w:rPr>
      </w:pPr>
      <w:r>
        <w:rPr>
          <w:rFonts w:ascii="Arial" w:hAnsi="Arial" w:cs="Arial"/>
          <w:sz w:val="22"/>
          <w:szCs w:val="22"/>
          <w:lang w:val="hr-HR"/>
        </w:rPr>
        <w:tab/>
      </w:r>
      <w:r w:rsidR="003A75B1" w:rsidRPr="00A8482A">
        <w:rPr>
          <w:rFonts w:ascii="Arial" w:hAnsi="Arial" w:cs="Arial"/>
          <w:sz w:val="22"/>
          <w:szCs w:val="22"/>
          <w:lang w:val="hr-HR"/>
        </w:rPr>
        <w:t xml:space="preserve">U toku disciplinskog postupka, Ured disciplinskog tužioca je </w:t>
      </w:r>
      <w:r w:rsidR="005E6FF7" w:rsidRPr="00A8482A">
        <w:rPr>
          <w:rFonts w:ascii="Arial" w:hAnsi="Arial" w:cs="Arial"/>
          <w:sz w:val="22"/>
          <w:szCs w:val="22"/>
          <w:lang w:val="hr-HR"/>
        </w:rPr>
        <w:t xml:space="preserve">dana </w:t>
      </w:r>
      <w:r w:rsidR="00A00116">
        <w:rPr>
          <w:rFonts w:ascii="Arial" w:hAnsi="Arial" w:cs="Arial"/>
          <w:sz w:val="22"/>
          <w:szCs w:val="22"/>
          <w:lang w:val="hr-HR"/>
        </w:rPr>
        <w:t>25</w:t>
      </w:r>
      <w:r w:rsidR="00E625CE" w:rsidRPr="00A8482A">
        <w:rPr>
          <w:rFonts w:ascii="Arial" w:hAnsi="Arial" w:cs="Arial"/>
          <w:sz w:val="22"/>
          <w:szCs w:val="22"/>
          <w:lang w:val="hr-HR"/>
        </w:rPr>
        <w:t>.0</w:t>
      </w:r>
      <w:r>
        <w:rPr>
          <w:rFonts w:ascii="Arial" w:hAnsi="Arial" w:cs="Arial"/>
          <w:sz w:val="22"/>
          <w:szCs w:val="22"/>
          <w:lang w:val="hr-HR"/>
        </w:rPr>
        <w:t>3</w:t>
      </w:r>
      <w:r w:rsidR="00E625CE" w:rsidRPr="00A8482A">
        <w:rPr>
          <w:rFonts w:ascii="Arial" w:hAnsi="Arial" w:cs="Arial"/>
          <w:sz w:val="22"/>
          <w:szCs w:val="22"/>
          <w:lang w:val="hr-HR"/>
        </w:rPr>
        <w:t>.202</w:t>
      </w:r>
      <w:r>
        <w:rPr>
          <w:rFonts w:ascii="Arial" w:hAnsi="Arial" w:cs="Arial"/>
          <w:sz w:val="22"/>
          <w:szCs w:val="22"/>
          <w:lang w:val="hr-HR"/>
        </w:rPr>
        <w:t>2</w:t>
      </w:r>
      <w:r w:rsidR="003A75B1" w:rsidRPr="00A8482A">
        <w:rPr>
          <w:rFonts w:ascii="Arial" w:hAnsi="Arial" w:cs="Arial"/>
          <w:sz w:val="22"/>
          <w:szCs w:val="22"/>
          <w:lang w:val="hr-HR"/>
        </w:rPr>
        <w:t xml:space="preserve">. godine, podnio Prvostepenoj disciplinskoj komisiji, Sporazum o zajedničkoj saglasnosti o utvrđivanju disciplinske odgovornosti (u daljem tekstu: </w:t>
      </w:r>
      <w:r w:rsidR="00E625CE" w:rsidRPr="00A8482A">
        <w:rPr>
          <w:rFonts w:ascii="Arial" w:hAnsi="Arial" w:cs="Arial"/>
          <w:sz w:val="22"/>
          <w:szCs w:val="22"/>
          <w:lang w:val="hr-HR"/>
        </w:rPr>
        <w:t xml:space="preserve">Sporazum), zaključen dana </w:t>
      </w:r>
      <w:r w:rsidR="00A00116">
        <w:rPr>
          <w:rFonts w:ascii="Arial" w:hAnsi="Arial" w:cs="Arial"/>
          <w:sz w:val="22"/>
          <w:szCs w:val="22"/>
          <w:lang w:val="hr-HR"/>
        </w:rPr>
        <w:t>21</w:t>
      </w:r>
      <w:r w:rsidR="003A75B1" w:rsidRPr="00A8482A">
        <w:rPr>
          <w:rFonts w:ascii="Arial" w:hAnsi="Arial" w:cs="Arial"/>
          <w:sz w:val="22"/>
          <w:szCs w:val="22"/>
          <w:lang w:val="hr-HR"/>
        </w:rPr>
        <w:t>.</w:t>
      </w:r>
      <w:r>
        <w:rPr>
          <w:rFonts w:ascii="Arial" w:hAnsi="Arial" w:cs="Arial"/>
          <w:sz w:val="22"/>
          <w:szCs w:val="22"/>
          <w:lang w:val="hr-HR"/>
        </w:rPr>
        <w:t>0</w:t>
      </w:r>
      <w:r w:rsidR="00A00116">
        <w:rPr>
          <w:rFonts w:ascii="Arial" w:hAnsi="Arial" w:cs="Arial"/>
          <w:sz w:val="22"/>
          <w:szCs w:val="22"/>
          <w:lang w:val="hr-HR"/>
        </w:rPr>
        <w:t>3</w:t>
      </w:r>
      <w:r w:rsidR="00CF058D" w:rsidRPr="00A8482A">
        <w:rPr>
          <w:rFonts w:ascii="Arial" w:hAnsi="Arial" w:cs="Arial"/>
          <w:sz w:val="22"/>
          <w:szCs w:val="22"/>
          <w:lang w:val="hr-HR"/>
        </w:rPr>
        <w:t>.202</w:t>
      </w:r>
      <w:r>
        <w:rPr>
          <w:rFonts w:ascii="Arial" w:hAnsi="Arial" w:cs="Arial"/>
          <w:sz w:val="22"/>
          <w:szCs w:val="22"/>
          <w:lang w:val="hr-HR"/>
        </w:rPr>
        <w:t>2</w:t>
      </w:r>
      <w:r w:rsidR="003A75B1" w:rsidRPr="00A8482A">
        <w:rPr>
          <w:rFonts w:ascii="Arial" w:hAnsi="Arial" w:cs="Arial"/>
          <w:sz w:val="22"/>
          <w:szCs w:val="22"/>
          <w:lang w:val="hr-HR"/>
        </w:rPr>
        <w:t>. godine, između Ureda</w:t>
      </w:r>
      <w:r w:rsidR="00CD5D33" w:rsidRPr="00A8482A">
        <w:rPr>
          <w:rFonts w:ascii="Arial" w:hAnsi="Arial" w:cs="Arial"/>
          <w:sz w:val="22"/>
          <w:szCs w:val="22"/>
          <w:lang w:val="hr-HR"/>
        </w:rPr>
        <w:t xml:space="preserve"> disciplinskog tužioca i </w:t>
      </w:r>
      <w:r w:rsidR="0037117C">
        <w:rPr>
          <w:rFonts w:ascii="Arial" w:hAnsi="Arial" w:cs="Arial"/>
          <w:sz w:val="22"/>
          <w:szCs w:val="22"/>
          <w:lang w:val="hr-HR"/>
        </w:rPr>
        <w:t>S.S:</w:t>
      </w:r>
      <w:r w:rsidRPr="00A8482A">
        <w:rPr>
          <w:rFonts w:ascii="Arial" w:hAnsi="Arial" w:cs="Arial"/>
          <w:sz w:val="22"/>
          <w:szCs w:val="22"/>
          <w:lang w:val="hr-HR"/>
        </w:rPr>
        <w:t>,</w:t>
      </w:r>
      <w:r w:rsidRPr="00A8482A">
        <w:rPr>
          <w:rFonts w:ascii="Arial" w:hAnsi="Arial" w:cs="Arial"/>
          <w:b/>
          <w:sz w:val="22"/>
          <w:szCs w:val="22"/>
          <w:lang w:val="hr-HR"/>
        </w:rPr>
        <w:t xml:space="preserve"> </w:t>
      </w:r>
      <w:r>
        <w:rPr>
          <w:rFonts w:ascii="Arial" w:hAnsi="Arial" w:cs="Arial"/>
          <w:sz w:val="22"/>
          <w:szCs w:val="22"/>
          <w:lang w:val="hr-HR"/>
        </w:rPr>
        <w:t>tužioca Okružnog javnog tužilaštva u Banja Luci</w:t>
      </w:r>
      <w:r w:rsidR="003446DB" w:rsidRPr="00A8482A">
        <w:rPr>
          <w:rFonts w:ascii="Arial" w:hAnsi="Arial" w:cs="Arial"/>
          <w:sz w:val="22"/>
          <w:szCs w:val="22"/>
          <w:lang w:val="hr-HR"/>
        </w:rPr>
        <w:t>.</w:t>
      </w:r>
      <w:r w:rsidR="00E73C25" w:rsidRPr="00A8482A">
        <w:rPr>
          <w:rFonts w:ascii="Arial" w:hAnsi="Arial" w:cs="Arial"/>
          <w:sz w:val="22"/>
          <w:szCs w:val="22"/>
          <w:lang w:val="hr-HR"/>
        </w:rPr>
        <w:t xml:space="preserve"> </w:t>
      </w:r>
      <w:r w:rsidR="00E625CE" w:rsidRPr="00A8482A">
        <w:rPr>
          <w:rFonts w:ascii="Arial" w:hAnsi="Arial" w:cs="Arial"/>
          <w:sz w:val="22"/>
          <w:szCs w:val="22"/>
          <w:lang w:val="hr-HR"/>
        </w:rPr>
        <w:t>Navedenim Sporazumom, tuženi</w:t>
      </w:r>
      <w:r w:rsidR="003A75B1" w:rsidRPr="00A8482A">
        <w:rPr>
          <w:rFonts w:ascii="Arial" w:hAnsi="Arial" w:cs="Arial"/>
          <w:sz w:val="22"/>
          <w:szCs w:val="22"/>
          <w:lang w:val="hr-HR"/>
        </w:rPr>
        <w:t xml:space="preserve"> je dobrovoljno prihvati</w:t>
      </w:r>
      <w:r w:rsidR="00E625CE" w:rsidRPr="00A8482A">
        <w:rPr>
          <w:rFonts w:ascii="Arial" w:hAnsi="Arial" w:cs="Arial"/>
          <w:sz w:val="22"/>
          <w:szCs w:val="22"/>
          <w:lang w:val="hr-HR"/>
        </w:rPr>
        <w:t>o odgovornost za disciplinski</w:t>
      </w:r>
      <w:r w:rsidR="00A55862" w:rsidRPr="00A8482A">
        <w:rPr>
          <w:rFonts w:ascii="Arial" w:hAnsi="Arial" w:cs="Arial"/>
          <w:sz w:val="22"/>
          <w:szCs w:val="22"/>
          <w:lang w:val="hr-HR"/>
        </w:rPr>
        <w:t xml:space="preserve"> prekršaj</w:t>
      </w:r>
      <w:r w:rsidR="001A5861" w:rsidRPr="00A8482A">
        <w:rPr>
          <w:rFonts w:ascii="Arial" w:hAnsi="Arial" w:cs="Arial"/>
          <w:sz w:val="22"/>
          <w:szCs w:val="22"/>
          <w:lang w:val="hr-HR"/>
        </w:rPr>
        <w:t xml:space="preserve"> iz </w:t>
      </w:r>
      <w:r>
        <w:rPr>
          <w:rFonts w:ascii="Arial" w:hAnsi="Arial" w:cs="Arial"/>
          <w:sz w:val="22"/>
          <w:szCs w:val="22"/>
          <w:lang w:val="hr-HR"/>
        </w:rPr>
        <w:t>57</w:t>
      </w:r>
      <w:r w:rsidR="00E625CE" w:rsidRPr="00A8482A">
        <w:rPr>
          <w:rFonts w:ascii="Arial" w:hAnsi="Arial" w:cs="Arial"/>
          <w:sz w:val="22"/>
          <w:szCs w:val="22"/>
          <w:lang w:val="hr-HR"/>
        </w:rPr>
        <w:t>. tačka 8</w:t>
      </w:r>
      <w:r w:rsidR="006070D9" w:rsidRPr="00A8482A">
        <w:rPr>
          <w:rFonts w:ascii="Arial" w:hAnsi="Arial" w:cs="Arial"/>
          <w:sz w:val="22"/>
          <w:szCs w:val="22"/>
          <w:lang w:val="hr-HR"/>
        </w:rPr>
        <w:t xml:space="preserve">. </w:t>
      </w:r>
      <w:r w:rsidR="001A5861" w:rsidRPr="00A8482A">
        <w:rPr>
          <w:rFonts w:ascii="Arial" w:hAnsi="Arial" w:cs="Arial"/>
          <w:sz w:val="22"/>
          <w:szCs w:val="22"/>
          <w:lang w:val="hr-HR"/>
        </w:rPr>
        <w:t xml:space="preserve">Zakona o VSTV-u  BiH </w:t>
      </w:r>
      <w:r w:rsidR="00C379D0" w:rsidRPr="00A8482A">
        <w:rPr>
          <w:rFonts w:ascii="Arial" w:hAnsi="Arial" w:cs="Arial"/>
          <w:sz w:val="22"/>
          <w:szCs w:val="22"/>
          <w:lang w:val="hr-HR"/>
        </w:rPr>
        <w:t>počinjen</w:t>
      </w:r>
      <w:r w:rsidR="003A75B1" w:rsidRPr="00A8482A">
        <w:rPr>
          <w:rFonts w:ascii="Arial" w:hAnsi="Arial" w:cs="Arial"/>
          <w:sz w:val="22"/>
          <w:szCs w:val="22"/>
          <w:lang w:val="hr-HR"/>
        </w:rPr>
        <w:t xml:space="preserve"> na način opisan u di</w:t>
      </w:r>
      <w:r w:rsidR="00167DA3" w:rsidRPr="00A8482A">
        <w:rPr>
          <w:rFonts w:ascii="Arial" w:hAnsi="Arial" w:cs="Arial"/>
          <w:sz w:val="22"/>
          <w:szCs w:val="22"/>
          <w:lang w:val="hr-HR"/>
        </w:rPr>
        <w:t>sciplinskoj tužbi, broj:</w:t>
      </w:r>
      <w:r w:rsidR="006070D9" w:rsidRPr="00A8482A">
        <w:rPr>
          <w:rFonts w:ascii="Arial" w:hAnsi="Arial" w:cs="Arial"/>
          <w:sz w:val="22"/>
          <w:szCs w:val="22"/>
          <w:lang w:val="hr-HR"/>
        </w:rPr>
        <w:t xml:space="preserve"> </w:t>
      </w:r>
      <w:r w:rsidRPr="00554A11">
        <w:rPr>
          <w:rFonts w:ascii="Arial" w:hAnsi="Arial" w:cs="Arial"/>
          <w:sz w:val="22"/>
          <w:szCs w:val="22"/>
          <w:lang w:val="bs-Latn-BA"/>
        </w:rPr>
        <w:t>UDT DD 011548 22</w:t>
      </w:r>
      <w:r w:rsidRPr="00A8482A">
        <w:rPr>
          <w:rFonts w:ascii="Arial" w:hAnsi="Arial" w:cs="Arial"/>
          <w:sz w:val="22"/>
          <w:szCs w:val="22"/>
          <w:lang w:val="hr-HR"/>
        </w:rPr>
        <w:t xml:space="preserve"> </w:t>
      </w:r>
      <w:r>
        <w:rPr>
          <w:rFonts w:ascii="Arial" w:hAnsi="Arial" w:cs="Arial"/>
          <w:sz w:val="22"/>
          <w:szCs w:val="22"/>
          <w:lang w:val="hr-HR"/>
        </w:rPr>
        <w:t>od 10.01</w:t>
      </w:r>
      <w:r w:rsidR="00E625CE" w:rsidRPr="00A8482A">
        <w:rPr>
          <w:rFonts w:ascii="Arial" w:hAnsi="Arial" w:cs="Arial"/>
          <w:sz w:val="22"/>
          <w:szCs w:val="22"/>
          <w:lang w:val="hr-HR"/>
        </w:rPr>
        <w:t>.202</w:t>
      </w:r>
      <w:r>
        <w:rPr>
          <w:rFonts w:ascii="Arial" w:hAnsi="Arial" w:cs="Arial"/>
          <w:sz w:val="22"/>
          <w:szCs w:val="22"/>
          <w:lang w:val="hr-HR"/>
        </w:rPr>
        <w:t>2</w:t>
      </w:r>
      <w:r w:rsidR="00E625CE" w:rsidRPr="00A8482A">
        <w:rPr>
          <w:rFonts w:ascii="Arial" w:hAnsi="Arial" w:cs="Arial"/>
          <w:sz w:val="22"/>
          <w:szCs w:val="22"/>
          <w:lang w:val="hr-HR"/>
        </w:rPr>
        <w:t>. godine</w:t>
      </w:r>
      <w:r w:rsidR="00313D28" w:rsidRPr="00A8482A">
        <w:rPr>
          <w:rFonts w:ascii="Arial" w:eastAsia="Arial" w:hAnsi="Arial" w:cs="Arial"/>
          <w:sz w:val="22"/>
          <w:szCs w:val="22"/>
          <w:lang w:val="hr-HR"/>
        </w:rPr>
        <w:t xml:space="preserve">.  </w:t>
      </w:r>
    </w:p>
    <w:p w14:paraId="0C982BAC" w14:textId="77777777" w:rsidR="00CF058D" w:rsidRPr="00A8482A" w:rsidRDefault="00CF058D" w:rsidP="003A75B1">
      <w:pPr>
        <w:pStyle w:val="Default"/>
        <w:jc w:val="both"/>
        <w:rPr>
          <w:rFonts w:ascii="Arial" w:hAnsi="Arial" w:cs="Arial"/>
          <w:sz w:val="22"/>
          <w:szCs w:val="22"/>
          <w:lang w:val="hr-HR"/>
        </w:rPr>
      </w:pPr>
    </w:p>
    <w:p w14:paraId="44D015BD" w14:textId="77777777" w:rsidR="00A00116" w:rsidRDefault="00E15AA4" w:rsidP="00A00116">
      <w:pPr>
        <w:autoSpaceDE w:val="0"/>
        <w:autoSpaceDN w:val="0"/>
        <w:adjustRightInd w:val="0"/>
        <w:jc w:val="both"/>
        <w:rPr>
          <w:rFonts w:ascii="Arial" w:hAnsi="Arial" w:cs="Arial"/>
          <w:bCs/>
          <w:iCs/>
          <w:color w:val="000000"/>
          <w:sz w:val="22"/>
          <w:szCs w:val="22"/>
          <w:lang w:val="bs-Latn-BA"/>
        </w:rPr>
      </w:pPr>
      <w:r>
        <w:rPr>
          <w:rFonts w:ascii="Arial" w:hAnsi="Arial" w:cs="Arial"/>
          <w:sz w:val="22"/>
          <w:szCs w:val="22"/>
          <w:lang w:val="hr-HR"/>
        </w:rPr>
        <w:tab/>
      </w:r>
      <w:r w:rsidR="00A00116" w:rsidRPr="0026662C">
        <w:rPr>
          <w:rFonts w:ascii="Arial" w:hAnsi="Arial" w:cs="Arial"/>
          <w:bCs/>
          <w:iCs/>
          <w:color w:val="000000"/>
          <w:sz w:val="22"/>
          <w:szCs w:val="22"/>
          <w:lang w:val="bs-Latn-BA"/>
        </w:rPr>
        <w:t xml:space="preserve">Prilikom predlaganja disciplinske mjere, strane su </w:t>
      </w:r>
      <w:r w:rsidR="00A00116">
        <w:rPr>
          <w:rFonts w:ascii="Arial" w:hAnsi="Arial" w:cs="Arial"/>
          <w:bCs/>
          <w:iCs/>
          <w:color w:val="000000"/>
          <w:sz w:val="22"/>
          <w:szCs w:val="22"/>
          <w:lang w:val="bs-Latn-BA"/>
        </w:rPr>
        <w:t>odlučile</w:t>
      </w:r>
      <w:r w:rsidR="00A00116" w:rsidRPr="0026662C">
        <w:rPr>
          <w:rFonts w:ascii="Arial" w:hAnsi="Arial" w:cs="Arial"/>
          <w:bCs/>
          <w:iCs/>
          <w:color w:val="000000"/>
          <w:sz w:val="22"/>
          <w:szCs w:val="22"/>
          <w:lang w:val="bs-Latn-BA"/>
        </w:rPr>
        <w:t xml:space="preserve"> da se, u smislu čl</w:t>
      </w:r>
      <w:r w:rsidR="00A00116">
        <w:rPr>
          <w:rFonts w:ascii="Arial" w:hAnsi="Arial" w:cs="Arial"/>
          <w:bCs/>
          <w:iCs/>
          <w:color w:val="000000"/>
          <w:sz w:val="22"/>
          <w:szCs w:val="22"/>
          <w:lang w:val="bs-Latn-BA"/>
        </w:rPr>
        <w:t>ana</w:t>
      </w:r>
      <w:r w:rsidR="00A00116" w:rsidRPr="0026662C">
        <w:rPr>
          <w:rFonts w:ascii="Arial" w:hAnsi="Arial" w:cs="Arial"/>
          <w:bCs/>
          <w:iCs/>
          <w:color w:val="000000"/>
          <w:sz w:val="22"/>
          <w:szCs w:val="22"/>
          <w:lang w:val="bs-Latn-BA"/>
        </w:rPr>
        <w:t xml:space="preserve"> 59</w:t>
      </w:r>
      <w:r w:rsidR="00A00116">
        <w:rPr>
          <w:rFonts w:ascii="Arial" w:hAnsi="Arial" w:cs="Arial"/>
          <w:bCs/>
          <w:iCs/>
          <w:color w:val="000000"/>
          <w:sz w:val="22"/>
          <w:szCs w:val="22"/>
          <w:lang w:val="bs-Latn-BA"/>
        </w:rPr>
        <w:t xml:space="preserve">. </w:t>
      </w:r>
      <w:r w:rsidR="00A00116" w:rsidRPr="0026662C">
        <w:rPr>
          <w:rFonts w:ascii="Arial" w:hAnsi="Arial" w:cs="Arial"/>
          <w:bCs/>
          <w:iCs/>
          <w:color w:val="000000"/>
          <w:sz w:val="22"/>
          <w:szCs w:val="22"/>
          <w:lang w:val="bs-Latn-BA"/>
        </w:rPr>
        <w:t>Zakona o VSTV-u</w:t>
      </w:r>
      <w:r w:rsidR="00A00116">
        <w:rPr>
          <w:rFonts w:ascii="Arial" w:hAnsi="Arial" w:cs="Arial"/>
          <w:bCs/>
          <w:iCs/>
          <w:color w:val="000000"/>
          <w:sz w:val="22"/>
          <w:szCs w:val="22"/>
          <w:lang w:val="bs-Latn-BA"/>
        </w:rPr>
        <w:t xml:space="preserve"> BiH</w:t>
      </w:r>
      <w:r w:rsidR="00A00116" w:rsidRPr="0026662C">
        <w:rPr>
          <w:rFonts w:ascii="Arial" w:hAnsi="Arial" w:cs="Arial"/>
          <w:bCs/>
          <w:iCs/>
          <w:color w:val="000000"/>
          <w:sz w:val="22"/>
          <w:szCs w:val="22"/>
          <w:lang w:val="bs-Latn-BA"/>
        </w:rPr>
        <w:t xml:space="preserve">, uzmu u obzir </w:t>
      </w:r>
      <w:r w:rsidR="00A00116">
        <w:rPr>
          <w:rFonts w:ascii="Arial" w:hAnsi="Arial" w:cs="Arial"/>
          <w:bCs/>
          <w:iCs/>
          <w:color w:val="000000"/>
          <w:sz w:val="22"/>
          <w:szCs w:val="22"/>
          <w:lang w:val="bs-Latn-BA"/>
        </w:rPr>
        <w:t>kao olakšavajuće okolnosti</w:t>
      </w:r>
      <w:r w:rsidR="00A00116" w:rsidRPr="0026662C">
        <w:rPr>
          <w:rFonts w:ascii="Arial" w:hAnsi="Arial" w:cs="Arial"/>
          <w:bCs/>
          <w:iCs/>
          <w:color w:val="000000"/>
          <w:sz w:val="22"/>
          <w:szCs w:val="22"/>
          <w:lang w:val="bs-Latn-BA"/>
        </w:rPr>
        <w:t xml:space="preserve"> iskazano žaljenje zbog počinjenog prekršaja i </w:t>
      </w:r>
      <w:r w:rsidR="00A00116">
        <w:rPr>
          <w:rFonts w:ascii="Arial" w:hAnsi="Arial" w:cs="Arial"/>
          <w:bCs/>
          <w:iCs/>
          <w:color w:val="000000"/>
          <w:sz w:val="22"/>
          <w:szCs w:val="22"/>
          <w:lang w:val="bs-Latn-BA"/>
        </w:rPr>
        <w:t>ostvarena</w:t>
      </w:r>
      <w:r w:rsidR="00A00116" w:rsidRPr="0026662C">
        <w:rPr>
          <w:rFonts w:ascii="Arial" w:hAnsi="Arial" w:cs="Arial"/>
          <w:bCs/>
          <w:iCs/>
          <w:color w:val="000000"/>
          <w:sz w:val="22"/>
          <w:szCs w:val="22"/>
          <w:lang w:val="bs-Latn-BA"/>
        </w:rPr>
        <w:t xml:space="preserve"> saradnja sa UDT-om u istrazi, i tokom disciplinskog postupka, koj</w:t>
      </w:r>
      <w:r w:rsidR="00A00116">
        <w:rPr>
          <w:rFonts w:ascii="Arial" w:hAnsi="Arial" w:cs="Arial"/>
          <w:bCs/>
          <w:iCs/>
          <w:color w:val="000000"/>
          <w:sz w:val="22"/>
          <w:szCs w:val="22"/>
          <w:lang w:val="bs-Latn-BA"/>
        </w:rPr>
        <w:t>i</w:t>
      </w:r>
      <w:r w:rsidR="00A00116" w:rsidRPr="0026662C">
        <w:rPr>
          <w:rFonts w:ascii="Arial" w:hAnsi="Arial" w:cs="Arial"/>
          <w:bCs/>
          <w:iCs/>
          <w:color w:val="000000"/>
          <w:sz w:val="22"/>
          <w:szCs w:val="22"/>
          <w:lang w:val="bs-Latn-BA"/>
        </w:rPr>
        <w:t xml:space="preserve"> se manifestuj</w:t>
      </w:r>
      <w:r w:rsidR="00A00116">
        <w:rPr>
          <w:rFonts w:ascii="Arial" w:hAnsi="Arial" w:cs="Arial"/>
          <w:bCs/>
          <w:iCs/>
          <w:color w:val="000000"/>
          <w:sz w:val="22"/>
          <w:szCs w:val="22"/>
          <w:lang w:val="bs-Latn-BA"/>
        </w:rPr>
        <w:t>u</w:t>
      </w:r>
      <w:r w:rsidR="00A00116" w:rsidRPr="0026662C">
        <w:rPr>
          <w:rFonts w:ascii="Arial" w:hAnsi="Arial" w:cs="Arial"/>
          <w:bCs/>
          <w:iCs/>
          <w:color w:val="000000"/>
          <w:sz w:val="22"/>
          <w:szCs w:val="22"/>
          <w:lang w:val="bs-Latn-BA"/>
        </w:rPr>
        <w:t xml:space="preserve"> </w:t>
      </w:r>
      <w:r w:rsidR="00A00116">
        <w:rPr>
          <w:rFonts w:ascii="Arial" w:hAnsi="Arial" w:cs="Arial"/>
          <w:bCs/>
          <w:iCs/>
          <w:color w:val="000000"/>
          <w:sz w:val="22"/>
          <w:szCs w:val="22"/>
          <w:lang w:val="bs-Latn-BA"/>
        </w:rPr>
        <w:t xml:space="preserve">i </w:t>
      </w:r>
      <w:r w:rsidR="00A00116" w:rsidRPr="0026662C">
        <w:rPr>
          <w:rFonts w:ascii="Arial" w:hAnsi="Arial" w:cs="Arial"/>
          <w:bCs/>
          <w:iCs/>
          <w:color w:val="000000"/>
          <w:sz w:val="22"/>
          <w:szCs w:val="22"/>
          <w:lang w:val="bs-Latn-BA"/>
        </w:rPr>
        <w:t xml:space="preserve">u vidu demonstrirane volje za sklapanje </w:t>
      </w:r>
      <w:r w:rsidR="00A00116">
        <w:rPr>
          <w:rFonts w:ascii="Arial" w:hAnsi="Arial" w:cs="Arial"/>
          <w:bCs/>
          <w:iCs/>
          <w:color w:val="000000"/>
          <w:sz w:val="22"/>
          <w:szCs w:val="22"/>
          <w:lang w:val="bs-Latn-BA"/>
        </w:rPr>
        <w:t>s</w:t>
      </w:r>
      <w:r w:rsidR="00A00116" w:rsidRPr="0026662C">
        <w:rPr>
          <w:rFonts w:ascii="Arial" w:hAnsi="Arial" w:cs="Arial"/>
          <w:bCs/>
          <w:iCs/>
          <w:color w:val="000000"/>
          <w:sz w:val="22"/>
          <w:szCs w:val="22"/>
          <w:lang w:val="bs-Latn-BA"/>
        </w:rPr>
        <w:t>po</w:t>
      </w:r>
      <w:r w:rsidR="00A00116">
        <w:rPr>
          <w:rFonts w:ascii="Arial" w:hAnsi="Arial" w:cs="Arial"/>
          <w:bCs/>
          <w:iCs/>
          <w:color w:val="000000"/>
          <w:sz w:val="22"/>
          <w:szCs w:val="22"/>
          <w:lang w:val="bs-Latn-BA"/>
        </w:rPr>
        <w:t>razuma. Strane su takođe</w:t>
      </w:r>
      <w:r w:rsidR="004B7DB1">
        <w:rPr>
          <w:rFonts w:ascii="Arial" w:hAnsi="Arial" w:cs="Arial"/>
          <w:bCs/>
          <w:iCs/>
          <w:color w:val="000000"/>
          <w:sz w:val="22"/>
          <w:szCs w:val="22"/>
          <w:lang w:val="bs-Latn-BA"/>
        </w:rPr>
        <w:t>r</w:t>
      </w:r>
      <w:r w:rsidR="00A00116">
        <w:rPr>
          <w:rFonts w:ascii="Arial" w:hAnsi="Arial" w:cs="Arial"/>
          <w:bCs/>
          <w:iCs/>
          <w:color w:val="000000"/>
          <w:sz w:val="22"/>
          <w:szCs w:val="22"/>
          <w:lang w:val="bs-Latn-BA"/>
        </w:rPr>
        <w:t xml:space="preserve"> imale u vidu okolnost da je tuženi tužilac sa dugogodišnjim iskustvom, i da posljedice izvršenog prekršaja nisu naročito značajne. Strane smatraju da je, kao olakšavajuće okolnosti, potrebno uzeti u obzir i da je tuženi prekršaj </w:t>
      </w:r>
      <w:r w:rsidR="00A00116">
        <w:rPr>
          <w:rFonts w:ascii="Arial" w:hAnsi="Arial" w:cs="Arial"/>
          <w:bCs/>
          <w:iCs/>
          <w:color w:val="000000"/>
          <w:sz w:val="22"/>
          <w:szCs w:val="22"/>
          <w:lang w:val="bs-Latn-BA"/>
        </w:rPr>
        <w:lastRenderedPageBreak/>
        <w:t>počinio nakon povratka sa dužeg bolovanja na kojem se nalazio, te stepen disciplinske odgovornosti – nehat.</w:t>
      </w:r>
    </w:p>
    <w:p w14:paraId="7DDECC99" w14:textId="77777777" w:rsidR="005F4581" w:rsidRDefault="005F4581" w:rsidP="005F4581">
      <w:pPr>
        <w:autoSpaceDE w:val="0"/>
        <w:autoSpaceDN w:val="0"/>
        <w:adjustRightInd w:val="0"/>
        <w:jc w:val="both"/>
        <w:rPr>
          <w:rFonts w:ascii="Arial" w:hAnsi="Arial" w:cs="Arial"/>
          <w:bCs/>
          <w:iCs/>
          <w:color w:val="000000"/>
          <w:sz w:val="22"/>
          <w:szCs w:val="22"/>
          <w:lang w:val="bs-Latn-BA"/>
        </w:rPr>
      </w:pPr>
    </w:p>
    <w:p w14:paraId="675BFAB9" w14:textId="77777777" w:rsidR="004B7DB1" w:rsidRDefault="005F4581" w:rsidP="004B7DB1">
      <w:pPr>
        <w:autoSpaceDE w:val="0"/>
        <w:autoSpaceDN w:val="0"/>
        <w:adjustRightInd w:val="0"/>
        <w:jc w:val="both"/>
        <w:rPr>
          <w:rFonts w:ascii="Arial" w:hAnsi="Arial" w:cs="Arial"/>
          <w:bCs/>
          <w:iCs/>
          <w:sz w:val="22"/>
          <w:szCs w:val="22"/>
          <w:lang w:val="bs-Latn-BA"/>
        </w:rPr>
      </w:pPr>
      <w:r>
        <w:rPr>
          <w:rFonts w:ascii="Arial" w:hAnsi="Arial" w:cs="Arial"/>
          <w:bCs/>
          <w:iCs/>
          <w:sz w:val="22"/>
          <w:szCs w:val="22"/>
          <w:lang w:val="bs-Latn-BA"/>
        </w:rPr>
        <w:tab/>
      </w:r>
      <w:r w:rsidR="004B7DB1">
        <w:rPr>
          <w:rFonts w:ascii="Arial" w:hAnsi="Arial" w:cs="Arial"/>
          <w:bCs/>
          <w:iCs/>
          <w:sz w:val="22"/>
          <w:szCs w:val="22"/>
          <w:lang w:val="bs-Latn-BA"/>
        </w:rPr>
        <w:t xml:space="preserve">Strane su kao otežavajuću okolnost uzele u obzir da je tuženom ranije, odlukom Prvostepene disciplinske komisije broj 04-07-6-2772-7/2019 od 5.11.2019.godine za disciplinski prekršaj </w:t>
      </w:r>
      <w:r w:rsidR="004B7DB1" w:rsidRPr="00CA21F4">
        <w:rPr>
          <w:rFonts w:ascii="Arial" w:hAnsi="Arial" w:cs="Arial"/>
          <w:bCs/>
          <w:iCs/>
          <w:sz w:val="22"/>
          <w:szCs w:val="22"/>
          <w:lang w:val="bs-Latn-BA"/>
        </w:rPr>
        <w:t>propisan članom 57</w:t>
      </w:r>
      <w:r w:rsidR="004B7DB1">
        <w:rPr>
          <w:rFonts w:ascii="Arial" w:hAnsi="Arial" w:cs="Arial"/>
          <w:bCs/>
          <w:iCs/>
          <w:sz w:val="22"/>
          <w:szCs w:val="22"/>
          <w:lang w:val="bs-Latn-BA"/>
        </w:rPr>
        <w:t>.</w:t>
      </w:r>
      <w:r w:rsidR="004B7DB1" w:rsidRPr="00CA21F4">
        <w:rPr>
          <w:rFonts w:ascii="Arial" w:hAnsi="Arial" w:cs="Arial"/>
          <w:bCs/>
          <w:iCs/>
          <w:sz w:val="22"/>
          <w:szCs w:val="22"/>
          <w:lang w:val="bs-Latn-BA"/>
        </w:rPr>
        <w:t xml:space="preserve"> tačka 8</w:t>
      </w:r>
      <w:r w:rsidR="004B7DB1">
        <w:rPr>
          <w:rFonts w:ascii="Arial" w:hAnsi="Arial" w:cs="Arial"/>
          <w:bCs/>
          <w:iCs/>
          <w:sz w:val="22"/>
          <w:szCs w:val="22"/>
          <w:lang w:val="bs-Latn-BA"/>
        </w:rPr>
        <w:t>.</w:t>
      </w:r>
      <w:r w:rsidR="004B7DB1" w:rsidRPr="00CA21F4">
        <w:rPr>
          <w:rFonts w:ascii="Arial" w:hAnsi="Arial" w:cs="Arial"/>
          <w:bCs/>
          <w:iCs/>
          <w:sz w:val="22"/>
          <w:szCs w:val="22"/>
          <w:lang w:val="bs-Latn-BA"/>
        </w:rPr>
        <w:t xml:space="preserve"> Zakona o VSTV </w:t>
      </w:r>
      <w:r w:rsidR="004B7DB1">
        <w:rPr>
          <w:rFonts w:ascii="Arial" w:hAnsi="Arial" w:cs="Arial"/>
          <w:bCs/>
          <w:iCs/>
          <w:sz w:val="22"/>
          <w:szCs w:val="22"/>
          <w:lang w:val="bs-Latn-BA"/>
        </w:rPr>
        <w:t>BiH</w:t>
      </w:r>
      <w:r w:rsidR="004B7DB1" w:rsidRPr="00CA21F4">
        <w:rPr>
          <w:rFonts w:ascii="Arial" w:hAnsi="Arial" w:cs="Arial"/>
          <w:bCs/>
          <w:iCs/>
          <w:sz w:val="22"/>
          <w:szCs w:val="22"/>
          <w:lang w:val="bs-Latn-BA"/>
        </w:rPr>
        <w:t>: „</w:t>
      </w:r>
      <w:r w:rsidR="004B7DB1" w:rsidRPr="00CA21F4">
        <w:rPr>
          <w:rFonts w:ascii="Arial" w:hAnsi="Arial" w:cs="Arial"/>
          <w:bCs/>
          <w:i/>
          <w:iCs/>
          <w:sz w:val="22"/>
          <w:szCs w:val="22"/>
          <w:lang w:val="bs-Latn-BA"/>
        </w:rPr>
        <w:t>nemar ili nepažnja u vršenju službenih dužnosti</w:t>
      </w:r>
      <w:r w:rsidR="004B7DB1" w:rsidRPr="00CA21F4">
        <w:rPr>
          <w:rFonts w:ascii="Arial" w:hAnsi="Arial" w:cs="Arial"/>
          <w:bCs/>
          <w:iCs/>
          <w:sz w:val="22"/>
          <w:szCs w:val="22"/>
          <w:lang w:val="bs-Latn-BA"/>
        </w:rPr>
        <w:t>“</w:t>
      </w:r>
      <w:r w:rsidR="004B7DB1">
        <w:rPr>
          <w:rFonts w:ascii="Arial" w:hAnsi="Arial" w:cs="Arial"/>
          <w:bCs/>
          <w:iCs/>
          <w:sz w:val="22"/>
          <w:szCs w:val="22"/>
          <w:lang w:val="bs-Latn-BA"/>
        </w:rPr>
        <w:t xml:space="preserve"> izrečena disciplinska mjera javne opomene, ali da su olakšavajuće okolnosti takve prirode da ne zahtijevaju izricanje teže disciplinske mjere u ovom predmetu od predložene.</w:t>
      </w:r>
    </w:p>
    <w:p w14:paraId="4EAE6FD6" w14:textId="77777777" w:rsidR="0003140D" w:rsidRPr="00A8482A" w:rsidRDefault="0003140D" w:rsidP="005F4581">
      <w:pPr>
        <w:jc w:val="both"/>
        <w:rPr>
          <w:rFonts w:ascii="Arial" w:hAnsi="Arial" w:cs="Arial"/>
          <w:sz w:val="22"/>
          <w:szCs w:val="22"/>
          <w:lang w:val="hr-HR"/>
        </w:rPr>
      </w:pPr>
    </w:p>
    <w:p w14:paraId="15053C69" w14:textId="77777777" w:rsidR="002131C4" w:rsidRPr="00A8482A" w:rsidRDefault="005F4581" w:rsidP="002131C4">
      <w:pPr>
        <w:pStyle w:val="Header"/>
        <w:tabs>
          <w:tab w:val="clear" w:pos="4320"/>
          <w:tab w:val="clear" w:pos="8640"/>
        </w:tabs>
        <w:jc w:val="both"/>
        <w:rPr>
          <w:rFonts w:ascii="Arial" w:hAnsi="Arial" w:cs="Arial"/>
          <w:sz w:val="22"/>
          <w:szCs w:val="22"/>
          <w:lang w:val="hr-HR"/>
        </w:rPr>
      </w:pPr>
      <w:r>
        <w:rPr>
          <w:rFonts w:ascii="Arial" w:hAnsi="Arial" w:cs="Arial"/>
          <w:sz w:val="22"/>
          <w:szCs w:val="22"/>
          <w:lang w:val="hr-HR"/>
        </w:rPr>
        <w:tab/>
      </w:r>
      <w:r w:rsidR="002131C4" w:rsidRPr="00A8482A">
        <w:rPr>
          <w:rFonts w:ascii="Arial" w:hAnsi="Arial" w:cs="Arial"/>
          <w:sz w:val="22"/>
          <w:szCs w:val="22"/>
          <w:lang w:val="hr-HR"/>
        </w:rPr>
        <w:t xml:space="preserve">Razmatrajući </w:t>
      </w:r>
      <w:r w:rsidR="003C2066" w:rsidRPr="00A8482A">
        <w:rPr>
          <w:rFonts w:ascii="Arial" w:hAnsi="Arial" w:cs="Arial"/>
          <w:sz w:val="22"/>
          <w:szCs w:val="22"/>
          <w:lang w:val="hr-HR"/>
        </w:rPr>
        <w:t>dostavljeni s</w:t>
      </w:r>
      <w:r w:rsidR="002131C4" w:rsidRPr="00A8482A">
        <w:rPr>
          <w:rFonts w:ascii="Arial" w:hAnsi="Arial" w:cs="Arial"/>
          <w:sz w:val="22"/>
          <w:szCs w:val="22"/>
          <w:lang w:val="hr-HR"/>
        </w:rPr>
        <w:t>porazum, Komisija nalazi da je navedeni Sporazum zaključen u skladu sa odredbom člana 69. stav 1. Zakona o VSTV-u BiH, pa je na osnovu člana 69. stav 3. istog Zakona, odlučila kao u izreci ove odluke iz slijedećih razloga</w:t>
      </w:r>
      <w:r w:rsidR="00290399" w:rsidRPr="00A8482A">
        <w:rPr>
          <w:rFonts w:ascii="Arial" w:hAnsi="Arial" w:cs="Arial"/>
          <w:sz w:val="22"/>
          <w:szCs w:val="22"/>
          <w:lang w:val="hr-HR"/>
        </w:rPr>
        <w:t>:</w:t>
      </w:r>
    </w:p>
    <w:p w14:paraId="04EB4F8E" w14:textId="77777777" w:rsidR="001704F6" w:rsidRPr="00A8482A" w:rsidRDefault="001704F6" w:rsidP="001704F6">
      <w:pPr>
        <w:pStyle w:val="ListParagraph"/>
        <w:autoSpaceDN w:val="0"/>
        <w:jc w:val="both"/>
        <w:rPr>
          <w:rFonts w:ascii="Arial" w:hAnsi="Arial" w:cs="Arial"/>
          <w:sz w:val="22"/>
          <w:szCs w:val="22"/>
          <w:lang w:val="hr-HR"/>
        </w:rPr>
      </w:pPr>
    </w:p>
    <w:p w14:paraId="5257B208" w14:textId="77777777" w:rsidR="00BA5034" w:rsidRPr="00A8482A" w:rsidRDefault="005F4581" w:rsidP="005F4581">
      <w:pPr>
        <w:jc w:val="both"/>
        <w:rPr>
          <w:rFonts w:ascii="Arial" w:hAnsi="Arial" w:cs="Arial"/>
          <w:sz w:val="22"/>
          <w:szCs w:val="22"/>
          <w:lang w:val="hr-HR"/>
        </w:rPr>
      </w:pPr>
      <w:r>
        <w:rPr>
          <w:rFonts w:ascii="Arial" w:hAnsi="Arial" w:cs="Arial"/>
          <w:sz w:val="22"/>
          <w:szCs w:val="22"/>
          <w:lang w:val="hr-HR"/>
        </w:rPr>
        <w:tab/>
      </w:r>
      <w:r w:rsidR="002131C4" w:rsidRPr="00A8482A">
        <w:rPr>
          <w:rFonts w:ascii="Arial" w:hAnsi="Arial" w:cs="Arial"/>
          <w:sz w:val="22"/>
          <w:szCs w:val="22"/>
          <w:lang w:val="hr-HR"/>
        </w:rPr>
        <w:t xml:space="preserve">Iz činjeničnog opisa Sporazuma jasno proizlazi da je </w:t>
      </w:r>
      <w:r w:rsidR="004635E2" w:rsidRPr="00A8482A">
        <w:rPr>
          <w:rFonts w:ascii="Arial" w:hAnsi="Arial" w:cs="Arial"/>
          <w:sz w:val="22"/>
          <w:szCs w:val="22"/>
          <w:lang w:val="hr-HR"/>
        </w:rPr>
        <w:t>tuženi</w:t>
      </w:r>
      <w:r w:rsidR="008E1607" w:rsidRPr="00A8482A">
        <w:rPr>
          <w:rFonts w:ascii="Arial" w:hAnsi="Arial" w:cs="Arial"/>
          <w:sz w:val="22"/>
          <w:szCs w:val="22"/>
          <w:lang w:val="hr-HR"/>
        </w:rPr>
        <w:t xml:space="preserve"> postupajući na način kako je naveden</w:t>
      </w:r>
      <w:r w:rsidR="00290399" w:rsidRPr="00A8482A">
        <w:rPr>
          <w:rFonts w:ascii="Arial" w:hAnsi="Arial" w:cs="Arial"/>
          <w:sz w:val="22"/>
          <w:szCs w:val="22"/>
          <w:lang w:val="hr-HR"/>
        </w:rPr>
        <w:t>o</w:t>
      </w:r>
      <w:r>
        <w:rPr>
          <w:rFonts w:ascii="Arial" w:hAnsi="Arial" w:cs="Arial"/>
          <w:sz w:val="22"/>
          <w:szCs w:val="22"/>
          <w:lang w:val="hr-HR"/>
        </w:rPr>
        <w:t xml:space="preserve"> </w:t>
      </w:r>
      <w:r w:rsidR="00BA5034" w:rsidRPr="00A8482A">
        <w:rPr>
          <w:rFonts w:ascii="Arial" w:hAnsi="Arial" w:cs="Arial"/>
          <w:sz w:val="22"/>
          <w:szCs w:val="22"/>
          <w:lang w:val="hr-HR"/>
        </w:rPr>
        <w:t>u tačkama I</w:t>
      </w:r>
      <w:r w:rsidR="005E6FF7" w:rsidRPr="00A8482A">
        <w:rPr>
          <w:rFonts w:ascii="Arial" w:hAnsi="Arial" w:cs="Arial"/>
          <w:sz w:val="22"/>
          <w:szCs w:val="22"/>
          <w:lang w:val="hr-HR"/>
        </w:rPr>
        <w:t xml:space="preserve">. </w:t>
      </w:r>
      <w:r w:rsidR="00BA5034" w:rsidRPr="00A8482A">
        <w:rPr>
          <w:rFonts w:ascii="Arial" w:hAnsi="Arial" w:cs="Arial"/>
          <w:sz w:val="22"/>
          <w:szCs w:val="22"/>
          <w:lang w:val="hr-HR"/>
        </w:rPr>
        <w:t xml:space="preserve">i II </w:t>
      </w:r>
      <w:r w:rsidR="005E6FF7" w:rsidRPr="00A8482A">
        <w:rPr>
          <w:rFonts w:ascii="Arial" w:hAnsi="Arial" w:cs="Arial"/>
          <w:sz w:val="22"/>
          <w:szCs w:val="22"/>
          <w:lang w:val="hr-HR"/>
        </w:rPr>
        <w:t>Sporazuma</w:t>
      </w:r>
      <w:r w:rsidR="008E1607" w:rsidRPr="00A8482A">
        <w:rPr>
          <w:rFonts w:ascii="Arial" w:hAnsi="Arial" w:cs="Arial"/>
          <w:sz w:val="22"/>
          <w:szCs w:val="22"/>
          <w:lang w:val="hr-HR"/>
        </w:rPr>
        <w:t xml:space="preserve"> počin</w:t>
      </w:r>
      <w:r w:rsidR="004635E2" w:rsidRPr="00A8482A">
        <w:rPr>
          <w:rFonts w:ascii="Arial" w:hAnsi="Arial" w:cs="Arial"/>
          <w:sz w:val="22"/>
          <w:szCs w:val="22"/>
          <w:lang w:val="hr-HR"/>
        </w:rPr>
        <w:t>io</w:t>
      </w:r>
      <w:r w:rsidR="008E1607" w:rsidRPr="00A8482A">
        <w:rPr>
          <w:rFonts w:ascii="Arial" w:hAnsi="Arial" w:cs="Arial"/>
          <w:sz w:val="22"/>
          <w:szCs w:val="22"/>
          <w:lang w:val="hr-HR"/>
        </w:rPr>
        <w:t xml:space="preserve"> disciplins</w:t>
      </w:r>
      <w:r w:rsidR="000F79C5" w:rsidRPr="00A8482A">
        <w:rPr>
          <w:rFonts w:ascii="Arial" w:hAnsi="Arial" w:cs="Arial"/>
          <w:sz w:val="22"/>
          <w:szCs w:val="22"/>
          <w:lang w:val="hr-HR"/>
        </w:rPr>
        <w:t xml:space="preserve">ki prekršaj iz člana </w:t>
      </w:r>
      <w:r w:rsidR="00D86E6B" w:rsidRPr="00A8482A">
        <w:rPr>
          <w:rFonts w:ascii="Arial" w:hAnsi="Arial" w:cs="Arial"/>
          <w:sz w:val="22"/>
          <w:szCs w:val="22"/>
          <w:lang w:val="hr-HR"/>
        </w:rPr>
        <w:t>5</w:t>
      </w:r>
      <w:r>
        <w:rPr>
          <w:rFonts w:ascii="Arial" w:hAnsi="Arial" w:cs="Arial"/>
          <w:sz w:val="22"/>
          <w:szCs w:val="22"/>
          <w:lang w:val="hr-HR"/>
        </w:rPr>
        <w:t>7</w:t>
      </w:r>
      <w:r w:rsidR="004635E2" w:rsidRPr="00A8482A">
        <w:rPr>
          <w:rFonts w:ascii="Arial" w:hAnsi="Arial" w:cs="Arial"/>
          <w:sz w:val="22"/>
          <w:szCs w:val="22"/>
          <w:lang w:val="hr-HR"/>
        </w:rPr>
        <w:t>. tačka 8</w:t>
      </w:r>
      <w:r w:rsidR="008E1607" w:rsidRPr="00A8482A">
        <w:rPr>
          <w:rFonts w:ascii="Arial" w:hAnsi="Arial" w:cs="Arial"/>
          <w:sz w:val="22"/>
          <w:szCs w:val="22"/>
          <w:lang w:val="hr-HR"/>
        </w:rPr>
        <w:t>. Zakona o VSTV-u BiH</w:t>
      </w:r>
      <w:r w:rsidR="008E1607" w:rsidRPr="00A8482A">
        <w:rPr>
          <w:rFonts w:ascii="Arial" w:hAnsi="Arial" w:cs="Arial"/>
          <w:i/>
          <w:sz w:val="22"/>
          <w:szCs w:val="22"/>
          <w:lang w:val="hr-HR"/>
        </w:rPr>
        <w:t xml:space="preserve">: </w:t>
      </w:r>
      <w:r w:rsidR="004635E2" w:rsidRPr="00A8482A">
        <w:rPr>
          <w:rFonts w:ascii="Arial" w:hAnsi="Arial" w:cs="Arial"/>
          <w:i/>
          <w:sz w:val="22"/>
          <w:szCs w:val="22"/>
          <w:lang w:val="hr-HR"/>
        </w:rPr>
        <w:t>„nemar ili nepažnja u vršenju službenih dužnosti“</w:t>
      </w:r>
      <w:r>
        <w:rPr>
          <w:rFonts w:ascii="Arial" w:hAnsi="Arial" w:cs="Arial"/>
          <w:i/>
          <w:sz w:val="22"/>
          <w:szCs w:val="22"/>
          <w:lang w:val="hr-HR"/>
        </w:rPr>
        <w:t>.</w:t>
      </w:r>
      <w:r w:rsidR="004635E2" w:rsidRPr="00A8482A">
        <w:rPr>
          <w:rFonts w:ascii="Arial" w:hAnsi="Arial" w:cs="Arial"/>
          <w:i/>
          <w:sz w:val="22"/>
          <w:szCs w:val="22"/>
          <w:lang w:val="hr-HR"/>
        </w:rPr>
        <w:t xml:space="preserve"> </w:t>
      </w:r>
    </w:p>
    <w:p w14:paraId="0955C6A2" w14:textId="77777777" w:rsidR="008E1607" w:rsidRPr="00A8482A" w:rsidRDefault="008E1607" w:rsidP="005E6FF7">
      <w:pPr>
        <w:jc w:val="both"/>
        <w:rPr>
          <w:rFonts w:ascii="Arial" w:hAnsi="Arial" w:cs="Arial"/>
          <w:i/>
          <w:sz w:val="22"/>
          <w:szCs w:val="22"/>
          <w:lang w:val="hr-HR"/>
        </w:rPr>
      </w:pPr>
    </w:p>
    <w:p w14:paraId="3AB1F3A4" w14:textId="77777777" w:rsidR="004B7DB1" w:rsidRPr="001E59A0" w:rsidRDefault="005F4581" w:rsidP="004B7DB1">
      <w:pPr>
        <w:pStyle w:val="Default"/>
        <w:jc w:val="both"/>
        <w:rPr>
          <w:rFonts w:ascii="Arial" w:hAnsi="Arial" w:cs="Arial"/>
          <w:sz w:val="22"/>
          <w:szCs w:val="22"/>
          <w:lang w:val="hr-BA"/>
        </w:rPr>
      </w:pPr>
      <w:r>
        <w:rPr>
          <w:rFonts w:ascii="Arial" w:hAnsi="Arial" w:cs="Arial"/>
          <w:sz w:val="22"/>
          <w:szCs w:val="22"/>
          <w:lang w:val="hr-HR"/>
        </w:rPr>
        <w:tab/>
      </w:r>
      <w:r w:rsidR="004B7DB1">
        <w:rPr>
          <w:rFonts w:ascii="Arial" w:hAnsi="Arial" w:cs="Arial"/>
          <w:sz w:val="22"/>
          <w:szCs w:val="22"/>
          <w:lang w:val="hr-BA"/>
        </w:rPr>
        <w:t>S tim u vezi</w:t>
      </w:r>
      <w:r w:rsidR="004B7DB1" w:rsidRPr="001E59A0">
        <w:rPr>
          <w:rFonts w:ascii="Arial" w:hAnsi="Arial" w:cs="Arial"/>
          <w:sz w:val="22"/>
          <w:szCs w:val="22"/>
          <w:lang w:val="hr-BA"/>
        </w:rPr>
        <w:t xml:space="preserve"> Prvostepena disciplinska komisija nalazi da je navedeni Sporazum zaključen u skladu sa odredbom člana 69. stav 1. Zakona o VSTV-u BiH, te je cijeneći prirodu i težinu disciplinskog prekršaja, zatim njegove posljedice, stepen odgovornosti tuženog, kao i olakšavajuće i otežavajuće okolnosti pod kojima je tuženi počinio navedeni disciplinski prekršaj, zaključila da je predložena disciplinska mjera, Smanjenje plaće za 10% (dest posto) na period od </w:t>
      </w:r>
      <w:r w:rsidR="003564E2">
        <w:rPr>
          <w:rFonts w:ascii="Arial" w:hAnsi="Arial" w:cs="Arial"/>
          <w:sz w:val="22"/>
          <w:szCs w:val="22"/>
          <w:lang w:val="hr-BA"/>
        </w:rPr>
        <w:t>tri (3</w:t>
      </w:r>
      <w:r w:rsidR="004B7DB1" w:rsidRPr="001E59A0">
        <w:rPr>
          <w:rFonts w:ascii="Arial" w:hAnsi="Arial" w:cs="Arial"/>
          <w:sz w:val="22"/>
          <w:szCs w:val="22"/>
          <w:lang w:val="hr-BA"/>
        </w:rPr>
        <w:t>) mjeseca, adekvatna stepenu disciplinske odgovornosti i posljedicama počinjenog disciplinskog prekršaja za ko</w:t>
      </w:r>
      <w:r w:rsidR="003564E2">
        <w:rPr>
          <w:rFonts w:ascii="Arial" w:hAnsi="Arial" w:cs="Arial"/>
          <w:sz w:val="22"/>
          <w:szCs w:val="22"/>
          <w:lang w:val="hr-BA"/>
        </w:rPr>
        <w:t>ji</w:t>
      </w:r>
      <w:r w:rsidR="004B7DB1" w:rsidRPr="001E59A0">
        <w:rPr>
          <w:rFonts w:ascii="Arial" w:hAnsi="Arial" w:cs="Arial"/>
          <w:sz w:val="22"/>
          <w:szCs w:val="22"/>
          <w:lang w:val="hr-BA"/>
        </w:rPr>
        <w:t xml:space="preserve"> se tuženi tereti, pa je na osnovu člana 69. stav 4. istog Zakona, odlučila kao u izreci ove odluke.</w:t>
      </w:r>
    </w:p>
    <w:p w14:paraId="57DCBCA8" w14:textId="77777777" w:rsidR="004B7DB1" w:rsidRPr="001E59A0" w:rsidRDefault="004B7DB1" w:rsidP="004B7DB1">
      <w:pPr>
        <w:pStyle w:val="Default"/>
        <w:jc w:val="both"/>
        <w:rPr>
          <w:rFonts w:ascii="Arial" w:hAnsi="Arial" w:cs="Arial"/>
          <w:sz w:val="22"/>
          <w:szCs w:val="22"/>
          <w:lang w:val="hr-BA"/>
        </w:rPr>
      </w:pPr>
    </w:p>
    <w:p w14:paraId="4A3E7051" w14:textId="77777777" w:rsidR="00122C2D" w:rsidRPr="00A8482A" w:rsidRDefault="00122C2D" w:rsidP="004B7DB1">
      <w:pPr>
        <w:jc w:val="both"/>
        <w:rPr>
          <w:rFonts w:ascii="Arial" w:hAnsi="Arial" w:cs="Arial"/>
          <w:sz w:val="22"/>
          <w:szCs w:val="22"/>
          <w:lang w:val="hr-HR"/>
        </w:rPr>
      </w:pPr>
    </w:p>
    <w:p w14:paraId="5867B3DB" w14:textId="77777777" w:rsidR="00CF058D" w:rsidRPr="00A8482A" w:rsidRDefault="00555587" w:rsidP="00555587">
      <w:pPr>
        <w:jc w:val="both"/>
        <w:rPr>
          <w:rFonts w:ascii="Arial" w:hAnsi="Arial" w:cs="Arial"/>
          <w:sz w:val="22"/>
          <w:szCs w:val="22"/>
          <w:lang w:val="hr-HR"/>
        </w:rPr>
      </w:pPr>
      <w:r w:rsidRPr="00A8482A">
        <w:rPr>
          <w:rFonts w:ascii="Arial" w:hAnsi="Arial" w:cs="Arial"/>
          <w:b/>
          <w:sz w:val="22"/>
          <w:szCs w:val="22"/>
          <w:lang w:val="hr-HR"/>
        </w:rPr>
        <w:t>P</w:t>
      </w:r>
      <w:r w:rsidR="002131C4" w:rsidRPr="00A8482A">
        <w:rPr>
          <w:rFonts w:ascii="Arial" w:hAnsi="Arial" w:cs="Arial"/>
          <w:b/>
          <w:sz w:val="22"/>
          <w:szCs w:val="22"/>
          <w:lang w:val="hr-HR"/>
        </w:rPr>
        <w:t>OUKA:</w:t>
      </w:r>
      <w:r w:rsidR="002131C4" w:rsidRPr="00A8482A">
        <w:rPr>
          <w:rFonts w:ascii="Arial" w:hAnsi="Arial" w:cs="Arial"/>
          <w:sz w:val="22"/>
          <w:szCs w:val="22"/>
          <w:lang w:val="hr-HR"/>
        </w:rPr>
        <w:t xml:space="preserve"> Protiv ove odluke nije dozvoljena </w:t>
      </w:r>
      <w:r w:rsidR="0050781E" w:rsidRPr="00A8482A">
        <w:rPr>
          <w:rFonts w:ascii="Arial" w:hAnsi="Arial" w:cs="Arial"/>
          <w:sz w:val="22"/>
          <w:szCs w:val="22"/>
          <w:lang w:val="hr-HR"/>
        </w:rPr>
        <w:t>žalb</w:t>
      </w:r>
      <w:r w:rsidR="00A8482A" w:rsidRPr="00A8482A">
        <w:rPr>
          <w:rFonts w:ascii="Arial" w:hAnsi="Arial" w:cs="Arial"/>
          <w:sz w:val="22"/>
          <w:szCs w:val="22"/>
          <w:lang w:val="hr-HR"/>
        </w:rPr>
        <w:t>a</w:t>
      </w:r>
      <w:r w:rsidR="0050781E" w:rsidRPr="00A8482A">
        <w:rPr>
          <w:rFonts w:ascii="Arial" w:hAnsi="Arial" w:cs="Arial"/>
          <w:sz w:val="22"/>
          <w:szCs w:val="22"/>
          <w:lang w:val="hr-HR"/>
        </w:rPr>
        <w:t>.</w:t>
      </w:r>
    </w:p>
    <w:p w14:paraId="1D6BCFFF" w14:textId="77777777" w:rsidR="00CF058D" w:rsidRPr="00A8482A" w:rsidRDefault="00CF058D" w:rsidP="00CF058D">
      <w:pPr>
        <w:rPr>
          <w:rFonts w:ascii="Arial" w:hAnsi="Arial" w:cs="Arial"/>
          <w:sz w:val="22"/>
          <w:szCs w:val="22"/>
          <w:lang w:val="hr-HR"/>
        </w:rPr>
      </w:pPr>
    </w:p>
    <w:p w14:paraId="4C1731A4" w14:textId="77777777" w:rsidR="00CF058D" w:rsidRPr="00A8482A" w:rsidRDefault="00CF058D" w:rsidP="00CF058D">
      <w:pPr>
        <w:rPr>
          <w:rFonts w:ascii="Arial" w:hAnsi="Arial" w:cs="Arial"/>
          <w:sz w:val="22"/>
          <w:szCs w:val="22"/>
          <w:lang w:val="hr-HR"/>
        </w:rPr>
      </w:pPr>
    </w:p>
    <w:p w14:paraId="30D84FC6" w14:textId="77777777" w:rsidR="00CF058D" w:rsidRPr="00A8482A" w:rsidRDefault="00CF058D" w:rsidP="00CF058D">
      <w:pPr>
        <w:rPr>
          <w:rFonts w:ascii="Arial" w:hAnsi="Arial" w:cs="Arial"/>
          <w:sz w:val="22"/>
          <w:szCs w:val="22"/>
          <w:lang w:val="hr-HR"/>
        </w:rPr>
      </w:pPr>
    </w:p>
    <w:p w14:paraId="757927AF" w14:textId="77777777" w:rsidR="00CF058D" w:rsidRPr="00A8482A" w:rsidRDefault="00CF058D" w:rsidP="00CF058D">
      <w:pPr>
        <w:jc w:val="center"/>
        <w:rPr>
          <w:rFonts w:ascii="Arial" w:hAnsi="Arial" w:cs="Arial"/>
          <w:sz w:val="22"/>
          <w:szCs w:val="22"/>
          <w:lang w:val="hr-HR"/>
        </w:rPr>
      </w:pPr>
    </w:p>
    <w:p w14:paraId="43F44CBA" w14:textId="77777777" w:rsidR="00CF058D" w:rsidRPr="00A8482A" w:rsidRDefault="008C775F" w:rsidP="003A75B1">
      <w:pPr>
        <w:pStyle w:val="Default"/>
        <w:jc w:val="both"/>
        <w:rPr>
          <w:rFonts w:ascii="Arial" w:hAnsi="Arial" w:cs="Arial"/>
          <w:sz w:val="22"/>
          <w:szCs w:val="22"/>
          <w:lang w:val="hr-HR"/>
        </w:rPr>
      </w:pPr>
      <w:r w:rsidRPr="00A8482A">
        <w:rPr>
          <w:rFonts w:ascii="Arial" w:hAnsi="Arial" w:cs="Arial"/>
          <w:noProof/>
          <w:sz w:val="22"/>
          <w:szCs w:val="22"/>
          <w:lang w:val="bs-Latn-BA" w:eastAsia="bs-Latn-BA"/>
        </w:rPr>
        <mc:AlternateContent>
          <mc:Choice Requires="wps">
            <w:drawing>
              <wp:anchor distT="45720" distB="45720" distL="114300" distR="114300" simplePos="0" relativeHeight="251666944" behindDoc="0" locked="0" layoutInCell="1" allowOverlap="1" wp14:anchorId="368FEE2E" wp14:editId="4AB13932">
                <wp:simplePos x="0" y="0"/>
                <wp:positionH relativeFrom="margin">
                  <wp:align>right</wp:align>
                </wp:positionH>
                <wp:positionV relativeFrom="paragraph">
                  <wp:posOffset>8255</wp:posOffset>
                </wp:positionV>
                <wp:extent cx="3200400" cy="1400175"/>
                <wp:effectExtent l="0" t="0" r="0" b="952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400175"/>
                        </a:xfrm>
                        <a:prstGeom prst="rect">
                          <a:avLst/>
                        </a:prstGeom>
                        <a:solidFill>
                          <a:srgbClr val="FFFFFF"/>
                        </a:solidFill>
                        <a:ln w="9525">
                          <a:noFill/>
                          <a:miter lim="800000"/>
                          <a:headEnd/>
                          <a:tailEnd/>
                        </a:ln>
                      </wps:spPr>
                      <wps:txbx>
                        <w:txbxContent>
                          <w:p w14:paraId="27EB25E5" w14:textId="77777777" w:rsidR="00A8482A" w:rsidRDefault="00A8482A" w:rsidP="00A8482A">
                            <w:pPr>
                              <w:jc w:val="center"/>
                              <w:rPr>
                                <w:rFonts w:ascii="Arial" w:hAnsi="Arial" w:cs="Arial"/>
                                <w:sz w:val="22"/>
                                <w:szCs w:val="22"/>
                                <w:lang w:val="hr-HR"/>
                              </w:rPr>
                            </w:pPr>
                            <w:r w:rsidRPr="00402B92">
                              <w:rPr>
                                <w:rFonts w:ascii="Arial" w:hAnsi="Arial" w:cs="Arial"/>
                                <w:sz w:val="22"/>
                                <w:szCs w:val="22"/>
                                <w:lang w:val="hr-HR"/>
                              </w:rPr>
                              <w:t>Predsjed</w:t>
                            </w:r>
                            <w:r w:rsidR="005F4581">
                              <w:rPr>
                                <w:rFonts w:ascii="Arial" w:hAnsi="Arial" w:cs="Arial"/>
                                <w:sz w:val="22"/>
                                <w:szCs w:val="22"/>
                                <w:lang w:val="hr-HR"/>
                              </w:rPr>
                              <w:t>avajući</w:t>
                            </w:r>
                            <w:r>
                              <w:rPr>
                                <w:rFonts w:ascii="Arial" w:hAnsi="Arial" w:cs="Arial"/>
                                <w:sz w:val="22"/>
                                <w:szCs w:val="22"/>
                                <w:lang w:val="hr-HR"/>
                              </w:rPr>
                              <w:t xml:space="preserve"> </w:t>
                            </w:r>
                            <w:r w:rsidRPr="00402B92">
                              <w:rPr>
                                <w:rFonts w:ascii="Arial" w:hAnsi="Arial" w:cs="Arial"/>
                                <w:sz w:val="22"/>
                                <w:szCs w:val="22"/>
                                <w:lang w:val="hr-HR"/>
                              </w:rPr>
                              <w:t>Prvostepene</w:t>
                            </w:r>
                          </w:p>
                          <w:p w14:paraId="03197B11" w14:textId="77777777" w:rsidR="00A8482A" w:rsidRPr="00402B92" w:rsidRDefault="00A8482A" w:rsidP="00A8482A">
                            <w:pPr>
                              <w:ind w:right="170"/>
                              <w:jc w:val="center"/>
                              <w:rPr>
                                <w:rFonts w:ascii="Arial" w:hAnsi="Arial" w:cs="Arial"/>
                                <w:sz w:val="22"/>
                                <w:szCs w:val="22"/>
                                <w:lang w:val="hr-HR"/>
                              </w:rPr>
                            </w:pPr>
                            <w:r w:rsidRPr="00402B92">
                              <w:rPr>
                                <w:rFonts w:ascii="Arial" w:hAnsi="Arial" w:cs="Arial"/>
                                <w:sz w:val="22"/>
                                <w:szCs w:val="22"/>
                                <w:lang w:val="hr-HR"/>
                              </w:rPr>
                              <w:t>disciplinske komisije</w:t>
                            </w:r>
                          </w:p>
                          <w:p w14:paraId="0392E97C" w14:textId="77777777" w:rsidR="00A8482A" w:rsidRDefault="005F4581" w:rsidP="00A8482A">
                            <w:pPr>
                              <w:jc w:val="center"/>
                              <w:rPr>
                                <w:rFonts w:ascii="Arial" w:hAnsi="Arial" w:cs="Arial"/>
                                <w:sz w:val="22"/>
                                <w:szCs w:val="22"/>
                                <w:lang w:val="bs-Latn-BA"/>
                              </w:rPr>
                            </w:pPr>
                            <w:r>
                              <w:rPr>
                                <w:rFonts w:ascii="Arial" w:hAnsi="Arial" w:cs="Arial"/>
                                <w:sz w:val="22"/>
                                <w:szCs w:val="22"/>
                                <w:lang w:val="bs-Latn-BA"/>
                              </w:rPr>
                              <w:t>TUŽILAC</w:t>
                            </w:r>
                          </w:p>
                          <w:p w14:paraId="3613F744" w14:textId="77777777" w:rsidR="00A8482A" w:rsidRPr="001F4554" w:rsidRDefault="00A8482A" w:rsidP="00A8482A">
                            <w:pPr>
                              <w:jc w:val="center"/>
                              <w:rPr>
                                <w:rFonts w:ascii="Arial" w:hAnsi="Arial" w:cs="Arial"/>
                                <w:sz w:val="22"/>
                                <w:szCs w:val="22"/>
                                <w:lang w:val="bs-Latn-BA"/>
                              </w:rPr>
                            </w:pPr>
                          </w:p>
                          <w:p w14:paraId="3701C589" w14:textId="77777777" w:rsidR="00A8482A" w:rsidRDefault="00A8482A" w:rsidP="00A8482A">
                            <w:pPr>
                              <w:rPr>
                                <w:rFonts w:ascii="Arial" w:hAnsi="Arial" w:cs="Arial"/>
                                <w:sz w:val="22"/>
                                <w:szCs w:val="22"/>
                                <w:lang w:val="hr-HR"/>
                              </w:rPr>
                            </w:pPr>
                            <w:r w:rsidRPr="001F4554">
                              <w:rPr>
                                <w:rFonts w:ascii="Arial" w:hAnsi="Arial" w:cs="Arial"/>
                                <w:sz w:val="22"/>
                                <w:szCs w:val="22"/>
                                <w:lang w:val="hr-HR"/>
                              </w:rPr>
                              <w:t xml:space="preserve">    MP</w:t>
                            </w:r>
                          </w:p>
                          <w:p w14:paraId="5A03DB28" w14:textId="77777777" w:rsidR="00A8482A" w:rsidRDefault="00A8482A" w:rsidP="00A8482A">
                            <w:pPr>
                              <w:rPr>
                                <w:rFonts w:ascii="Arial" w:hAnsi="Arial" w:cs="Arial"/>
                                <w:sz w:val="22"/>
                                <w:szCs w:val="22"/>
                                <w:lang w:val="hr-HR"/>
                              </w:rPr>
                            </w:pPr>
                          </w:p>
                          <w:p w14:paraId="60FB64D2" w14:textId="77777777" w:rsidR="00CF058D" w:rsidRPr="00A8482A" w:rsidRDefault="00A8482A" w:rsidP="00CF058D">
                            <w:pPr>
                              <w:jc w:val="center"/>
                              <w:rPr>
                                <w:rFonts w:ascii="Arial" w:hAnsi="Arial" w:cs="Arial"/>
                                <w:sz w:val="22"/>
                                <w:szCs w:val="22"/>
                                <w:lang w:val="bs-Latn-BA"/>
                              </w:rPr>
                            </w:pPr>
                            <w:r>
                              <w:rPr>
                                <w:rFonts w:ascii="Arial" w:hAnsi="Arial" w:cs="Arial"/>
                                <w:sz w:val="22"/>
                                <w:szCs w:val="22"/>
                                <w:lang w:val="hr-HR"/>
                              </w:rPr>
                              <w:t xml:space="preserve">  </w:t>
                            </w:r>
                            <w:r w:rsidR="005F4581">
                              <w:rPr>
                                <w:rFonts w:ascii="Arial" w:hAnsi="Arial" w:cs="Arial"/>
                                <w:sz w:val="22"/>
                                <w:szCs w:val="22"/>
                                <w:lang w:val="de-DE"/>
                              </w:rPr>
                              <w:t>Sanin Bogunić</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3824B7" id="_x0000_t202" coordsize="21600,21600" o:spt="202" path="m,l,21600r21600,l21600,xe">
                <v:stroke joinstyle="miter"/>
                <v:path gradientshapeok="t" o:connecttype="rect"/>
              </v:shapetype>
              <v:shape id="Text Box 2" o:spid="_x0000_s1026" type="#_x0000_t202" style="position:absolute;left:0;text-align:left;margin-left:200.8pt;margin-top:.65pt;width:252pt;height:110.25pt;z-index:25166694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" stroked="f">
                <v:textbox>
                  <w:txbxContent>
                    <w:p w:rsidR="00A8482A" w:rsidRDefault="00A8482A" w:rsidP="00A8482A">
                      <w:pPr>
                        <w:jc w:val="center"/>
                        <w:rPr>
                          <w:rFonts w:ascii="Arial" w:hAnsi="Arial" w:cs="Arial"/>
                          <w:sz w:val="22"/>
                          <w:szCs w:val="22"/>
                          <w:lang w:val="hr-HR"/>
                        </w:rPr>
                      </w:pPr>
                      <w:r w:rsidRPr="00402B92">
                        <w:rPr>
                          <w:rFonts w:ascii="Arial" w:hAnsi="Arial" w:cs="Arial"/>
                          <w:sz w:val="22"/>
                          <w:szCs w:val="22"/>
                          <w:lang w:val="hr-HR"/>
                        </w:rPr>
                        <w:t>Predsjed</w:t>
                      </w:r>
                      <w:r w:rsidR="005F4581">
                        <w:rPr>
                          <w:rFonts w:ascii="Arial" w:hAnsi="Arial" w:cs="Arial"/>
                          <w:sz w:val="22"/>
                          <w:szCs w:val="22"/>
                          <w:lang w:val="hr-HR"/>
                        </w:rPr>
                        <w:t>avajući</w:t>
                      </w:r>
                      <w:r>
                        <w:rPr>
                          <w:rFonts w:ascii="Arial" w:hAnsi="Arial" w:cs="Arial"/>
                          <w:sz w:val="22"/>
                          <w:szCs w:val="22"/>
                          <w:lang w:val="hr-HR"/>
                        </w:rPr>
                        <w:t xml:space="preserve"> </w:t>
                      </w:r>
                      <w:r w:rsidRPr="00402B92">
                        <w:rPr>
                          <w:rFonts w:ascii="Arial" w:hAnsi="Arial" w:cs="Arial"/>
                          <w:sz w:val="22"/>
                          <w:szCs w:val="22"/>
                          <w:lang w:val="hr-HR"/>
                        </w:rPr>
                        <w:t>Prvostepene</w:t>
                      </w:r>
                    </w:p>
                    <w:p w:rsidR="00A8482A" w:rsidRPr="00402B92" w:rsidRDefault="00A8482A" w:rsidP="00A8482A">
                      <w:pPr>
                        <w:ind w:right="170"/>
                        <w:jc w:val="center"/>
                        <w:rPr>
                          <w:rFonts w:ascii="Arial" w:hAnsi="Arial" w:cs="Arial"/>
                          <w:sz w:val="22"/>
                          <w:szCs w:val="22"/>
                          <w:lang w:val="hr-HR"/>
                        </w:rPr>
                      </w:pPr>
                      <w:r w:rsidRPr="00402B92">
                        <w:rPr>
                          <w:rFonts w:ascii="Arial" w:hAnsi="Arial" w:cs="Arial"/>
                          <w:sz w:val="22"/>
                          <w:szCs w:val="22"/>
                          <w:lang w:val="hr-HR"/>
                        </w:rPr>
                        <w:t>disciplinske komisije</w:t>
                      </w:r>
                    </w:p>
                    <w:p w:rsidR="00A8482A" w:rsidRDefault="005F4581" w:rsidP="00A8482A">
                      <w:pPr>
                        <w:jc w:val="center"/>
                        <w:rPr>
                          <w:rFonts w:ascii="Arial" w:hAnsi="Arial" w:cs="Arial"/>
                          <w:sz w:val="22"/>
                          <w:szCs w:val="22"/>
                          <w:lang w:val="bs-Latn-BA"/>
                        </w:rPr>
                      </w:pPr>
                      <w:r>
                        <w:rPr>
                          <w:rFonts w:ascii="Arial" w:hAnsi="Arial" w:cs="Arial"/>
                          <w:sz w:val="22"/>
                          <w:szCs w:val="22"/>
                          <w:lang w:val="bs-Latn-BA"/>
                        </w:rPr>
                        <w:t>TUŽILAC</w:t>
                      </w:r>
                    </w:p>
                    <w:p w:rsidR="00A8482A" w:rsidRPr="001F4554" w:rsidRDefault="00A8482A" w:rsidP="00A8482A">
                      <w:pPr>
                        <w:jc w:val="center"/>
                        <w:rPr>
                          <w:rFonts w:ascii="Arial" w:hAnsi="Arial" w:cs="Arial"/>
                          <w:sz w:val="22"/>
                          <w:szCs w:val="22"/>
                          <w:lang w:val="bs-Latn-BA"/>
                        </w:rPr>
                      </w:pPr>
                    </w:p>
                    <w:p w:rsidR="00A8482A" w:rsidRDefault="00A8482A" w:rsidP="00A8482A">
                      <w:pPr>
                        <w:rPr>
                          <w:rFonts w:ascii="Arial" w:hAnsi="Arial" w:cs="Arial"/>
                          <w:sz w:val="22"/>
                          <w:szCs w:val="22"/>
                          <w:lang w:val="hr-HR"/>
                        </w:rPr>
                      </w:pPr>
                      <w:r w:rsidRPr="001F4554">
                        <w:rPr>
                          <w:rFonts w:ascii="Arial" w:hAnsi="Arial" w:cs="Arial"/>
                          <w:sz w:val="22"/>
                          <w:szCs w:val="22"/>
                          <w:lang w:val="hr-HR"/>
                        </w:rPr>
                        <w:t xml:space="preserve">    MP</w:t>
                      </w:r>
                    </w:p>
                    <w:p w:rsidR="00A8482A" w:rsidRDefault="00A8482A" w:rsidP="00A8482A">
                      <w:pPr>
                        <w:rPr>
                          <w:rFonts w:ascii="Arial" w:hAnsi="Arial" w:cs="Arial"/>
                          <w:sz w:val="22"/>
                          <w:szCs w:val="22"/>
                          <w:lang w:val="hr-HR"/>
                        </w:rPr>
                      </w:pPr>
                    </w:p>
                    <w:p w:rsidR="00CF058D" w:rsidRPr="00A8482A" w:rsidRDefault="00A8482A" w:rsidP="00CF058D">
                      <w:pPr>
                        <w:jc w:val="center"/>
                        <w:rPr>
                          <w:rFonts w:ascii="Arial" w:hAnsi="Arial" w:cs="Arial"/>
                          <w:sz w:val="22"/>
                          <w:szCs w:val="22"/>
                          <w:lang w:val="bs-Latn-BA"/>
                        </w:rPr>
                      </w:pPr>
                      <w:r>
                        <w:rPr>
                          <w:rFonts w:ascii="Arial" w:hAnsi="Arial" w:cs="Arial"/>
                          <w:sz w:val="22"/>
                          <w:szCs w:val="22"/>
                          <w:lang w:val="hr-HR"/>
                        </w:rPr>
                        <w:t xml:space="preserve">  </w:t>
                      </w:r>
                      <w:r w:rsidR="005F4581">
                        <w:rPr>
                          <w:rFonts w:ascii="Arial" w:hAnsi="Arial" w:cs="Arial"/>
                          <w:sz w:val="22"/>
                          <w:szCs w:val="22"/>
                          <w:lang w:val="de-DE"/>
                        </w:rPr>
                        <w:t xml:space="preserve">Sanin </w:t>
                      </w:r>
                      <w:proofErr w:type="spellStart"/>
                      <w:r w:rsidR="005F4581">
                        <w:rPr>
                          <w:rFonts w:ascii="Arial" w:hAnsi="Arial" w:cs="Arial"/>
                          <w:sz w:val="22"/>
                          <w:szCs w:val="22"/>
                          <w:lang w:val="de-DE"/>
                        </w:rPr>
                        <w:t>Bogunić</w:t>
                      </w:r>
                      <w:proofErr w:type="spellEnd"/>
                    </w:p>
                  </w:txbxContent>
                </v:textbox>
                <w10:wrap type="square" anchorx="margin"/>
              </v:shape>
            </w:pict>
          </mc:Fallback>
        </mc:AlternateContent>
      </w:r>
    </w:p>
    <w:p w14:paraId="0E3041A2" w14:textId="77777777" w:rsidR="00CF058D" w:rsidRPr="00A8482A" w:rsidRDefault="00CF058D" w:rsidP="003A75B1">
      <w:pPr>
        <w:pStyle w:val="Default"/>
        <w:jc w:val="both"/>
        <w:rPr>
          <w:rFonts w:ascii="Arial" w:hAnsi="Arial" w:cs="Arial"/>
          <w:sz w:val="22"/>
          <w:szCs w:val="22"/>
          <w:lang w:val="hr-HR"/>
        </w:rPr>
      </w:pPr>
    </w:p>
    <w:p w14:paraId="6C5290F5" w14:textId="77777777" w:rsidR="007065FD" w:rsidRPr="00A8482A" w:rsidRDefault="007065FD" w:rsidP="001F5ECD">
      <w:pPr>
        <w:jc w:val="center"/>
        <w:rPr>
          <w:rFonts w:ascii="Arial" w:hAnsi="Arial" w:cs="Arial"/>
          <w:sz w:val="22"/>
          <w:szCs w:val="22"/>
          <w:lang w:val="hr-HR"/>
        </w:rPr>
      </w:pPr>
    </w:p>
    <w:sectPr w:rsidR="007065FD" w:rsidRPr="00A8482A" w:rsidSect="006F6286">
      <w:headerReference w:type="even" r:id="rId8"/>
      <w:headerReference w:type="default" r:id="rId9"/>
      <w:footerReference w:type="even" r:id="rId10"/>
      <w:footerReference w:type="default" r:id="rId11"/>
      <w:headerReference w:type="first" r:id="rId12"/>
      <w:footerReference w:type="first" r:id="rId13"/>
      <w:pgSz w:w="11907" w:h="16840" w:code="9"/>
      <w:pgMar w:top="737" w:right="1134" w:bottom="1134" w:left="1134" w:header="544" w:footer="44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172CFD" w14:textId="77777777" w:rsidR="004C2CA0" w:rsidRDefault="004C2CA0">
      <w:r>
        <w:separator/>
      </w:r>
    </w:p>
  </w:endnote>
  <w:endnote w:type="continuationSeparator" w:id="0">
    <w:p w14:paraId="10891E87" w14:textId="77777777" w:rsidR="004C2CA0" w:rsidRDefault="004C2C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7AF4D7" w14:textId="77777777" w:rsidR="002E2DB4" w:rsidRDefault="002E2DB4" w:rsidP="002E2DB4">
    <w:pPr>
      <w:ind w:right="-1"/>
      <w:jc w:val="center"/>
      <w:rPr>
        <w:sz w:val="20"/>
        <w:szCs w:val="20"/>
        <w:lang w:val="pl-PL"/>
      </w:rPr>
    </w:pPr>
    <w:r>
      <w:rPr>
        <w:sz w:val="20"/>
        <w:szCs w:val="20"/>
        <w:lang w:val="pl-PL"/>
      </w:rPr>
      <w:t>________________________________________________________</w:t>
    </w:r>
    <w:r>
      <w:rPr>
        <w:sz w:val="20"/>
        <w:szCs w:val="20"/>
        <w:lang w:val="pl-PL"/>
      </w:rPr>
      <w:br/>
      <w:t>Kraljice Jelene 88, 71000 Sarajevo, Bosna i Hercegovina</w:t>
    </w:r>
  </w:p>
  <w:p w14:paraId="060F8E16" w14:textId="77777777" w:rsidR="00A7401A" w:rsidRPr="002E2DB4" w:rsidRDefault="002E2DB4" w:rsidP="002E2DB4">
    <w:pPr>
      <w:pStyle w:val="Footer"/>
      <w:tabs>
        <w:tab w:val="left" w:pos="7560"/>
      </w:tabs>
      <w:ind w:right="-1"/>
      <w:jc w:val="center"/>
      <w:rPr>
        <w:sz w:val="20"/>
        <w:szCs w:val="20"/>
        <w:lang w:val="sv-SE"/>
      </w:rPr>
    </w:pPr>
    <w:r w:rsidRPr="00BD0554">
      <w:rPr>
        <w:sz w:val="20"/>
        <w:szCs w:val="20"/>
        <w:lang w:val="sv-SE"/>
      </w:rPr>
      <w:t xml:space="preserve">Telefon: +387 (0)33 707 500, Faks: +387 (0)33 707 550 </w:t>
    </w:r>
    <w:hyperlink r:id="rId1" w:history="1">
      <w:r w:rsidRPr="000A5A5F">
        <w:rPr>
          <w:rStyle w:val="Hyperlink"/>
          <w:sz w:val="20"/>
          <w:szCs w:val="20"/>
        </w:rPr>
        <w:t>http://vstv.pravosudje.ba/</w:t>
      </w:r>
    </w:hyperlink>
    <w:r>
      <w:rPr>
        <w:sz w:val="20"/>
        <w:szCs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B8040E" w14:textId="77777777" w:rsidR="002E2DB4" w:rsidRDefault="002E2DB4" w:rsidP="002E2DB4">
    <w:pPr>
      <w:ind w:right="-1"/>
      <w:jc w:val="center"/>
      <w:rPr>
        <w:sz w:val="20"/>
        <w:szCs w:val="20"/>
        <w:lang w:val="pl-PL"/>
      </w:rPr>
    </w:pPr>
    <w:r>
      <w:rPr>
        <w:sz w:val="20"/>
        <w:szCs w:val="20"/>
        <w:lang w:val="pl-PL"/>
      </w:rPr>
      <w:t>________________________________________________________</w:t>
    </w:r>
    <w:r>
      <w:rPr>
        <w:sz w:val="20"/>
        <w:szCs w:val="20"/>
        <w:lang w:val="pl-PL"/>
      </w:rPr>
      <w:br/>
      <w:t>Kraljice Jelene 88, 71000 Sarajevo, Bosna i Hercegovina</w:t>
    </w:r>
  </w:p>
  <w:p w14:paraId="2E802D75" w14:textId="77777777" w:rsidR="006E6E1F" w:rsidRPr="002E2DB4" w:rsidRDefault="002E2DB4" w:rsidP="002E2DB4">
    <w:pPr>
      <w:pStyle w:val="Footer"/>
      <w:tabs>
        <w:tab w:val="left" w:pos="7560"/>
      </w:tabs>
      <w:ind w:right="-1"/>
      <w:jc w:val="center"/>
      <w:rPr>
        <w:sz w:val="20"/>
        <w:szCs w:val="20"/>
        <w:lang w:val="sv-SE"/>
      </w:rPr>
    </w:pPr>
    <w:r w:rsidRPr="00BD0554">
      <w:rPr>
        <w:sz w:val="20"/>
        <w:szCs w:val="20"/>
        <w:lang w:val="sv-SE"/>
      </w:rPr>
      <w:t xml:space="preserve">Telefon: +387 (0)33 707 500, Faks: +387 (0)33 707 550 </w:t>
    </w:r>
    <w:hyperlink r:id="rId1" w:history="1">
      <w:r w:rsidRPr="000A5A5F">
        <w:rPr>
          <w:rStyle w:val="Hyperlink"/>
          <w:sz w:val="20"/>
          <w:szCs w:val="20"/>
        </w:rPr>
        <w:t>http://vstv.pravosudje.ba/</w:t>
      </w:r>
    </w:hyperlink>
    <w:r>
      <w:rPr>
        <w:sz w:val="20"/>
        <w:szCs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C6EC4D" w14:textId="77777777" w:rsidR="00020122" w:rsidRDefault="00020122" w:rsidP="00020122">
    <w:pPr>
      <w:ind w:right="-1"/>
      <w:jc w:val="center"/>
      <w:rPr>
        <w:sz w:val="20"/>
        <w:szCs w:val="20"/>
        <w:lang w:val="pl-PL"/>
      </w:rPr>
    </w:pPr>
    <w:r>
      <w:rPr>
        <w:sz w:val="20"/>
        <w:szCs w:val="20"/>
        <w:lang w:val="pl-PL"/>
      </w:rPr>
      <w:t>________________________________________________________</w:t>
    </w:r>
    <w:r>
      <w:rPr>
        <w:sz w:val="20"/>
        <w:szCs w:val="20"/>
        <w:lang w:val="pl-PL"/>
      </w:rPr>
      <w:br/>
      <w:t>Kraljice Jelene 88, 71000 Sarajevo, Bosna i Hercegovina</w:t>
    </w:r>
  </w:p>
  <w:p w14:paraId="15641211" w14:textId="77777777" w:rsidR="00582627" w:rsidRPr="00020122" w:rsidRDefault="00020122" w:rsidP="00020122">
    <w:pPr>
      <w:pStyle w:val="Footer"/>
      <w:tabs>
        <w:tab w:val="left" w:pos="7560"/>
      </w:tabs>
      <w:ind w:right="-1"/>
      <w:jc w:val="center"/>
      <w:rPr>
        <w:sz w:val="20"/>
        <w:szCs w:val="20"/>
        <w:lang w:val="sv-SE"/>
      </w:rPr>
    </w:pPr>
    <w:r w:rsidRPr="00BD0554">
      <w:rPr>
        <w:sz w:val="20"/>
        <w:szCs w:val="20"/>
        <w:lang w:val="sv-SE"/>
      </w:rPr>
      <w:t xml:space="preserve">Telefon: +387 (0)33 707 500, Faks: +387 (0)33 707 550 </w:t>
    </w:r>
    <w:hyperlink r:id="rId1" w:history="1">
      <w:r w:rsidRPr="000A5A5F">
        <w:rPr>
          <w:rStyle w:val="Hyperlink"/>
          <w:sz w:val="20"/>
          <w:szCs w:val="20"/>
        </w:rPr>
        <w:t>http://vstv.pravosudje.ba/</w:t>
      </w:r>
    </w:hyperlink>
    <w:r>
      <w:rPr>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241861" w14:textId="77777777" w:rsidR="004C2CA0" w:rsidRDefault="004C2CA0">
      <w:r>
        <w:separator/>
      </w:r>
    </w:p>
  </w:footnote>
  <w:footnote w:type="continuationSeparator" w:id="0">
    <w:p w14:paraId="007043B1" w14:textId="77777777" w:rsidR="004C2CA0" w:rsidRDefault="004C2CA0">
      <w:r>
        <w:continuationSeparator/>
      </w:r>
    </w:p>
  </w:footnote>
  <w:footnote w:id="1">
    <w:p w14:paraId="0559FE4B" w14:textId="77777777" w:rsidR="005F4581" w:rsidRPr="00A549FD" w:rsidRDefault="005F4581" w:rsidP="005F4581">
      <w:pPr>
        <w:pStyle w:val="FootnoteText"/>
        <w:rPr>
          <w:rFonts w:ascii="Arial" w:hAnsi="Arial" w:cs="Arial"/>
          <w:sz w:val="16"/>
          <w:szCs w:val="16"/>
          <w:lang w:val="bs-Latn-BA"/>
        </w:rPr>
      </w:pPr>
      <w:r>
        <w:rPr>
          <w:rStyle w:val="FootnoteReference"/>
        </w:rPr>
        <w:footnoteRef/>
      </w:r>
      <w:r>
        <w:t xml:space="preserve"> </w:t>
      </w:r>
      <w:r w:rsidR="006D3E3A">
        <w:t>“</w:t>
      </w:r>
      <w:r w:rsidR="006D3E3A">
        <w:rPr>
          <w:rFonts w:ascii="Arial" w:hAnsi="Arial" w:cs="Arial"/>
          <w:i/>
          <w:sz w:val="16"/>
          <w:szCs w:val="16"/>
        </w:rPr>
        <w:t xml:space="preserve">Službeni glasnik </w:t>
      </w:r>
      <w:r w:rsidRPr="00A549FD">
        <w:rPr>
          <w:rFonts w:ascii="Arial" w:hAnsi="Arial" w:cs="Arial"/>
          <w:i/>
          <w:sz w:val="16"/>
          <w:szCs w:val="16"/>
        </w:rPr>
        <w:t>BiH</w:t>
      </w:r>
      <w:r w:rsidRPr="00A549FD">
        <w:rPr>
          <w:rFonts w:ascii="Arial" w:hAnsi="Arial" w:cs="Arial"/>
          <w:sz w:val="16"/>
          <w:szCs w:val="16"/>
        </w:rPr>
        <w:t xml:space="preserve"> </w:t>
      </w:r>
      <w:r w:rsidR="006D3E3A">
        <w:rPr>
          <w:rFonts w:ascii="Arial" w:hAnsi="Arial" w:cs="Arial"/>
          <w:sz w:val="16"/>
          <w:szCs w:val="16"/>
        </w:rPr>
        <w:t>“</w:t>
      </w:r>
      <w:r w:rsidR="008C775F">
        <w:rPr>
          <w:rFonts w:ascii="Arial" w:hAnsi="Arial" w:cs="Arial"/>
          <w:sz w:val="16"/>
          <w:szCs w:val="16"/>
        </w:rPr>
        <w:t>,</w:t>
      </w:r>
      <w:r w:rsidR="006D3E3A">
        <w:rPr>
          <w:rFonts w:ascii="Arial" w:hAnsi="Arial" w:cs="Arial"/>
          <w:sz w:val="16"/>
          <w:szCs w:val="16"/>
        </w:rPr>
        <w:t xml:space="preserve"> br. </w:t>
      </w:r>
      <w:r w:rsidRPr="00A549FD">
        <w:rPr>
          <w:rFonts w:ascii="Arial" w:hAnsi="Arial" w:cs="Arial"/>
          <w:sz w:val="16"/>
          <w:szCs w:val="16"/>
        </w:rPr>
        <w:t>25/04, 93/05, 48/07 i 15/08</w:t>
      </w:r>
      <w:r w:rsidR="008C775F">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E6104" w14:textId="77777777" w:rsidR="00A7401A" w:rsidRDefault="00A7401A">
    <w:pPr>
      <w:pStyle w:val="Header"/>
    </w:pPr>
  </w:p>
  <w:p w14:paraId="403CE138" w14:textId="77777777" w:rsidR="00BE0DA8" w:rsidRPr="002B3EFA" w:rsidRDefault="00BE0DA8" w:rsidP="00BE0DA8">
    <w:pPr>
      <w:pStyle w:val="PlainText"/>
      <w:rPr>
        <w:rFonts w:ascii="Courier New" w:hAnsi="Courier New" w:cs="Courier New"/>
      </w:rPr>
    </w:pPr>
    <w:bookmarkStart w:id="1" w:name="TITUSint1HeaderEvenPages"/>
  </w:p>
  <w:bookmarkEnd w:id="1"/>
  <w:p w14:paraId="7A990A77" w14:textId="77777777" w:rsidR="00A7401A" w:rsidRDefault="00A740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90D99F" w14:textId="77777777" w:rsidR="00BE0DA8" w:rsidRPr="00CC007C" w:rsidRDefault="00BE0DA8" w:rsidP="00BE0DA8">
    <w:pPr>
      <w:pStyle w:val="PlainText"/>
      <w:rPr>
        <w:rFonts w:ascii="Courier New" w:hAnsi="Courier New" w:cs="Courier New"/>
      </w:rPr>
    </w:pPr>
    <w:bookmarkStart w:id="2" w:name="TITUSint1HeaderPrimary"/>
  </w:p>
  <w:bookmarkEnd w:id="2"/>
  <w:p w14:paraId="1BF984A0" w14:textId="77777777" w:rsidR="00A7401A" w:rsidRDefault="00A7401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E1F52" w14:textId="77777777" w:rsidR="00020122" w:rsidRDefault="003A75B1" w:rsidP="00020122">
    <w:pPr>
      <w:pStyle w:val="Header"/>
      <w:pBdr>
        <w:bottom w:val="single" w:sz="12" w:space="1" w:color="auto"/>
      </w:pBdr>
      <w:tabs>
        <w:tab w:val="clear" w:pos="4320"/>
        <w:tab w:val="clear" w:pos="8640"/>
      </w:tabs>
      <w:ind w:right="-17"/>
      <w:jc w:val="center"/>
    </w:pPr>
    <w:r>
      <w:rPr>
        <w:noProof/>
        <w:lang w:val="bs-Latn-BA" w:eastAsia="bs-Latn-BA"/>
      </w:rPr>
      <w:drawing>
        <wp:inline distT="0" distB="0" distL="0" distR="0" wp14:anchorId="5538DD6B" wp14:editId="0193275E">
          <wp:extent cx="4631690" cy="715645"/>
          <wp:effectExtent l="0" t="0" r="0" b="0"/>
          <wp:docPr id="8" name="Picture 8" descr="VSTV 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STV logo_fin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31690" cy="715645"/>
                  </a:xfrm>
                  <a:prstGeom prst="rect">
                    <a:avLst/>
                  </a:prstGeom>
                  <a:noFill/>
                  <a:ln>
                    <a:noFill/>
                  </a:ln>
                </pic:spPr>
              </pic:pic>
            </a:graphicData>
          </a:graphic>
        </wp:inline>
      </w:drawing>
    </w:r>
  </w:p>
  <w:p w14:paraId="208456DC" w14:textId="77777777" w:rsidR="00020122" w:rsidRPr="00020122" w:rsidRDefault="00020122" w:rsidP="00020122">
    <w:pPr>
      <w:pStyle w:val="Header"/>
      <w:pBdr>
        <w:bottom w:val="single" w:sz="12" w:space="1" w:color="auto"/>
      </w:pBdr>
      <w:tabs>
        <w:tab w:val="clear" w:pos="4320"/>
        <w:tab w:val="clear" w:pos="8640"/>
      </w:tabs>
      <w:ind w:right="-17"/>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87C3E2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7D0AAF"/>
    <w:multiLevelType w:val="hybridMultilevel"/>
    <w:tmpl w:val="F6D84832"/>
    <w:lvl w:ilvl="0" w:tplc="0EE6EF08">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E15714F"/>
    <w:multiLevelType w:val="hybridMultilevel"/>
    <w:tmpl w:val="5270EDC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 w15:restartNumberingAfterBreak="0">
    <w:nsid w:val="146F1056"/>
    <w:multiLevelType w:val="hybridMultilevel"/>
    <w:tmpl w:val="8C0E9762"/>
    <w:lvl w:ilvl="0" w:tplc="C0D8919C">
      <w:start w:val="1"/>
      <w:numFmt w:val="decimal"/>
      <w:lvlText w:val="%1."/>
      <w:lvlJc w:val="left"/>
      <w:pPr>
        <w:ind w:left="1080" w:hanging="360"/>
      </w:pPr>
      <w:rPr>
        <w:rFonts w:hint="default"/>
      </w:rPr>
    </w:lvl>
    <w:lvl w:ilvl="1" w:tplc="141A0019" w:tentative="1">
      <w:start w:val="1"/>
      <w:numFmt w:val="lowerLetter"/>
      <w:lvlText w:val="%2."/>
      <w:lvlJc w:val="left"/>
      <w:pPr>
        <w:ind w:left="1800" w:hanging="360"/>
      </w:pPr>
    </w:lvl>
    <w:lvl w:ilvl="2" w:tplc="141A001B" w:tentative="1">
      <w:start w:val="1"/>
      <w:numFmt w:val="lowerRoman"/>
      <w:lvlText w:val="%3."/>
      <w:lvlJc w:val="right"/>
      <w:pPr>
        <w:ind w:left="2520" w:hanging="180"/>
      </w:pPr>
    </w:lvl>
    <w:lvl w:ilvl="3" w:tplc="141A000F" w:tentative="1">
      <w:start w:val="1"/>
      <w:numFmt w:val="decimal"/>
      <w:lvlText w:val="%4."/>
      <w:lvlJc w:val="left"/>
      <w:pPr>
        <w:ind w:left="3240" w:hanging="360"/>
      </w:pPr>
    </w:lvl>
    <w:lvl w:ilvl="4" w:tplc="141A0019" w:tentative="1">
      <w:start w:val="1"/>
      <w:numFmt w:val="lowerLetter"/>
      <w:lvlText w:val="%5."/>
      <w:lvlJc w:val="left"/>
      <w:pPr>
        <w:ind w:left="3960" w:hanging="360"/>
      </w:pPr>
    </w:lvl>
    <w:lvl w:ilvl="5" w:tplc="141A001B" w:tentative="1">
      <w:start w:val="1"/>
      <w:numFmt w:val="lowerRoman"/>
      <w:lvlText w:val="%6."/>
      <w:lvlJc w:val="right"/>
      <w:pPr>
        <w:ind w:left="4680" w:hanging="180"/>
      </w:pPr>
    </w:lvl>
    <w:lvl w:ilvl="6" w:tplc="141A000F" w:tentative="1">
      <w:start w:val="1"/>
      <w:numFmt w:val="decimal"/>
      <w:lvlText w:val="%7."/>
      <w:lvlJc w:val="left"/>
      <w:pPr>
        <w:ind w:left="5400" w:hanging="360"/>
      </w:pPr>
    </w:lvl>
    <w:lvl w:ilvl="7" w:tplc="141A0019" w:tentative="1">
      <w:start w:val="1"/>
      <w:numFmt w:val="lowerLetter"/>
      <w:lvlText w:val="%8."/>
      <w:lvlJc w:val="left"/>
      <w:pPr>
        <w:ind w:left="6120" w:hanging="360"/>
      </w:pPr>
    </w:lvl>
    <w:lvl w:ilvl="8" w:tplc="141A001B" w:tentative="1">
      <w:start w:val="1"/>
      <w:numFmt w:val="lowerRoman"/>
      <w:lvlText w:val="%9."/>
      <w:lvlJc w:val="right"/>
      <w:pPr>
        <w:ind w:left="6840" w:hanging="180"/>
      </w:pPr>
    </w:lvl>
  </w:abstractNum>
  <w:abstractNum w:abstractNumId="4" w15:restartNumberingAfterBreak="0">
    <w:nsid w:val="296F48CF"/>
    <w:multiLevelType w:val="hybridMultilevel"/>
    <w:tmpl w:val="5270EDC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5" w15:restartNumberingAfterBreak="0">
    <w:nsid w:val="40181C17"/>
    <w:multiLevelType w:val="hybridMultilevel"/>
    <w:tmpl w:val="5270EDC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6" w15:restartNumberingAfterBreak="0">
    <w:nsid w:val="42D8290A"/>
    <w:multiLevelType w:val="hybridMultilevel"/>
    <w:tmpl w:val="99109A58"/>
    <w:lvl w:ilvl="0" w:tplc="06B82764">
      <w:start w:val="32"/>
      <w:numFmt w:val="bullet"/>
      <w:lvlText w:val="-"/>
      <w:lvlJc w:val="left"/>
      <w:pPr>
        <w:ind w:left="720" w:hanging="360"/>
      </w:pPr>
      <w:rPr>
        <w:rFonts w:ascii="Arial" w:eastAsia="Times New Roman"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7" w15:restartNumberingAfterBreak="0">
    <w:nsid w:val="58587185"/>
    <w:multiLevelType w:val="hybridMultilevel"/>
    <w:tmpl w:val="0C44F8F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7"/>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3"/>
  </w:num>
  <w:num w:numId="7">
    <w:abstractNumId w:val="2"/>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91F"/>
    <w:rsid w:val="000000E0"/>
    <w:rsid w:val="00000FB1"/>
    <w:rsid w:val="00003F0F"/>
    <w:rsid w:val="00005D6F"/>
    <w:rsid w:val="00013734"/>
    <w:rsid w:val="00013ED0"/>
    <w:rsid w:val="00016735"/>
    <w:rsid w:val="00017230"/>
    <w:rsid w:val="00020122"/>
    <w:rsid w:val="00030083"/>
    <w:rsid w:val="00030167"/>
    <w:rsid w:val="0003140D"/>
    <w:rsid w:val="00034B68"/>
    <w:rsid w:val="00036EA2"/>
    <w:rsid w:val="00040D60"/>
    <w:rsid w:val="00041292"/>
    <w:rsid w:val="000429FD"/>
    <w:rsid w:val="00051967"/>
    <w:rsid w:val="00055AC5"/>
    <w:rsid w:val="00063733"/>
    <w:rsid w:val="000A29FE"/>
    <w:rsid w:val="000B2158"/>
    <w:rsid w:val="000B7BED"/>
    <w:rsid w:val="000C0EA2"/>
    <w:rsid w:val="000C1E59"/>
    <w:rsid w:val="000C65D7"/>
    <w:rsid w:val="000D5286"/>
    <w:rsid w:val="000E73D7"/>
    <w:rsid w:val="000F2967"/>
    <w:rsid w:val="000F79C5"/>
    <w:rsid w:val="00102645"/>
    <w:rsid w:val="00104F2F"/>
    <w:rsid w:val="00107315"/>
    <w:rsid w:val="00115604"/>
    <w:rsid w:val="0012145A"/>
    <w:rsid w:val="0012197E"/>
    <w:rsid w:val="00122285"/>
    <w:rsid w:val="00122C2D"/>
    <w:rsid w:val="00124B16"/>
    <w:rsid w:val="0013107A"/>
    <w:rsid w:val="00135065"/>
    <w:rsid w:val="00135A44"/>
    <w:rsid w:val="00151175"/>
    <w:rsid w:val="00152A87"/>
    <w:rsid w:val="00153B77"/>
    <w:rsid w:val="0016305C"/>
    <w:rsid w:val="00167DA3"/>
    <w:rsid w:val="001704F6"/>
    <w:rsid w:val="00176F7D"/>
    <w:rsid w:val="001A227B"/>
    <w:rsid w:val="001A5861"/>
    <w:rsid w:val="001A68EB"/>
    <w:rsid w:val="001D0FDC"/>
    <w:rsid w:val="001D1828"/>
    <w:rsid w:val="001F5ECD"/>
    <w:rsid w:val="002055D0"/>
    <w:rsid w:val="00207092"/>
    <w:rsid w:val="0021252E"/>
    <w:rsid w:val="002131C4"/>
    <w:rsid w:val="002179E2"/>
    <w:rsid w:val="00220B40"/>
    <w:rsid w:val="0022527A"/>
    <w:rsid w:val="002278BF"/>
    <w:rsid w:val="002537F5"/>
    <w:rsid w:val="00257B1B"/>
    <w:rsid w:val="002667AC"/>
    <w:rsid w:val="0026744F"/>
    <w:rsid w:val="00274D48"/>
    <w:rsid w:val="0027695E"/>
    <w:rsid w:val="00281596"/>
    <w:rsid w:val="00287738"/>
    <w:rsid w:val="00290399"/>
    <w:rsid w:val="00290A2C"/>
    <w:rsid w:val="00291962"/>
    <w:rsid w:val="002936B9"/>
    <w:rsid w:val="002975EF"/>
    <w:rsid w:val="002C22DD"/>
    <w:rsid w:val="002C3177"/>
    <w:rsid w:val="002C76D8"/>
    <w:rsid w:val="002D2122"/>
    <w:rsid w:val="002D3790"/>
    <w:rsid w:val="002E08B3"/>
    <w:rsid w:val="002E2DB4"/>
    <w:rsid w:val="002E2F38"/>
    <w:rsid w:val="003027F8"/>
    <w:rsid w:val="00306BC8"/>
    <w:rsid w:val="00313D28"/>
    <w:rsid w:val="00313DA2"/>
    <w:rsid w:val="00341764"/>
    <w:rsid w:val="00341E4E"/>
    <w:rsid w:val="003446DB"/>
    <w:rsid w:val="0034627D"/>
    <w:rsid w:val="003477BA"/>
    <w:rsid w:val="00354FF7"/>
    <w:rsid w:val="003564E2"/>
    <w:rsid w:val="00361032"/>
    <w:rsid w:val="003639E8"/>
    <w:rsid w:val="0037117C"/>
    <w:rsid w:val="0037158E"/>
    <w:rsid w:val="00374837"/>
    <w:rsid w:val="00382E1B"/>
    <w:rsid w:val="003951BC"/>
    <w:rsid w:val="003972EB"/>
    <w:rsid w:val="003A2BED"/>
    <w:rsid w:val="003A75B1"/>
    <w:rsid w:val="003B371A"/>
    <w:rsid w:val="003B50A2"/>
    <w:rsid w:val="003B68BA"/>
    <w:rsid w:val="003B6F06"/>
    <w:rsid w:val="003C0393"/>
    <w:rsid w:val="003C1C87"/>
    <w:rsid w:val="003C2066"/>
    <w:rsid w:val="003D03D9"/>
    <w:rsid w:val="003D249F"/>
    <w:rsid w:val="003D6BED"/>
    <w:rsid w:val="003D76D5"/>
    <w:rsid w:val="003E09F7"/>
    <w:rsid w:val="003E1687"/>
    <w:rsid w:val="003E2F9A"/>
    <w:rsid w:val="003E7D5D"/>
    <w:rsid w:val="003F0F59"/>
    <w:rsid w:val="003F23E2"/>
    <w:rsid w:val="004268AA"/>
    <w:rsid w:val="004279D7"/>
    <w:rsid w:val="00427BF1"/>
    <w:rsid w:val="004339BF"/>
    <w:rsid w:val="004421DC"/>
    <w:rsid w:val="00461866"/>
    <w:rsid w:val="004635E2"/>
    <w:rsid w:val="00473600"/>
    <w:rsid w:val="004812D3"/>
    <w:rsid w:val="004814F5"/>
    <w:rsid w:val="00483E1E"/>
    <w:rsid w:val="0048597B"/>
    <w:rsid w:val="004A38F4"/>
    <w:rsid w:val="004B256F"/>
    <w:rsid w:val="004B7DB1"/>
    <w:rsid w:val="004C2CA0"/>
    <w:rsid w:val="004D0FF5"/>
    <w:rsid w:val="004D61EC"/>
    <w:rsid w:val="004E6799"/>
    <w:rsid w:val="004F01C5"/>
    <w:rsid w:val="004F4975"/>
    <w:rsid w:val="00505E70"/>
    <w:rsid w:val="00505ECD"/>
    <w:rsid w:val="0050781E"/>
    <w:rsid w:val="00514712"/>
    <w:rsid w:val="005201C1"/>
    <w:rsid w:val="0052443D"/>
    <w:rsid w:val="00526816"/>
    <w:rsid w:val="00531FE5"/>
    <w:rsid w:val="00542ED6"/>
    <w:rsid w:val="0055505C"/>
    <w:rsid w:val="00555587"/>
    <w:rsid w:val="0056105A"/>
    <w:rsid w:val="00575847"/>
    <w:rsid w:val="00577299"/>
    <w:rsid w:val="00580446"/>
    <w:rsid w:val="00582097"/>
    <w:rsid w:val="00582627"/>
    <w:rsid w:val="00586488"/>
    <w:rsid w:val="00592454"/>
    <w:rsid w:val="00594AD4"/>
    <w:rsid w:val="00595629"/>
    <w:rsid w:val="005A049C"/>
    <w:rsid w:val="005A5DBD"/>
    <w:rsid w:val="005A7A23"/>
    <w:rsid w:val="005B3AFA"/>
    <w:rsid w:val="005B6EE2"/>
    <w:rsid w:val="005C4068"/>
    <w:rsid w:val="005C52BB"/>
    <w:rsid w:val="005C55AA"/>
    <w:rsid w:val="005C592B"/>
    <w:rsid w:val="005D2C8E"/>
    <w:rsid w:val="005D3153"/>
    <w:rsid w:val="005E38AD"/>
    <w:rsid w:val="005E6FF7"/>
    <w:rsid w:val="005E7E14"/>
    <w:rsid w:val="005F33B4"/>
    <w:rsid w:val="005F43F9"/>
    <w:rsid w:val="005F4581"/>
    <w:rsid w:val="005F6AD2"/>
    <w:rsid w:val="006070D9"/>
    <w:rsid w:val="006071C4"/>
    <w:rsid w:val="006126FA"/>
    <w:rsid w:val="0061374A"/>
    <w:rsid w:val="00616E9A"/>
    <w:rsid w:val="00622052"/>
    <w:rsid w:val="006225B4"/>
    <w:rsid w:val="0062541F"/>
    <w:rsid w:val="0062727B"/>
    <w:rsid w:val="00632D8E"/>
    <w:rsid w:val="00640B47"/>
    <w:rsid w:val="006418AC"/>
    <w:rsid w:val="00643DBD"/>
    <w:rsid w:val="00647DA5"/>
    <w:rsid w:val="00650ED6"/>
    <w:rsid w:val="00652DC9"/>
    <w:rsid w:val="00654CDD"/>
    <w:rsid w:val="0067525C"/>
    <w:rsid w:val="00675424"/>
    <w:rsid w:val="00687E58"/>
    <w:rsid w:val="006972E5"/>
    <w:rsid w:val="006B063B"/>
    <w:rsid w:val="006B4752"/>
    <w:rsid w:val="006B7B82"/>
    <w:rsid w:val="006C11E1"/>
    <w:rsid w:val="006C5DB3"/>
    <w:rsid w:val="006D3E3A"/>
    <w:rsid w:val="006E5133"/>
    <w:rsid w:val="006E5ED0"/>
    <w:rsid w:val="006E6E1F"/>
    <w:rsid w:val="006F129F"/>
    <w:rsid w:val="006F6286"/>
    <w:rsid w:val="006F723B"/>
    <w:rsid w:val="006F7975"/>
    <w:rsid w:val="007046D1"/>
    <w:rsid w:val="007065FD"/>
    <w:rsid w:val="00706A56"/>
    <w:rsid w:val="00716EBD"/>
    <w:rsid w:val="007242BE"/>
    <w:rsid w:val="00734A0C"/>
    <w:rsid w:val="00734AEF"/>
    <w:rsid w:val="00746996"/>
    <w:rsid w:val="00753538"/>
    <w:rsid w:val="00757570"/>
    <w:rsid w:val="00760D6B"/>
    <w:rsid w:val="007630CE"/>
    <w:rsid w:val="00775AE9"/>
    <w:rsid w:val="0078404C"/>
    <w:rsid w:val="007937A4"/>
    <w:rsid w:val="007A11BD"/>
    <w:rsid w:val="007A6DCB"/>
    <w:rsid w:val="007B406C"/>
    <w:rsid w:val="007C32DC"/>
    <w:rsid w:val="007C57F3"/>
    <w:rsid w:val="007D3484"/>
    <w:rsid w:val="007F110B"/>
    <w:rsid w:val="007F1DEC"/>
    <w:rsid w:val="007F6249"/>
    <w:rsid w:val="007F7CE9"/>
    <w:rsid w:val="00806A3F"/>
    <w:rsid w:val="00806BC5"/>
    <w:rsid w:val="008221EE"/>
    <w:rsid w:val="008229BC"/>
    <w:rsid w:val="00824B29"/>
    <w:rsid w:val="00826616"/>
    <w:rsid w:val="00831EE2"/>
    <w:rsid w:val="00832D37"/>
    <w:rsid w:val="008466BE"/>
    <w:rsid w:val="00850DD7"/>
    <w:rsid w:val="00851FD3"/>
    <w:rsid w:val="008709B0"/>
    <w:rsid w:val="008753AA"/>
    <w:rsid w:val="008776CB"/>
    <w:rsid w:val="00881074"/>
    <w:rsid w:val="00885196"/>
    <w:rsid w:val="00885377"/>
    <w:rsid w:val="0089433D"/>
    <w:rsid w:val="008A7703"/>
    <w:rsid w:val="008A7991"/>
    <w:rsid w:val="008A7AEA"/>
    <w:rsid w:val="008B2367"/>
    <w:rsid w:val="008B4F97"/>
    <w:rsid w:val="008C5769"/>
    <w:rsid w:val="008C775F"/>
    <w:rsid w:val="008E1607"/>
    <w:rsid w:val="008E4F78"/>
    <w:rsid w:val="00902B4F"/>
    <w:rsid w:val="009148C6"/>
    <w:rsid w:val="0091591C"/>
    <w:rsid w:val="00916AF4"/>
    <w:rsid w:val="00922545"/>
    <w:rsid w:val="00930469"/>
    <w:rsid w:val="00932D3A"/>
    <w:rsid w:val="0093589A"/>
    <w:rsid w:val="00935F59"/>
    <w:rsid w:val="009438BE"/>
    <w:rsid w:val="00947584"/>
    <w:rsid w:val="00952583"/>
    <w:rsid w:val="00952EFD"/>
    <w:rsid w:val="00957942"/>
    <w:rsid w:val="009672ED"/>
    <w:rsid w:val="0098182B"/>
    <w:rsid w:val="00990ACD"/>
    <w:rsid w:val="00994039"/>
    <w:rsid w:val="009C02FA"/>
    <w:rsid w:val="009C14CD"/>
    <w:rsid w:val="009C60CD"/>
    <w:rsid w:val="009D40EA"/>
    <w:rsid w:val="009E2213"/>
    <w:rsid w:val="009E69E8"/>
    <w:rsid w:val="009F7047"/>
    <w:rsid w:val="00A00116"/>
    <w:rsid w:val="00A03F37"/>
    <w:rsid w:val="00A15594"/>
    <w:rsid w:val="00A200D1"/>
    <w:rsid w:val="00A21791"/>
    <w:rsid w:val="00A31F0E"/>
    <w:rsid w:val="00A34226"/>
    <w:rsid w:val="00A34D59"/>
    <w:rsid w:val="00A43C80"/>
    <w:rsid w:val="00A441E4"/>
    <w:rsid w:val="00A5120B"/>
    <w:rsid w:val="00A5243C"/>
    <w:rsid w:val="00A52975"/>
    <w:rsid w:val="00A53A06"/>
    <w:rsid w:val="00A55862"/>
    <w:rsid w:val="00A62BF7"/>
    <w:rsid w:val="00A65902"/>
    <w:rsid w:val="00A71213"/>
    <w:rsid w:val="00A7401A"/>
    <w:rsid w:val="00A7740B"/>
    <w:rsid w:val="00A8482A"/>
    <w:rsid w:val="00A84EA5"/>
    <w:rsid w:val="00A876F6"/>
    <w:rsid w:val="00A917A2"/>
    <w:rsid w:val="00A94085"/>
    <w:rsid w:val="00A94B29"/>
    <w:rsid w:val="00A955D1"/>
    <w:rsid w:val="00A97CC9"/>
    <w:rsid w:val="00AA21A1"/>
    <w:rsid w:val="00AB5A1F"/>
    <w:rsid w:val="00AC2283"/>
    <w:rsid w:val="00AC29B0"/>
    <w:rsid w:val="00AC45F3"/>
    <w:rsid w:val="00AC6696"/>
    <w:rsid w:val="00AE0F4D"/>
    <w:rsid w:val="00AE3D1A"/>
    <w:rsid w:val="00B132AF"/>
    <w:rsid w:val="00B135E0"/>
    <w:rsid w:val="00B32AAD"/>
    <w:rsid w:val="00B35CFC"/>
    <w:rsid w:val="00B376B8"/>
    <w:rsid w:val="00B4074A"/>
    <w:rsid w:val="00B41EFD"/>
    <w:rsid w:val="00B55BF6"/>
    <w:rsid w:val="00B57921"/>
    <w:rsid w:val="00B62263"/>
    <w:rsid w:val="00B64576"/>
    <w:rsid w:val="00B73A15"/>
    <w:rsid w:val="00B82106"/>
    <w:rsid w:val="00B8429D"/>
    <w:rsid w:val="00B86794"/>
    <w:rsid w:val="00B91838"/>
    <w:rsid w:val="00B94007"/>
    <w:rsid w:val="00B94A42"/>
    <w:rsid w:val="00B9791F"/>
    <w:rsid w:val="00BA30A3"/>
    <w:rsid w:val="00BA42DE"/>
    <w:rsid w:val="00BA5034"/>
    <w:rsid w:val="00BA63D3"/>
    <w:rsid w:val="00BB12F8"/>
    <w:rsid w:val="00BB32A1"/>
    <w:rsid w:val="00BB335D"/>
    <w:rsid w:val="00BC1647"/>
    <w:rsid w:val="00BC2165"/>
    <w:rsid w:val="00BC24B4"/>
    <w:rsid w:val="00BC4214"/>
    <w:rsid w:val="00BC7BE9"/>
    <w:rsid w:val="00BD081F"/>
    <w:rsid w:val="00BD7BEC"/>
    <w:rsid w:val="00BE0CA2"/>
    <w:rsid w:val="00BE0DA8"/>
    <w:rsid w:val="00BE204A"/>
    <w:rsid w:val="00BF0EE6"/>
    <w:rsid w:val="00BF1EBB"/>
    <w:rsid w:val="00C12EBF"/>
    <w:rsid w:val="00C15869"/>
    <w:rsid w:val="00C2389F"/>
    <w:rsid w:val="00C24BDC"/>
    <w:rsid w:val="00C260AE"/>
    <w:rsid w:val="00C3106F"/>
    <w:rsid w:val="00C379D0"/>
    <w:rsid w:val="00C416E7"/>
    <w:rsid w:val="00C50FC6"/>
    <w:rsid w:val="00C70E5F"/>
    <w:rsid w:val="00C9369B"/>
    <w:rsid w:val="00C939A5"/>
    <w:rsid w:val="00C96157"/>
    <w:rsid w:val="00C97674"/>
    <w:rsid w:val="00C97997"/>
    <w:rsid w:val="00CA20E3"/>
    <w:rsid w:val="00CA2404"/>
    <w:rsid w:val="00CA533E"/>
    <w:rsid w:val="00CB0366"/>
    <w:rsid w:val="00CB3C20"/>
    <w:rsid w:val="00CB7708"/>
    <w:rsid w:val="00CC17C1"/>
    <w:rsid w:val="00CC196E"/>
    <w:rsid w:val="00CC2470"/>
    <w:rsid w:val="00CC30E9"/>
    <w:rsid w:val="00CC32CB"/>
    <w:rsid w:val="00CC3D75"/>
    <w:rsid w:val="00CD4B57"/>
    <w:rsid w:val="00CD5D33"/>
    <w:rsid w:val="00CE11EE"/>
    <w:rsid w:val="00CF058D"/>
    <w:rsid w:val="00CF7265"/>
    <w:rsid w:val="00D25D25"/>
    <w:rsid w:val="00D368C3"/>
    <w:rsid w:val="00D421B6"/>
    <w:rsid w:val="00D445CF"/>
    <w:rsid w:val="00D46C0F"/>
    <w:rsid w:val="00D60980"/>
    <w:rsid w:val="00D66A9D"/>
    <w:rsid w:val="00D7564B"/>
    <w:rsid w:val="00D83943"/>
    <w:rsid w:val="00D85520"/>
    <w:rsid w:val="00D85BE6"/>
    <w:rsid w:val="00D86E6B"/>
    <w:rsid w:val="00D8797F"/>
    <w:rsid w:val="00DA65E1"/>
    <w:rsid w:val="00DB0B42"/>
    <w:rsid w:val="00DC0F14"/>
    <w:rsid w:val="00DC586B"/>
    <w:rsid w:val="00DD10E3"/>
    <w:rsid w:val="00DD3DCC"/>
    <w:rsid w:val="00DE66CB"/>
    <w:rsid w:val="00DF7D8C"/>
    <w:rsid w:val="00E048D9"/>
    <w:rsid w:val="00E15AA4"/>
    <w:rsid w:val="00E24549"/>
    <w:rsid w:val="00E331F0"/>
    <w:rsid w:val="00E33A5F"/>
    <w:rsid w:val="00E369EA"/>
    <w:rsid w:val="00E44F85"/>
    <w:rsid w:val="00E45EA7"/>
    <w:rsid w:val="00E625CE"/>
    <w:rsid w:val="00E66A7C"/>
    <w:rsid w:val="00E73C25"/>
    <w:rsid w:val="00E90F0E"/>
    <w:rsid w:val="00E957EB"/>
    <w:rsid w:val="00EB7F94"/>
    <w:rsid w:val="00EC1112"/>
    <w:rsid w:val="00EC501D"/>
    <w:rsid w:val="00ED1A86"/>
    <w:rsid w:val="00ED45B7"/>
    <w:rsid w:val="00ED48FC"/>
    <w:rsid w:val="00EE234F"/>
    <w:rsid w:val="00EE6357"/>
    <w:rsid w:val="00EE6E03"/>
    <w:rsid w:val="00EF1CD6"/>
    <w:rsid w:val="00EF4FC4"/>
    <w:rsid w:val="00F0700E"/>
    <w:rsid w:val="00F12258"/>
    <w:rsid w:val="00F15CAF"/>
    <w:rsid w:val="00F3031E"/>
    <w:rsid w:val="00F42130"/>
    <w:rsid w:val="00F52EEE"/>
    <w:rsid w:val="00F53F9D"/>
    <w:rsid w:val="00F665E5"/>
    <w:rsid w:val="00F77CCF"/>
    <w:rsid w:val="00F803F1"/>
    <w:rsid w:val="00F81951"/>
    <w:rsid w:val="00F819AB"/>
    <w:rsid w:val="00F91323"/>
    <w:rsid w:val="00F93226"/>
    <w:rsid w:val="00F9749F"/>
    <w:rsid w:val="00FC0FD4"/>
    <w:rsid w:val="00FC342C"/>
    <w:rsid w:val="00FD4CB8"/>
    <w:rsid w:val="00FE05CE"/>
    <w:rsid w:val="00FE3338"/>
    <w:rsid w:val="00FE393E"/>
    <w:rsid w:val="00FF2D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62E51DD"/>
  <w15:chartTrackingRefBased/>
  <w15:docId w15:val="{C870E996-C899-4A04-B194-C3C62B19C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1866"/>
    <w:rPr>
      <w:sz w:val="24"/>
      <w:szCs w:val="24"/>
    </w:rPr>
  </w:style>
  <w:style w:type="paragraph" w:styleId="Heading1">
    <w:name w:val="heading 1"/>
    <w:basedOn w:val="Normal"/>
    <w:next w:val="Normal"/>
    <w:qFormat/>
    <w:rsid w:val="000C0EA2"/>
    <w:pPr>
      <w:keepNext/>
      <w:ind w:left="360" w:right="703"/>
      <w:jc w:val="cente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 Char1 Char, Char1"/>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paragraph" w:customStyle="1" w:styleId="Char">
    <w:name w:val="Char"/>
    <w:basedOn w:val="Normal"/>
    <w:rsid w:val="002055D0"/>
    <w:pPr>
      <w:spacing w:after="160" w:line="240" w:lineRule="exact"/>
    </w:pPr>
    <w:rPr>
      <w:rFonts w:ascii="Tahoma" w:hAnsi="Tahoma"/>
      <w:sz w:val="20"/>
      <w:szCs w:val="20"/>
    </w:rPr>
  </w:style>
  <w:style w:type="character" w:styleId="Hyperlink">
    <w:name w:val="Hyperlink"/>
    <w:rsid w:val="002055D0"/>
    <w:rPr>
      <w:color w:val="0000FF"/>
      <w:u w:val="single"/>
    </w:rPr>
  </w:style>
  <w:style w:type="paragraph" w:styleId="BlockText">
    <w:name w:val="Block Text"/>
    <w:basedOn w:val="Normal"/>
    <w:rsid w:val="000C0EA2"/>
    <w:pPr>
      <w:ind w:left="360" w:right="703"/>
    </w:pPr>
    <w:rPr>
      <w:rFonts w:ascii="Comic Sans MS" w:hAnsi="Comic Sans MS"/>
      <w:lang w:val="hr-HR"/>
    </w:rPr>
  </w:style>
  <w:style w:type="paragraph" w:styleId="BodyText">
    <w:name w:val="Body Text"/>
    <w:basedOn w:val="Normal"/>
    <w:rsid w:val="000C0EA2"/>
    <w:pPr>
      <w:jc w:val="both"/>
    </w:pPr>
  </w:style>
  <w:style w:type="paragraph" w:styleId="NormalWeb">
    <w:name w:val="Normal (Web)"/>
    <w:basedOn w:val="Normal"/>
    <w:unhideWhenUsed/>
    <w:rsid w:val="00A7401A"/>
    <w:pPr>
      <w:spacing w:before="100" w:beforeAutospacing="1" w:after="100" w:afterAutospacing="1"/>
    </w:pPr>
    <w:rPr>
      <w:lang w:val="bs-Latn-BA" w:eastAsia="bs-Latn-BA"/>
    </w:rPr>
  </w:style>
  <w:style w:type="paragraph" w:styleId="PlainText">
    <w:name w:val="Plain Text"/>
    <w:basedOn w:val="Normal"/>
    <w:link w:val="PlainTextChar"/>
    <w:uiPriority w:val="99"/>
    <w:unhideWhenUsed/>
    <w:rsid w:val="00FC0FD4"/>
    <w:rPr>
      <w:rFonts w:ascii="Consolas" w:eastAsia="Calibri" w:hAnsi="Consolas"/>
      <w:sz w:val="21"/>
      <w:szCs w:val="21"/>
      <w:lang w:val="bs-Latn-BA"/>
    </w:rPr>
  </w:style>
  <w:style w:type="character" w:customStyle="1" w:styleId="PlainTextChar">
    <w:name w:val="Plain Text Char"/>
    <w:link w:val="PlainText"/>
    <w:uiPriority w:val="99"/>
    <w:rsid w:val="00FC0FD4"/>
    <w:rPr>
      <w:rFonts w:ascii="Consolas" w:eastAsia="Calibri" w:hAnsi="Consolas"/>
      <w:sz w:val="21"/>
      <w:szCs w:val="21"/>
      <w:lang w:eastAsia="en-US"/>
    </w:rPr>
  </w:style>
  <w:style w:type="paragraph" w:styleId="BalloonText">
    <w:name w:val="Balloon Text"/>
    <w:basedOn w:val="Normal"/>
    <w:link w:val="BalloonTextChar"/>
    <w:rsid w:val="00D85520"/>
    <w:rPr>
      <w:rFonts w:ascii="Segoe UI" w:hAnsi="Segoe UI" w:cs="Segoe UI"/>
      <w:sz w:val="18"/>
      <w:szCs w:val="18"/>
    </w:rPr>
  </w:style>
  <w:style w:type="character" w:customStyle="1" w:styleId="BalloonTextChar">
    <w:name w:val="Balloon Text Char"/>
    <w:link w:val="BalloonText"/>
    <w:rsid w:val="00D85520"/>
    <w:rPr>
      <w:rFonts w:ascii="Segoe UI" w:hAnsi="Segoe UI" w:cs="Segoe UI"/>
      <w:sz w:val="18"/>
      <w:szCs w:val="18"/>
    </w:rPr>
  </w:style>
  <w:style w:type="character" w:customStyle="1" w:styleId="HeaderChar">
    <w:name w:val="Header Char"/>
    <w:aliases w:val=" Char1 Char Char, Char1 Char1"/>
    <w:link w:val="Header"/>
    <w:rsid w:val="003A75B1"/>
    <w:rPr>
      <w:sz w:val="24"/>
      <w:szCs w:val="24"/>
    </w:rPr>
  </w:style>
  <w:style w:type="paragraph" w:styleId="ListBullet">
    <w:name w:val="List Bullet"/>
    <w:basedOn w:val="Normal"/>
    <w:rsid w:val="003A75B1"/>
    <w:pPr>
      <w:numPr>
        <w:numId w:val="1"/>
      </w:numPr>
    </w:pPr>
  </w:style>
  <w:style w:type="paragraph" w:customStyle="1" w:styleId="Default">
    <w:name w:val="Default"/>
    <w:rsid w:val="003A75B1"/>
    <w:pPr>
      <w:autoSpaceDE w:val="0"/>
      <w:autoSpaceDN w:val="0"/>
      <w:adjustRightInd w:val="0"/>
    </w:pPr>
    <w:rPr>
      <w:color w:val="000000"/>
      <w:sz w:val="24"/>
      <w:szCs w:val="24"/>
    </w:rPr>
  </w:style>
  <w:style w:type="character" w:styleId="Strong">
    <w:name w:val="Strong"/>
    <w:qFormat/>
    <w:rsid w:val="003A75B1"/>
    <w:rPr>
      <w:b/>
    </w:rPr>
  </w:style>
  <w:style w:type="character" w:customStyle="1" w:styleId="FooterChar">
    <w:name w:val="Footer Char"/>
    <w:link w:val="Footer"/>
    <w:rsid w:val="003A75B1"/>
    <w:rPr>
      <w:sz w:val="24"/>
      <w:szCs w:val="24"/>
    </w:rPr>
  </w:style>
  <w:style w:type="paragraph" w:customStyle="1" w:styleId="Char0">
    <w:name w:val="Char"/>
    <w:basedOn w:val="Normal"/>
    <w:rsid w:val="007065FD"/>
    <w:pPr>
      <w:spacing w:after="160" w:line="240" w:lineRule="exact"/>
    </w:pPr>
    <w:rPr>
      <w:rFonts w:ascii="Tahoma" w:hAnsi="Tahoma"/>
      <w:sz w:val="20"/>
      <w:szCs w:val="20"/>
    </w:rPr>
  </w:style>
  <w:style w:type="paragraph" w:styleId="ListParagraph">
    <w:name w:val="List Paragraph"/>
    <w:basedOn w:val="Normal"/>
    <w:link w:val="ListParagraphChar"/>
    <w:uiPriority w:val="99"/>
    <w:qFormat/>
    <w:rsid w:val="004268AA"/>
    <w:pPr>
      <w:ind w:left="720"/>
      <w:contextualSpacing/>
    </w:pPr>
  </w:style>
  <w:style w:type="paragraph" w:customStyle="1" w:styleId="Char1">
    <w:name w:val="Char"/>
    <w:basedOn w:val="Normal"/>
    <w:semiHidden/>
    <w:rsid w:val="00A62BF7"/>
    <w:pPr>
      <w:spacing w:after="160" w:line="240" w:lineRule="exact"/>
    </w:pPr>
    <w:rPr>
      <w:rFonts w:ascii="Tahoma" w:hAnsi="Tahoma"/>
      <w:sz w:val="20"/>
      <w:szCs w:val="20"/>
    </w:rPr>
  </w:style>
  <w:style w:type="character" w:styleId="FootnoteReference">
    <w:name w:val="footnote reference"/>
    <w:rsid w:val="00706A56"/>
    <w:rPr>
      <w:vertAlign w:val="superscript"/>
    </w:rPr>
  </w:style>
  <w:style w:type="paragraph" w:styleId="FootnoteText">
    <w:name w:val="footnote text"/>
    <w:basedOn w:val="Normal"/>
    <w:link w:val="FootnoteTextChar"/>
    <w:rsid w:val="00706A56"/>
    <w:rPr>
      <w:sz w:val="20"/>
      <w:szCs w:val="20"/>
    </w:rPr>
  </w:style>
  <w:style w:type="character" w:customStyle="1" w:styleId="FootnoteTextChar">
    <w:name w:val="Footnote Text Char"/>
    <w:basedOn w:val="DefaultParagraphFont"/>
    <w:link w:val="FootnoteText"/>
    <w:rsid w:val="00706A56"/>
  </w:style>
  <w:style w:type="character" w:customStyle="1" w:styleId="ListParagraphChar">
    <w:name w:val="List Paragraph Char"/>
    <w:link w:val="ListParagraph"/>
    <w:uiPriority w:val="99"/>
    <w:locked/>
    <w:rsid w:val="004D61EC"/>
    <w:rPr>
      <w:sz w:val="24"/>
      <w:szCs w:val="24"/>
    </w:rPr>
  </w:style>
  <w:style w:type="paragraph" w:customStyle="1" w:styleId="Char2">
    <w:name w:val="Char"/>
    <w:basedOn w:val="Normal"/>
    <w:semiHidden/>
    <w:rsid w:val="007C57F3"/>
    <w:pPr>
      <w:spacing w:after="160" w:line="240" w:lineRule="exact"/>
    </w:pPr>
    <w:rPr>
      <w:rFonts w:ascii="Tahoma" w:hAnsi="Tahoma"/>
      <w:sz w:val="20"/>
      <w:szCs w:val="20"/>
    </w:rPr>
  </w:style>
  <w:style w:type="paragraph" w:customStyle="1" w:styleId="Char3">
    <w:name w:val="Char"/>
    <w:basedOn w:val="Normal"/>
    <w:semiHidden/>
    <w:rsid w:val="00017230"/>
    <w:pPr>
      <w:spacing w:after="160" w:line="240" w:lineRule="exact"/>
    </w:pPr>
    <w:rPr>
      <w:rFonts w:ascii="Tahoma" w:hAnsi="Tahoma"/>
      <w:sz w:val="20"/>
      <w:szCs w:val="20"/>
    </w:rPr>
  </w:style>
  <w:style w:type="character" w:styleId="CommentReference">
    <w:name w:val="annotation reference"/>
    <w:basedOn w:val="DefaultParagraphFont"/>
    <w:rsid w:val="00341764"/>
    <w:rPr>
      <w:sz w:val="16"/>
      <w:szCs w:val="16"/>
    </w:rPr>
  </w:style>
  <w:style w:type="paragraph" w:styleId="CommentText">
    <w:name w:val="annotation text"/>
    <w:basedOn w:val="Normal"/>
    <w:link w:val="CommentTextChar"/>
    <w:rsid w:val="00341764"/>
    <w:rPr>
      <w:sz w:val="20"/>
      <w:szCs w:val="20"/>
    </w:rPr>
  </w:style>
  <w:style w:type="character" w:customStyle="1" w:styleId="CommentTextChar">
    <w:name w:val="Comment Text Char"/>
    <w:basedOn w:val="DefaultParagraphFont"/>
    <w:link w:val="CommentText"/>
    <w:rsid w:val="00341764"/>
  </w:style>
  <w:style w:type="paragraph" w:styleId="CommentSubject">
    <w:name w:val="annotation subject"/>
    <w:basedOn w:val="CommentText"/>
    <w:next w:val="CommentText"/>
    <w:link w:val="CommentSubjectChar"/>
    <w:rsid w:val="00341764"/>
    <w:rPr>
      <w:b/>
      <w:bCs/>
    </w:rPr>
  </w:style>
  <w:style w:type="character" w:customStyle="1" w:styleId="CommentSubjectChar">
    <w:name w:val="Comment Subject Char"/>
    <w:basedOn w:val="CommentTextChar"/>
    <w:link w:val="CommentSubject"/>
    <w:rsid w:val="0034176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630275">
      <w:bodyDiv w:val="1"/>
      <w:marLeft w:val="0"/>
      <w:marRight w:val="0"/>
      <w:marTop w:val="0"/>
      <w:marBottom w:val="0"/>
      <w:divBdr>
        <w:top w:val="none" w:sz="0" w:space="0" w:color="auto"/>
        <w:left w:val="none" w:sz="0" w:space="0" w:color="auto"/>
        <w:bottom w:val="none" w:sz="0" w:space="0" w:color="auto"/>
        <w:right w:val="none" w:sz="0" w:space="0" w:color="auto"/>
      </w:divBdr>
    </w:div>
    <w:div w:id="92022982">
      <w:bodyDiv w:val="1"/>
      <w:marLeft w:val="0"/>
      <w:marRight w:val="0"/>
      <w:marTop w:val="0"/>
      <w:marBottom w:val="0"/>
      <w:divBdr>
        <w:top w:val="none" w:sz="0" w:space="0" w:color="auto"/>
        <w:left w:val="none" w:sz="0" w:space="0" w:color="auto"/>
        <w:bottom w:val="none" w:sz="0" w:space="0" w:color="auto"/>
        <w:right w:val="none" w:sz="0" w:space="0" w:color="auto"/>
      </w:divBdr>
    </w:div>
    <w:div w:id="329143052">
      <w:bodyDiv w:val="1"/>
      <w:marLeft w:val="0"/>
      <w:marRight w:val="0"/>
      <w:marTop w:val="0"/>
      <w:marBottom w:val="0"/>
      <w:divBdr>
        <w:top w:val="none" w:sz="0" w:space="0" w:color="auto"/>
        <w:left w:val="none" w:sz="0" w:space="0" w:color="auto"/>
        <w:bottom w:val="none" w:sz="0" w:space="0" w:color="auto"/>
        <w:right w:val="none" w:sz="0" w:space="0" w:color="auto"/>
      </w:divBdr>
    </w:div>
    <w:div w:id="785320501">
      <w:bodyDiv w:val="1"/>
      <w:marLeft w:val="0"/>
      <w:marRight w:val="0"/>
      <w:marTop w:val="0"/>
      <w:marBottom w:val="0"/>
      <w:divBdr>
        <w:top w:val="none" w:sz="0" w:space="0" w:color="auto"/>
        <w:left w:val="none" w:sz="0" w:space="0" w:color="auto"/>
        <w:bottom w:val="none" w:sz="0" w:space="0" w:color="auto"/>
        <w:right w:val="none" w:sz="0" w:space="0" w:color="auto"/>
      </w:divBdr>
    </w:div>
    <w:div w:id="834566632">
      <w:bodyDiv w:val="1"/>
      <w:marLeft w:val="0"/>
      <w:marRight w:val="0"/>
      <w:marTop w:val="0"/>
      <w:marBottom w:val="0"/>
      <w:divBdr>
        <w:top w:val="none" w:sz="0" w:space="0" w:color="auto"/>
        <w:left w:val="none" w:sz="0" w:space="0" w:color="auto"/>
        <w:bottom w:val="none" w:sz="0" w:space="0" w:color="auto"/>
        <w:right w:val="none" w:sz="0" w:space="0" w:color="auto"/>
      </w:divBdr>
    </w:div>
    <w:div w:id="922223618">
      <w:bodyDiv w:val="1"/>
      <w:marLeft w:val="0"/>
      <w:marRight w:val="0"/>
      <w:marTop w:val="0"/>
      <w:marBottom w:val="0"/>
      <w:divBdr>
        <w:top w:val="none" w:sz="0" w:space="0" w:color="auto"/>
        <w:left w:val="none" w:sz="0" w:space="0" w:color="auto"/>
        <w:bottom w:val="none" w:sz="0" w:space="0" w:color="auto"/>
        <w:right w:val="none" w:sz="0" w:space="0" w:color="auto"/>
      </w:divBdr>
    </w:div>
    <w:div w:id="928930594">
      <w:bodyDiv w:val="1"/>
      <w:marLeft w:val="0"/>
      <w:marRight w:val="0"/>
      <w:marTop w:val="0"/>
      <w:marBottom w:val="0"/>
      <w:divBdr>
        <w:top w:val="none" w:sz="0" w:space="0" w:color="auto"/>
        <w:left w:val="none" w:sz="0" w:space="0" w:color="auto"/>
        <w:bottom w:val="none" w:sz="0" w:space="0" w:color="auto"/>
        <w:right w:val="none" w:sz="0" w:space="0" w:color="auto"/>
      </w:divBdr>
    </w:div>
    <w:div w:id="1009021271">
      <w:bodyDiv w:val="1"/>
      <w:marLeft w:val="0"/>
      <w:marRight w:val="0"/>
      <w:marTop w:val="0"/>
      <w:marBottom w:val="0"/>
      <w:divBdr>
        <w:top w:val="none" w:sz="0" w:space="0" w:color="auto"/>
        <w:left w:val="none" w:sz="0" w:space="0" w:color="auto"/>
        <w:bottom w:val="none" w:sz="0" w:space="0" w:color="auto"/>
        <w:right w:val="none" w:sz="0" w:space="0" w:color="auto"/>
      </w:divBdr>
    </w:div>
    <w:div w:id="1074399081">
      <w:bodyDiv w:val="1"/>
      <w:marLeft w:val="0"/>
      <w:marRight w:val="0"/>
      <w:marTop w:val="0"/>
      <w:marBottom w:val="0"/>
      <w:divBdr>
        <w:top w:val="none" w:sz="0" w:space="0" w:color="auto"/>
        <w:left w:val="none" w:sz="0" w:space="0" w:color="auto"/>
        <w:bottom w:val="none" w:sz="0" w:space="0" w:color="auto"/>
        <w:right w:val="none" w:sz="0" w:space="0" w:color="auto"/>
      </w:divBdr>
    </w:div>
    <w:div w:id="1431269458">
      <w:bodyDiv w:val="1"/>
      <w:marLeft w:val="0"/>
      <w:marRight w:val="0"/>
      <w:marTop w:val="0"/>
      <w:marBottom w:val="0"/>
      <w:divBdr>
        <w:top w:val="none" w:sz="0" w:space="0" w:color="auto"/>
        <w:left w:val="none" w:sz="0" w:space="0" w:color="auto"/>
        <w:bottom w:val="none" w:sz="0" w:space="0" w:color="auto"/>
        <w:right w:val="none" w:sz="0" w:space="0" w:color="auto"/>
      </w:divBdr>
    </w:div>
    <w:div w:id="1473521847">
      <w:bodyDiv w:val="1"/>
      <w:marLeft w:val="0"/>
      <w:marRight w:val="0"/>
      <w:marTop w:val="0"/>
      <w:marBottom w:val="0"/>
      <w:divBdr>
        <w:top w:val="none" w:sz="0" w:space="0" w:color="auto"/>
        <w:left w:val="none" w:sz="0" w:space="0" w:color="auto"/>
        <w:bottom w:val="none" w:sz="0" w:space="0" w:color="auto"/>
        <w:right w:val="none" w:sz="0" w:space="0" w:color="auto"/>
      </w:divBdr>
    </w:div>
    <w:div w:id="1528905721">
      <w:bodyDiv w:val="1"/>
      <w:marLeft w:val="0"/>
      <w:marRight w:val="0"/>
      <w:marTop w:val="0"/>
      <w:marBottom w:val="0"/>
      <w:divBdr>
        <w:top w:val="none" w:sz="0" w:space="0" w:color="auto"/>
        <w:left w:val="none" w:sz="0" w:space="0" w:color="auto"/>
        <w:bottom w:val="none" w:sz="0" w:space="0" w:color="auto"/>
        <w:right w:val="none" w:sz="0" w:space="0" w:color="auto"/>
      </w:divBdr>
    </w:div>
    <w:div w:id="1780444573">
      <w:bodyDiv w:val="1"/>
      <w:marLeft w:val="0"/>
      <w:marRight w:val="0"/>
      <w:marTop w:val="0"/>
      <w:marBottom w:val="0"/>
      <w:divBdr>
        <w:top w:val="none" w:sz="0" w:space="0" w:color="auto"/>
        <w:left w:val="none" w:sz="0" w:space="0" w:color="auto"/>
        <w:bottom w:val="none" w:sz="0" w:space="0" w:color="auto"/>
        <w:right w:val="none" w:sz="0" w:space="0" w:color="auto"/>
      </w:divBdr>
    </w:div>
    <w:div w:id="1780954357">
      <w:bodyDiv w:val="1"/>
      <w:marLeft w:val="0"/>
      <w:marRight w:val="0"/>
      <w:marTop w:val="0"/>
      <w:marBottom w:val="0"/>
      <w:divBdr>
        <w:top w:val="none" w:sz="0" w:space="0" w:color="auto"/>
        <w:left w:val="none" w:sz="0" w:space="0" w:color="auto"/>
        <w:bottom w:val="none" w:sz="0" w:space="0" w:color="auto"/>
        <w:right w:val="none" w:sz="0" w:space="0" w:color="auto"/>
      </w:divBdr>
    </w:div>
    <w:div w:id="1913193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vstv.pravosudje.ba/"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vstv.pravosudje.b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vstv.pravosudje.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Z:\HJPC%20secretariat\Templates\VSTV%20memorandum%20BOS%20nov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rgbClr val="FFFFFF"/>
        </a:solidFill>
        <a:ln w="9525">
          <a:solidFill>
            <a:srgbClr val="000000"/>
          </a:solidFill>
          <a:miter lim="800000"/>
          <a:headEnd/>
          <a:tailEnd/>
        </a:ln>
      </a:spPr>
      <a:bodyPr rot="0" vert="horz" wrap="square" lIns="91440" tIns="45720" rIns="91440" bIns="45720" anchor="t" anchorCtr="0">
        <a:no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7E19FC-D094-4D57-AC90-F68BAB094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VSTV memorandum BOS novi.dot</Template>
  <TotalTime>19</TotalTime>
  <Pages>3</Pages>
  <Words>1346</Words>
  <Characters>7677</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August xx, 2005</vt:lpstr>
    </vt:vector>
  </TitlesOfParts>
  <Company>OHR</Company>
  <LinksUpToDate>false</LinksUpToDate>
  <CharactersWithSpaces>9005</CharactersWithSpaces>
  <SharedDoc>false</SharedDoc>
  <HLinks>
    <vt:vector size="18" baseType="variant">
      <vt:variant>
        <vt:i4>3932194</vt:i4>
      </vt:variant>
      <vt:variant>
        <vt:i4>6</vt:i4>
      </vt:variant>
      <vt:variant>
        <vt:i4>0</vt:i4>
      </vt:variant>
      <vt:variant>
        <vt:i4>5</vt:i4>
      </vt:variant>
      <vt:variant>
        <vt:lpwstr>http://vstv.pravosudje.ba/</vt:lpwstr>
      </vt:variant>
      <vt:variant>
        <vt:lpwstr/>
      </vt:variant>
      <vt:variant>
        <vt:i4>8126523</vt:i4>
      </vt:variant>
      <vt:variant>
        <vt:i4>3</vt:i4>
      </vt:variant>
      <vt:variant>
        <vt:i4>0</vt:i4>
      </vt:variant>
      <vt:variant>
        <vt:i4>5</vt:i4>
      </vt:variant>
      <vt:variant>
        <vt:lpwstr>http://www.hjpc.ba/</vt:lpwstr>
      </vt:variant>
      <vt:variant>
        <vt:lpwstr/>
      </vt:variant>
      <vt:variant>
        <vt:i4>8126523</vt:i4>
      </vt:variant>
      <vt:variant>
        <vt:i4>0</vt:i4>
      </vt:variant>
      <vt:variant>
        <vt:i4>0</vt:i4>
      </vt:variant>
      <vt:variant>
        <vt:i4>5</vt:i4>
      </vt:variant>
      <vt:variant>
        <vt:lpwstr>http://www.hjpc.ba/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August xx, 2005</dc:title>
  <dc:subject/>
  <dc:creator>Azir Mrdjanovic</dc:creator>
  <cp:keywords/>
  <cp:lastModifiedBy>Belma Hodzic</cp:lastModifiedBy>
  <cp:revision>6</cp:revision>
  <cp:lastPrinted>2022-03-30T07:26:00Z</cp:lastPrinted>
  <dcterms:created xsi:type="dcterms:W3CDTF">2022-05-16T12:24:00Z</dcterms:created>
  <dcterms:modified xsi:type="dcterms:W3CDTF">2022-05-16T12:42:00Z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e2ec7fde-3df7-46dd-ac05-0128fefb95d1</vt:lpwstr>
  </property>
  <property fmtid="{D5CDD505-2E9C-101B-9397-08002B2CF9AE}" pid="3" name="Internal">
    <vt:lpwstr>TITUS_3</vt:lpwstr>
  </property>
</Properties>
</file>