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0C72" w:rsidRPr="00A55426" w:rsidRDefault="003B0C72" w:rsidP="0051322C">
      <w:pPr>
        <w:spacing w:after="0" w:line="240" w:lineRule="auto"/>
        <w:rPr>
          <w:rFonts w:ascii="Bookman Old Style" w:hAnsi="Bookman Old Style" w:cs="Times New Roman"/>
          <w:sz w:val="24"/>
          <w:szCs w:val="24"/>
          <w:lang w:val="bs-Latn-BA"/>
        </w:rPr>
      </w:pPr>
      <w:bookmarkStart w:id="0" w:name="_GoBack"/>
      <w:bookmarkEnd w:id="0"/>
    </w:p>
    <w:p w:rsidR="002367B8" w:rsidRPr="00A55426" w:rsidRDefault="00D93B59" w:rsidP="0051322C">
      <w:pPr>
        <w:spacing w:after="0" w:line="240" w:lineRule="auto"/>
        <w:rPr>
          <w:rFonts w:ascii="Bookman Old Style" w:hAnsi="Bookman Old Style" w:cs="Times New Roman"/>
          <w:sz w:val="24"/>
          <w:szCs w:val="24"/>
          <w:lang w:val="bs-Latn-BA"/>
        </w:rPr>
      </w:pPr>
      <w:r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            </w:t>
      </w:r>
      <w:r w:rsidR="002367B8" w:rsidRPr="00A55426">
        <w:rPr>
          <w:rFonts w:ascii="Bookman Old Style" w:hAnsi="Bookman Old Style" w:cs="Times New Roman"/>
          <w:sz w:val="24"/>
          <w:szCs w:val="24"/>
          <w:lang w:val="bs-Latn-BA"/>
        </w:rPr>
        <w:t>BOSNA I HERCEGOVINA</w:t>
      </w:r>
      <w:r w:rsidR="002367B8" w:rsidRPr="00A55426">
        <w:rPr>
          <w:rFonts w:ascii="Bookman Old Style" w:hAnsi="Bookman Old Style" w:cs="Times New Roman"/>
          <w:sz w:val="24"/>
          <w:szCs w:val="24"/>
          <w:lang w:val="bs-Latn-BA"/>
        </w:rPr>
        <w:tab/>
      </w:r>
      <w:r w:rsidR="002367B8" w:rsidRPr="00A55426">
        <w:rPr>
          <w:rFonts w:ascii="Bookman Old Style" w:hAnsi="Bookman Old Style" w:cs="Times New Roman"/>
          <w:sz w:val="24"/>
          <w:szCs w:val="24"/>
          <w:lang w:val="bs-Latn-BA"/>
        </w:rPr>
        <w:tab/>
        <w:t xml:space="preserve">       </w:t>
      </w:r>
    </w:p>
    <w:p w:rsidR="002367B8" w:rsidRPr="00A55426" w:rsidRDefault="002367B8" w:rsidP="0051322C">
      <w:pPr>
        <w:spacing w:after="0" w:line="240" w:lineRule="auto"/>
        <w:rPr>
          <w:rFonts w:ascii="Bookman Old Style" w:hAnsi="Bookman Old Style" w:cs="Times New Roman"/>
          <w:sz w:val="24"/>
          <w:szCs w:val="24"/>
          <w:lang w:val="bs-Latn-BA"/>
        </w:rPr>
      </w:pPr>
      <w:r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FEDERACIJA BOSNE I HERCEGOVINE                        </w:t>
      </w:r>
    </w:p>
    <w:p w:rsidR="002367B8" w:rsidRPr="00A55426" w:rsidRDefault="002367B8" w:rsidP="0051322C">
      <w:pPr>
        <w:spacing w:after="0" w:line="240" w:lineRule="auto"/>
        <w:rPr>
          <w:rFonts w:ascii="Bookman Old Style" w:hAnsi="Bookman Old Style" w:cs="Times New Roman"/>
          <w:b/>
          <w:sz w:val="24"/>
          <w:szCs w:val="24"/>
          <w:lang w:val="bs-Latn-BA"/>
        </w:rPr>
      </w:pPr>
      <w:r w:rsidRPr="00A55426">
        <w:rPr>
          <w:rFonts w:ascii="Bookman Old Style" w:hAnsi="Bookman Old Style" w:cs="Times New Roman"/>
          <w:sz w:val="24"/>
          <w:szCs w:val="24"/>
          <w:lang w:val="bs-Latn-BA"/>
        </w:rPr>
        <w:tab/>
      </w:r>
      <w:r w:rsidR="00D93B59"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         </w:t>
      </w:r>
      <w:r w:rsidRPr="00A55426">
        <w:rPr>
          <w:rFonts w:ascii="Bookman Old Style" w:hAnsi="Bookman Old Style" w:cs="Times New Roman"/>
          <w:b/>
          <w:sz w:val="24"/>
          <w:szCs w:val="24"/>
          <w:lang w:val="bs-Latn-BA"/>
        </w:rPr>
        <w:t>VRHOVNI SUD</w:t>
      </w:r>
    </w:p>
    <w:p w:rsidR="002367B8" w:rsidRPr="00A55426" w:rsidRDefault="002367B8" w:rsidP="0051322C">
      <w:pPr>
        <w:spacing w:after="0" w:line="240" w:lineRule="auto"/>
        <w:rPr>
          <w:rFonts w:ascii="Bookman Old Style" w:hAnsi="Bookman Old Style" w:cs="Times New Roman"/>
          <w:sz w:val="24"/>
          <w:szCs w:val="24"/>
          <w:lang w:val="bs-Latn-BA"/>
        </w:rPr>
      </w:pPr>
      <w:r w:rsidRPr="00A55426">
        <w:rPr>
          <w:rFonts w:ascii="Bookman Old Style" w:hAnsi="Bookman Old Style" w:cs="Times New Roman"/>
          <w:sz w:val="24"/>
          <w:szCs w:val="24"/>
          <w:lang w:val="bs-Latn-BA"/>
        </w:rPr>
        <w:t>FEDERACIJE BOSNE I HERCEGOVINE</w:t>
      </w:r>
    </w:p>
    <w:p w:rsidR="002367B8" w:rsidRPr="00A55426" w:rsidRDefault="002367B8" w:rsidP="0051322C">
      <w:pPr>
        <w:spacing w:after="0" w:line="240" w:lineRule="auto"/>
        <w:rPr>
          <w:rFonts w:ascii="Bookman Old Style" w:hAnsi="Bookman Old Style" w:cs="Times New Roman"/>
          <w:b/>
          <w:sz w:val="24"/>
          <w:szCs w:val="24"/>
          <w:lang w:val="bs-Latn-BA"/>
        </w:rPr>
      </w:pPr>
      <w:r w:rsidRPr="00A55426">
        <w:rPr>
          <w:rFonts w:ascii="Bookman Old Style" w:hAnsi="Bookman Old Style" w:cs="Times New Roman"/>
          <w:sz w:val="24"/>
          <w:szCs w:val="24"/>
          <w:lang w:val="bs-Latn-BA"/>
        </w:rPr>
        <w:tab/>
        <w:t xml:space="preserve"> </w:t>
      </w:r>
      <w:r w:rsidRPr="00A55426">
        <w:rPr>
          <w:rFonts w:ascii="Bookman Old Style" w:hAnsi="Bookman Old Style" w:cs="Times New Roman"/>
          <w:b/>
          <w:sz w:val="24"/>
          <w:szCs w:val="24"/>
          <w:lang w:val="bs-Latn-BA"/>
        </w:rPr>
        <w:t xml:space="preserve">Broj: </w:t>
      </w:r>
      <w:r w:rsidR="00F05D65" w:rsidRPr="00A55426">
        <w:rPr>
          <w:rFonts w:ascii="Bookman Old Style" w:hAnsi="Bookman Old Style" w:cs="Times New Roman"/>
          <w:b/>
          <w:sz w:val="24"/>
          <w:szCs w:val="24"/>
          <w:lang w:val="bs-Latn-BA"/>
        </w:rPr>
        <w:t xml:space="preserve">43 0 I </w:t>
      </w:r>
      <w:r w:rsidR="004972B0" w:rsidRPr="00A55426">
        <w:rPr>
          <w:rFonts w:ascii="Bookman Old Style" w:hAnsi="Bookman Old Style" w:cs="Times New Roman"/>
          <w:b/>
          <w:sz w:val="24"/>
          <w:szCs w:val="24"/>
          <w:lang w:val="bs-Latn-BA"/>
        </w:rPr>
        <w:t>180440</w:t>
      </w:r>
      <w:r w:rsidR="00E36829" w:rsidRPr="00A55426">
        <w:rPr>
          <w:rFonts w:ascii="Bookman Old Style" w:hAnsi="Bookman Old Style" w:cs="Times New Roman"/>
          <w:b/>
          <w:sz w:val="24"/>
          <w:szCs w:val="24"/>
          <w:lang w:val="bs-Latn-BA"/>
        </w:rPr>
        <w:t xml:space="preserve"> </w:t>
      </w:r>
      <w:r w:rsidR="00B560C5" w:rsidRPr="00A55426">
        <w:rPr>
          <w:rFonts w:ascii="Bookman Old Style" w:hAnsi="Bookman Old Style" w:cs="Times New Roman"/>
          <w:b/>
          <w:sz w:val="24"/>
          <w:szCs w:val="24"/>
          <w:lang w:val="bs-Latn-BA"/>
        </w:rPr>
        <w:t>21</w:t>
      </w:r>
      <w:r w:rsidR="00FE1F31" w:rsidRPr="00A55426">
        <w:rPr>
          <w:rFonts w:ascii="Bookman Old Style" w:hAnsi="Bookman Old Style" w:cs="Times New Roman"/>
          <w:b/>
          <w:sz w:val="24"/>
          <w:szCs w:val="24"/>
          <w:lang w:val="bs-Latn-BA"/>
        </w:rPr>
        <w:t xml:space="preserve"> Spp</w:t>
      </w:r>
      <w:r w:rsidRPr="00A55426">
        <w:rPr>
          <w:rFonts w:ascii="Bookman Old Style" w:hAnsi="Bookman Old Style" w:cs="Times New Roman"/>
          <w:b/>
          <w:sz w:val="24"/>
          <w:szCs w:val="24"/>
          <w:lang w:val="bs-Latn-BA"/>
        </w:rPr>
        <w:tab/>
      </w:r>
      <w:r w:rsidRPr="00A55426">
        <w:rPr>
          <w:rFonts w:ascii="Bookman Old Style" w:hAnsi="Bookman Old Style" w:cs="Times New Roman"/>
          <w:b/>
          <w:sz w:val="24"/>
          <w:szCs w:val="24"/>
          <w:lang w:val="bs-Latn-BA"/>
        </w:rPr>
        <w:tab/>
      </w:r>
      <w:r w:rsidRPr="00A55426">
        <w:rPr>
          <w:rFonts w:ascii="Bookman Old Style" w:hAnsi="Bookman Old Style" w:cs="Times New Roman"/>
          <w:b/>
          <w:sz w:val="24"/>
          <w:szCs w:val="24"/>
          <w:lang w:val="bs-Latn-BA"/>
        </w:rPr>
        <w:tab/>
      </w:r>
      <w:r w:rsidRPr="00A55426">
        <w:rPr>
          <w:rFonts w:ascii="Bookman Old Style" w:hAnsi="Bookman Old Style" w:cs="Times New Roman"/>
          <w:b/>
          <w:sz w:val="24"/>
          <w:szCs w:val="24"/>
          <w:lang w:val="bs-Latn-BA"/>
        </w:rPr>
        <w:tab/>
        <w:t xml:space="preserve">      </w:t>
      </w:r>
    </w:p>
    <w:p w:rsidR="002367B8" w:rsidRPr="00A55426" w:rsidRDefault="002367B8" w:rsidP="0051322C">
      <w:pPr>
        <w:spacing w:after="0" w:line="240" w:lineRule="auto"/>
        <w:rPr>
          <w:rFonts w:ascii="Bookman Old Style" w:hAnsi="Bookman Old Style" w:cs="Times New Roman"/>
          <w:sz w:val="24"/>
          <w:szCs w:val="24"/>
          <w:lang w:val="bs-Latn-BA"/>
        </w:rPr>
      </w:pPr>
      <w:r w:rsidRPr="00A55426">
        <w:rPr>
          <w:rFonts w:ascii="Bookman Old Style" w:hAnsi="Bookman Old Style" w:cs="Times New Roman"/>
          <w:sz w:val="24"/>
          <w:szCs w:val="24"/>
          <w:lang w:val="bs-Latn-BA"/>
        </w:rPr>
        <w:tab/>
        <w:t xml:space="preserve"> Sarajevo, </w:t>
      </w:r>
      <w:r w:rsidR="004972B0" w:rsidRPr="00A55426">
        <w:rPr>
          <w:rFonts w:ascii="Bookman Old Style" w:hAnsi="Bookman Old Style" w:cs="Times New Roman"/>
          <w:sz w:val="24"/>
          <w:szCs w:val="24"/>
          <w:lang w:val="bs-Latn-BA"/>
        </w:rPr>
        <w:t>14.07</w:t>
      </w:r>
      <w:r w:rsidR="00E4384D" w:rsidRPr="00A55426">
        <w:rPr>
          <w:rFonts w:ascii="Bookman Old Style" w:hAnsi="Bookman Old Style" w:cs="Times New Roman"/>
          <w:sz w:val="24"/>
          <w:szCs w:val="24"/>
          <w:lang w:val="bs-Latn-BA"/>
        </w:rPr>
        <w:t>.2021</w:t>
      </w:r>
      <w:r w:rsidR="00E36829" w:rsidRPr="00A55426">
        <w:rPr>
          <w:rFonts w:ascii="Bookman Old Style" w:hAnsi="Bookman Old Style" w:cs="Times New Roman"/>
          <w:sz w:val="24"/>
          <w:szCs w:val="24"/>
          <w:lang w:val="bs-Latn-BA"/>
        </w:rPr>
        <w:t>.</w:t>
      </w:r>
      <w:r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 godine</w:t>
      </w:r>
    </w:p>
    <w:p w:rsidR="002367B8" w:rsidRPr="00A55426" w:rsidRDefault="002367B8" w:rsidP="0051322C">
      <w:pPr>
        <w:spacing w:after="0" w:line="240" w:lineRule="auto"/>
        <w:rPr>
          <w:rFonts w:ascii="Bookman Old Style" w:hAnsi="Bookman Old Style" w:cs="Times New Roman"/>
          <w:sz w:val="24"/>
          <w:szCs w:val="24"/>
          <w:lang w:val="bs-Latn-BA"/>
        </w:rPr>
      </w:pPr>
    </w:p>
    <w:p w:rsidR="00017BF4" w:rsidRPr="00A55426" w:rsidRDefault="00017BF4" w:rsidP="0051322C">
      <w:pPr>
        <w:spacing w:after="0" w:line="240" w:lineRule="auto"/>
        <w:rPr>
          <w:rFonts w:ascii="Bookman Old Style" w:hAnsi="Bookman Old Style" w:cs="Times New Roman"/>
          <w:sz w:val="24"/>
          <w:szCs w:val="24"/>
          <w:lang w:val="bs-Latn-BA"/>
        </w:rPr>
      </w:pPr>
    </w:p>
    <w:p w:rsidR="005C19FD" w:rsidRPr="00A55426" w:rsidRDefault="00017BF4" w:rsidP="0051322C">
      <w:pPr>
        <w:spacing w:after="0" w:line="240" w:lineRule="auto"/>
        <w:jc w:val="both"/>
        <w:rPr>
          <w:rFonts w:ascii="Bookman Old Style" w:hAnsi="Bookman Old Style" w:cs="Times New Roman"/>
          <w:sz w:val="24"/>
          <w:szCs w:val="24"/>
          <w:lang w:val="bs-Latn-BA"/>
        </w:rPr>
      </w:pPr>
      <w:r w:rsidRPr="00A55426">
        <w:rPr>
          <w:rFonts w:ascii="Bookman Old Style" w:hAnsi="Bookman Old Style" w:cs="Times New Roman"/>
          <w:sz w:val="24"/>
          <w:szCs w:val="24"/>
          <w:lang w:val="bs-Latn-BA"/>
        </w:rPr>
        <w:tab/>
      </w:r>
      <w:r w:rsidR="0022162F" w:rsidRPr="00A55426">
        <w:rPr>
          <w:rFonts w:ascii="Bookman Old Style" w:hAnsi="Bookman Old Style" w:cs="Times New Roman"/>
          <w:sz w:val="24"/>
          <w:szCs w:val="24"/>
          <w:lang w:val="bs-Latn-BA"/>
        </w:rPr>
        <w:t>Vrhovni sud Federacije Bosne i Hercegovine u Sarajevu,</w:t>
      </w:r>
      <w:r w:rsidR="00F55117"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 u izvršnom postupku tražitelja izvršenja  </w:t>
      </w:r>
      <w:r w:rsidR="00014F0D" w:rsidRPr="00A55426">
        <w:rPr>
          <w:rFonts w:ascii="Bookman Old Style" w:hAnsi="Bookman Old Style"/>
          <w:sz w:val="24"/>
          <w:szCs w:val="24"/>
          <w:lang w:val="bs-Latn-BA"/>
        </w:rPr>
        <w:t>Fatić Amira iz Tešnja, koga zastupa punomoćnik Martin Džido, advokat iz Jelaha, protiv izvršenika Zeničko-dobojski kanton, radi izvršenja</w:t>
      </w:r>
      <w:r w:rsidR="000B20B8" w:rsidRPr="00A55426">
        <w:rPr>
          <w:rFonts w:ascii="Bookman Old Style" w:hAnsi="Bookman Old Style" w:cs="Times New Roman"/>
          <w:sz w:val="24"/>
          <w:szCs w:val="24"/>
          <w:lang w:val="bs-Latn-BA"/>
        </w:rPr>
        <w:t>,</w:t>
      </w:r>
      <w:r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 odlučujući o zah</w:t>
      </w:r>
      <w:r w:rsidR="00E4384D" w:rsidRPr="00A55426">
        <w:rPr>
          <w:rFonts w:ascii="Bookman Old Style" w:hAnsi="Bookman Old Style" w:cs="Times New Roman"/>
          <w:sz w:val="24"/>
          <w:szCs w:val="24"/>
          <w:lang w:val="bs-Latn-BA"/>
        </w:rPr>
        <w:t>tjevu</w:t>
      </w:r>
      <w:r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 </w:t>
      </w:r>
      <w:r w:rsidR="000C1736"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za rješavanje </w:t>
      </w:r>
      <w:r w:rsidRPr="00A55426">
        <w:rPr>
          <w:rFonts w:ascii="Bookman Old Style" w:hAnsi="Bookman Old Style" w:cs="Times New Roman"/>
          <w:sz w:val="24"/>
          <w:szCs w:val="24"/>
          <w:lang w:val="bs-Latn-BA"/>
        </w:rPr>
        <w:t>spornog pravnog pitanja</w:t>
      </w:r>
      <w:r w:rsidR="00D433EF"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 Općinskog su</w:t>
      </w:r>
      <w:r w:rsidR="000B20B8" w:rsidRPr="00A55426">
        <w:rPr>
          <w:rFonts w:ascii="Bookman Old Style" w:hAnsi="Bookman Old Style" w:cs="Times New Roman"/>
          <w:sz w:val="24"/>
          <w:szCs w:val="24"/>
          <w:lang w:val="bs-Latn-BA"/>
        </w:rPr>
        <w:t>da u Zenici</w:t>
      </w:r>
      <w:r w:rsidR="00B02051"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 broj</w:t>
      </w:r>
      <w:r w:rsidR="00D05AFF" w:rsidRPr="00A55426">
        <w:rPr>
          <w:rFonts w:ascii="Bookman Old Style" w:hAnsi="Bookman Old Style" w:cs="Times New Roman"/>
          <w:sz w:val="24"/>
          <w:szCs w:val="24"/>
          <w:lang w:val="bs-Latn-BA"/>
        </w:rPr>
        <w:t>:</w:t>
      </w:r>
      <w:r w:rsidR="00B02051"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 43</w:t>
      </w:r>
      <w:r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 0 </w:t>
      </w:r>
      <w:r w:rsidR="00B02051" w:rsidRPr="00A55426">
        <w:rPr>
          <w:rFonts w:ascii="Bookman Old Style" w:hAnsi="Bookman Old Style" w:cs="Times New Roman"/>
          <w:sz w:val="24"/>
          <w:szCs w:val="24"/>
          <w:lang w:val="bs-Latn-BA"/>
        </w:rPr>
        <w:t>I 1</w:t>
      </w:r>
      <w:r w:rsidR="00014F0D" w:rsidRPr="00A55426">
        <w:rPr>
          <w:rFonts w:ascii="Bookman Old Style" w:hAnsi="Bookman Old Style" w:cs="Times New Roman"/>
          <w:sz w:val="24"/>
          <w:szCs w:val="24"/>
          <w:lang w:val="bs-Latn-BA"/>
        </w:rPr>
        <w:t>80440</w:t>
      </w:r>
      <w:r w:rsidR="00B02051"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 </w:t>
      </w:r>
      <w:r w:rsidR="001B0B26" w:rsidRPr="00A55426">
        <w:rPr>
          <w:rFonts w:ascii="Bookman Old Style" w:hAnsi="Bookman Old Style" w:cs="Times New Roman"/>
          <w:sz w:val="24"/>
          <w:szCs w:val="24"/>
          <w:lang w:val="bs-Latn-BA"/>
        </w:rPr>
        <w:t>20</w:t>
      </w:r>
      <w:r w:rsidR="00B02051"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 I</w:t>
      </w:r>
      <w:r w:rsidR="00E36829"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 </w:t>
      </w:r>
      <w:r w:rsidRPr="00A55426">
        <w:rPr>
          <w:rFonts w:ascii="Bookman Old Style" w:hAnsi="Bookman Old Style" w:cs="Times New Roman"/>
          <w:sz w:val="24"/>
          <w:szCs w:val="24"/>
          <w:lang w:val="bs-Latn-BA"/>
        </w:rPr>
        <w:t>od</w:t>
      </w:r>
      <w:r w:rsidR="000B20B8"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 </w:t>
      </w:r>
      <w:r w:rsidR="0081069D">
        <w:rPr>
          <w:rFonts w:ascii="Bookman Old Style" w:hAnsi="Bookman Old Style" w:cs="Times New Roman"/>
          <w:sz w:val="24"/>
          <w:szCs w:val="24"/>
          <w:lang w:val="bs-Latn-BA"/>
        </w:rPr>
        <w:t>03.06.2021</w:t>
      </w:r>
      <w:r w:rsidR="00E36829" w:rsidRPr="00A55426">
        <w:rPr>
          <w:rFonts w:ascii="Bookman Old Style" w:hAnsi="Bookman Old Style" w:cs="Times New Roman"/>
          <w:sz w:val="24"/>
          <w:szCs w:val="24"/>
          <w:lang w:val="bs-Latn-BA"/>
        </w:rPr>
        <w:t>.</w:t>
      </w:r>
      <w:r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 god</w:t>
      </w:r>
      <w:r w:rsidR="009D5413"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ine, na osnovu odredbe člana 61d. stav (1) i člana </w:t>
      </w:r>
      <w:r w:rsidR="00BB6006" w:rsidRPr="00A55426">
        <w:rPr>
          <w:rFonts w:ascii="Bookman Old Style" w:hAnsi="Bookman Old Style" w:cs="Times New Roman"/>
          <w:sz w:val="24"/>
          <w:szCs w:val="24"/>
          <w:lang w:val="bs-Latn-BA"/>
        </w:rPr>
        <w:t>61e. stav (1) Zakona o parničnom postupku</w:t>
      </w:r>
      <w:r w:rsidR="00A83492"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 („Službene novine F BiH“, broj 53/03, 73/05, 19/06, i 98/15, u daljem tekstu ZPP)</w:t>
      </w:r>
      <w:r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, na sjednici Građanskog odjeljenja održanoj </w:t>
      </w:r>
      <w:r w:rsidR="0093040F" w:rsidRPr="00A55426">
        <w:rPr>
          <w:rFonts w:ascii="Bookman Old Style" w:hAnsi="Bookman Old Style" w:cs="Times New Roman"/>
          <w:sz w:val="24"/>
          <w:szCs w:val="24"/>
          <w:lang w:val="bs-Latn-BA"/>
        </w:rPr>
        <w:t>14.07</w:t>
      </w:r>
      <w:r w:rsidR="001E28A6" w:rsidRPr="00A55426">
        <w:rPr>
          <w:rFonts w:ascii="Bookman Old Style" w:hAnsi="Bookman Old Style" w:cs="Times New Roman"/>
          <w:sz w:val="24"/>
          <w:szCs w:val="24"/>
          <w:lang w:val="bs-Latn-BA"/>
        </w:rPr>
        <w:t>.2021</w:t>
      </w:r>
      <w:r w:rsidR="00E36829" w:rsidRPr="00A55426">
        <w:rPr>
          <w:rFonts w:ascii="Bookman Old Style" w:hAnsi="Bookman Old Style" w:cs="Times New Roman"/>
          <w:sz w:val="24"/>
          <w:szCs w:val="24"/>
          <w:lang w:val="bs-Latn-BA"/>
        </w:rPr>
        <w:t>.</w:t>
      </w:r>
      <w:r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 godine donio je:</w:t>
      </w:r>
    </w:p>
    <w:p w:rsidR="00017BF4" w:rsidRPr="00A55426" w:rsidRDefault="00017BF4" w:rsidP="0051322C">
      <w:pPr>
        <w:spacing w:after="0" w:line="240" w:lineRule="auto"/>
        <w:rPr>
          <w:rFonts w:ascii="Bookman Old Style" w:hAnsi="Bookman Old Style" w:cs="Times New Roman"/>
          <w:sz w:val="24"/>
          <w:szCs w:val="24"/>
          <w:lang w:val="bs-Latn-BA"/>
        </w:rPr>
      </w:pPr>
    </w:p>
    <w:p w:rsidR="00017BF4" w:rsidRPr="00A55426" w:rsidRDefault="00017BF4" w:rsidP="0051322C">
      <w:pPr>
        <w:spacing w:after="0" w:line="240" w:lineRule="auto"/>
        <w:jc w:val="center"/>
        <w:rPr>
          <w:rFonts w:ascii="Bookman Old Style" w:hAnsi="Bookman Old Style" w:cs="Times New Roman"/>
          <w:b/>
          <w:sz w:val="24"/>
          <w:szCs w:val="24"/>
          <w:lang w:val="bs-Latn-BA"/>
        </w:rPr>
      </w:pPr>
      <w:r w:rsidRPr="00A55426">
        <w:rPr>
          <w:rFonts w:ascii="Bookman Old Style" w:hAnsi="Bookman Old Style" w:cs="Times New Roman"/>
          <w:b/>
          <w:sz w:val="24"/>
          <w:szCs w:val="24"/>
          <w:lang w:val="bs-Latn-BA"/>
        </w:rPr>
        <w:t>O D L U K U</w:t>
      </w:r>
    </w:p>
    <w:p w:rsidR="005D0539" w:rsidRPr="00A55426" w:rsidRDefault="005D0539" w:rsidP="0051322C">
      <w:pPr>
        <w:spacing w:after="0" w:line="240" w:lineRule="auto"/>
        <w:jc w:val="center"/>
        <w:rPr>
          <w:rFonts w:ascii="Bookman Old Style" w:hAnsi="Bookman Old Style" w:cs="Times New Roman"/>
          <w:b/>
          <w:sz w:val="24"/>
          <w:szCs w:val="24"/>
          <w:lang w:val="bs-Latn-BA"/>
        </w:rPr>
      </w:pPr>
    </w:p>
    <w:p w:rsidR="00C91FAE" w:rsidRPr="00A55426" w:rsidRDefault="00C91FAE" w:rsidP="0051322C">
      <w:pPr>
        <w:spacing w:after="0" w:line="240" w:lineRule="auto"/>
        <w:jc w:val="center"/>
        <w:rPr>
          <w:rFonts w:ascii="Bookman Old Style" w:hAnsi="Bookman Old Style" w:cs="Times New Roman"/>
          <w:b/>
          <w:sz w:val="24"/>
          <w:szCs w:val="24"/>
          <w:lang w:val="bs-Latn-BA"/>
        </w:rPr>
      </w:pPr>
    </w:p>
    <w:p w:rsidR="005D0539" w:rsidRPr="00A55426" w:rsidRDefault="00C91FAE" w:rsidP="005D0539">
      <w:pPr>
        <w:ind w:firstLine="720"/>
        <w:jc w:val="both"/>
        <w:rPr>
          <w:rFonts w:ascii="Bookman Old Style" w:hAnsi="Bookman Old Style"/>
          <w:sz w:val="24"/>
          <w:szCs w:val="24"/>
          <w:lang w:val="bs-Latn-BA"/>
        </w:rPr>
      </w:pPr>
      <w:r w:rsidRPr="00A55426">
        <w:rPr>
          <w:rFonts w:ascii="Bookman Old Style" w:hAnsi="Bookman Old Style" w:cs="Times New Roman"/>
          <w:sz w:val="24"/>
          <w:szCs w:val="24"/>
          <w:lang w:val="bs-Latn-BA"/>
        </w:rPr>
        <w:t>Usvaja se zahtjev Općinskog suda u Zenici za rješavanje spornog pravnog pitanja u predmetu b</w:t>
      </w:r>
      <w:r w:rsidR="00C35F0D" w:rsidRPr="00A55426">
        <w:rPr>
          <w:rFonts w:ascii="Bookman Old Style" w:hAnsi="Bookman Old Style" w:cs="Times New Roman"/>
          <w:sz w:val="24"/>
          <w:szCs w:val="24"/>
          <w:lang w:val="bs-Latn-BA"/>
        </w:rPr>
        <w:t>r</w:t>
      </w:r>
      <w:r w:rsidR="005D0539" w:rsidRPr="00A55426">
        <w:rPr>
          <w:rFonts w:ascii="Bookman Old Style" w:hAnsi="Bookman Old Style" w:cs="Times New Roman"/>
          <w:sz w:val="24"/>
          <w:szCs w:val="24"/>
          <w:lang w:val="bs-Latn-BA"/>
        </w:rPr>
        <w:t>o</w:t>
      </w:r>
      <w:r w:rsidR="00C35F0D" w:rsidRPr="00A55426">
        <w:rPr>
          <w:rFonts w:ascii="Bookman Old Style" w:hAnsi="Bookman Old Style" w:cs="Times New Roman"/>
          <w:sz w:val="24"/>
          <w:szCs w:val="24"/>
          <w:lang w:val="bs-Latn-BA"/>
        </w:rPr>
        <w:t>j</w:t>
      </w:r>
      <w:r w:rsidR="005D0539" w:rsidRPr="00A55426">
        <w:rPr>
          <w:rFonts w:ascii="Bookman Old Style" w:hAnsi="Bookman Old Style" w:cs="Times New Roman"/>
          <w:sz w:val="24"/>
          <w:szCs w:val="24"/>
          <w:lang w:val="bs-Latn-BA"/>
        </w:rPr>
        <w:t>: 43 0 I 180440 20 I,</w:t>
      </w:r>
      <w:r w:rsidR="005D0539" w:rsidRPr="00A55426">
        <w:rPr>
          <w:rFonts w:ascii="Bookman Old Style" w:hAnsi="Bookman Old Style"/>
          <w:sz w:val="24"/>
          <w:szCs w:val="24"/>
          <w:lang w:val="bs-Latn-BA"/>
        </w:rPr>
        <w:t xml:space="preserve"> pa Građansko odjeljenje Vrhovnog suda Federacije BiH izražava sljedeće:</w:t>
      </w:r>
    </w:p>
    <w:p w:rsidR="005D0539" w:rsidRPr="00A55426" w:rsidRDefault="005D0539" w:rsidP="005D0539">
      <w:pPr>
        <w:jc w:val="both"/>
        <w:rPr>
          <w:rFonts w:ascii="Bookman Old Style" w:hAnsi="Bookman Old Style"/>
          <w:sz w:val="24"/>
          <w:szCs w:val="24"/>
          <w:lang w:val="bs-Latn-BA"/>
        </w:rPr>
      </w:pPr>
    </w:p>
    <w:p w:rsidR="00C91FAE" w:rsidRPr="00A55426" w:rsidRDefault="005D0539" w:rsidP="00160999">
      <w:pPr>
        <w:jc w:val="center"/>
        <w:rPr>
          <w:rFonts w:ascii="Bookman Old Style" w:hAnsi="Bookman Old Style" w:cs="Times New Roman"/>
          <w:sz w:val="24"/>
          <w:szCs w:val="24"/>
          <w:lang w:val="bs-Latn-BA"/>
        </w:rPr>
      </w:pPr>
      <w:r w:rsidRPr="00A55426">
        <w:rPr>
          <w:rFonts w:ascii="Bookman Old Style" w:hAnsi="Bookman Old Style"/>
          <w:b/>
          <w:sz w:val="24"/>
          <w:szCs w:val="24"/>
          <w:lang w:val="bs-Latn-BA"/>
        </w:rPr>
        <w:t>PRAVNO SHVATANJE</w:t>
      </w:r>
    </w:p>
    <w:p w:rsidR="00017BF4" w:rsidRPr="00A55426" w:rsidRDefault="00017BF4" w:rsidP="0051322C">
      <w:pPr>
        <w:spacing w:after="0" w:line="240" w:lineRule="auto"/>
        <w:rPr>
          <w:rFonts w:ascii="Bookman Old Style" w:hAnsi="Bookman Old Style" w:cs="Times New Roman"/>
          <w:sz w:val="24"/>
          <w:szCs w:val="24"/>
          <w:lang w:val="bs-Latn-BA"/>
        </w:rPr>
      </w:pPr>
    </w:p>
    <w:p w:rsidR="0093040F" w:rsidRPr="00A55426" w:rsidRDefault="0093040F" w:rsidP="0093040F">
      <w:pPr>
        <w:ind w:firstLine="720"/>
        <w:jc w:val="both"/>
        <w:rPr>
          <w:rFonts w:ascii="Bookman Old Style" w:eastAsia="Calibri" w:hAnsi="Bookman Old Style"/>
          <w:sz w:val="24"/>
          <w:szCs w:val="24"/>
          <w:lang w:val="bs-Latn-BA"/>
        </w:rPr>
      </w:pPr>
      <w:r w:rsidRPr="00A55426">
        <w:rPr>
          <w:rFonts w:ascii="Bookman Old Style" w:hAnsi="Bookman Old Style"/>
          <w:sz w:val="24"/>
          <w:szCs w:val="24"/>
          <w:lang w:val="bs-Latn-BA"/>
        </w:rPr>
        <w:t>Član 4. Zakona o visini stope zatezne kamate (“Službene novine F BiH”, broj, 18/20)</w:t>
      </w:r>
      <w:r w:rsidR="00E8401C" w:rsidRPr="00A55426">
        <w:rPr>
          <w:rFonts w:ascii="Bookman Old Style" w:hAnsi="Bookman Old Style"/>
          <w:sz w:val="24"/>
          <w:szCs w:val="24"/>
          <w:lang w:val="bs-Latn-BA"/>
        </w:rPr>
        <w:t>,</w:t>
      </w:r>
      <w:r w:rsidRPr="00A55426">
        <w:rPr>
          <w:rFonts w:ascii="Bookman Old Style" w:hAnsi="Bookman Old Style"/>
          <w:sz w:val="24"/>
          <w:szCs w:val="24"/>
          <w:lang w:val="bs-Latn-BA"/>
        </w:rPr>
        <w:t xml:space="preserve"> kojim je propisano ograničenje da i</w:t>
      </w:r>
      <w:r w:rsidRPr="00A55426">
        <w:rPr>
          <w:rFonts w:ascii="Bookman Old Style" w:eastAsia="Calibri" w:hAnsi="Bookman Old Style"/>
          <w:sz w:val="24"/>
          <w:szCs w:val="24"/>
          <w:lang w:val="bs-Latn-BA"/>
        </w:rPr>
        <w:t>znos obračunate zatezne kamate ne može biti veći od glavnog duga ne odnosi na dugovanja koja su nastala prije stupanja na snagu ovog Zakona (14.03.2020. godine), u kojem je obračun kamata izvršen nakon stupanja na snagu navedenog Zakona.</w:t>
      </w:r>
    </w:p>
    <w:p w:rsidR="003670E5" w:rsidRPr="00A55426" w:rsidRDefault="003670E5" w:rsidP="0051322C">
      <w:pPr>
        <w:spacing w:after="0" w:line="240" w:lineRule="auto"/>
        <w:jc w:val="both"/>
        <w:rPr>
          <w:rFonts w:ascii="Bookman Old Style" w:hAnsi="Bookman Old Style" w:cs="Times New Roman"/>
          <w:sz w:val="24"/>
          <w:szCs w:val="24"/>
          <w:lang w:val="bs-Latn-BA"/>
        </w:rPr>
      </w:pPr>
    </w:p>
    <w:p w:rsidR="0022162F" w:rsidRPr="00A55426" w:rsidRDefault="0022162F" w:rsidP="0051322C">
      <w:pPr>
        <w:spacing w:after="0" w:line="240" w:lineRule="auto"/>
        <w:jc w:val="center"/>
        <w:rPr>
          <w:rFonts w:ascii="Bookman Old Style" w:hAnsi="Bookman Old Style" w:cs="Times New Roman"/>
          <w:b/>
          <w:sz w:val="24"/>
          <w:szCs w:val="24"/>
          <w:lang w:val="bs-Latn-BA"/>
        </w:rPr>
      </w:pPr>
      <w:r w:rsidRPr="00A55426">
        <w:rPr>
          <w:rFonts w:ascii="Bookman Old Style" w:hAnsi="Bookman Old Style" w:cs="Times New Roman"/>
          <w:b/>
          <w:sz w:val="24"/>
          <w:szCs w:val="24"/>
          <w:lang w:val="bs-Latn-BA"/>
        </w:rPr>
        <w:t>O b r a z l o ž e n j e</w:t>
      </w:r>
    </w:p>
    <w:p w:rsidR="005C19FD" w:rsidRPr="00A55426" w:rsidRDefault="005C19FD" w:rsidP="0051322C">
      <w:pPr>
        <w:spacing w:after="0" w:line="240" w:lineRule="auto"/>
        <w:jc w:val="center"/>
        <w:rPr>
          <w:rFonts w:ascii="Bookman Old Style" w:hAnsi="Bookman Old Style" w:cs="Times New Roman"/>
          <w:sz w:val="24"/>
          <w:szCs w:val="24"/>
          <w:lang w:val="bs-Latn-BA"/>
        </w:rPr>
      </w:pPr>
    </w:p>
    <w:p w:rsidR="00E2496D" w:rsidRPr="00A55426" w:rsidRDefault="0022162F" w:rsidP="0051322C">
      <w:pPr>
        <w:spacing w:after="0" w:line="240" w:lineRule="auto"/>
        <w:jc w:val="both"/>
        <w:rPr>
          <w:rFonts w:ascii="Bookman Old Style" w:hAnsi="Bookman Old Style" w:cs="Times New Roman"/>
          <w:sz w:val="24"/>
          <w:szCs w:val="24"/>
          <w:lang w:val="bs-Latn-BA"/>
        </w:rPr>
      </w:pPr>
      <w:r w:rsidRPr="00A55426">
        <w:rPr>
          <w:rFonts w:ascii="Bookman Old Style" w:hAnsi="Bookman Old Style" w:cs="Times New Roman"/>
          <w:sz w:val="24"/>
          <w:szCs w:val="24"/>
          <w:lang w:val="bs-Latn-BA"/>
        </w:rPr>
        <w:tab/>
      </w:r>
      <w:r w:rsidR="00037F8D"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U Općinskom sudu u Zenici u toku je izvršni postupak po prijedlogu tražitelja izvršenja </w:t>
      </w:r>
      <w:r w:rsidR="009C62A3"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protiv izvršenika radi </w:t>
      </w:r>
      <w:r w:rsidR="004432C4" w:rsidRPr="00A55426">
        <w:rPr>
          <w:rFonts w:ascii="Bookman Old Style" w:hAnsi="Bookman Old Style" w:cs="Times New Roman"/>
          <w:sz w:val="24"/>
          <w:szCs w:val="24"/>
          <w:lang w:val="bs-Latn-BA"/>
        </w:rPr>
        <w:t>is</w:t>
      </w:r>
      <w:r w:rsidR="009C62A3"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plate </w:t>
      </w:r>
      <w:r w:rsidR="004432C4" w:rsidRPr="00A55426">
        <w:rPr>
          <w:rFonts w:ascii="Bookman Old Style" w:hAnsi="Bookman Old Style" w:cs="Times New Roman"/>
          <w:sz w:val="24"/>
          <w:szCs w:val="24"/>
          <w:lang w:val="bs-Latn-BA"/>
        </w:rPr>
        <w:t>duga</w:t>
      </w:r>
      <w:r w:rsidR="00E2496D"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 na</w:t>
      </w:r>
      <w:r w:rsidR="008D1AEA"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 osnovu </w:t>
      </w:r>
      <w:r w:rsidR="004432C4" w:rsidRPr="00A55426">
        <w:rPr>
          <w:rFonts w:ascii="Bookman Old Style" w:hAnsi="Bookman Old Style" w:cs="Times New Roman"/>
          <w:sz w:val="24"/>
          <w:szCs w:val="24"/>
          <w:lang w:val="bs-Latn-BA"/>
        </w:rPr>
        <w:t>pravomoćne i izvršne p</w:t>
      </w:r>
      <w:r w:rsidR="008D1AEA" w:rsidRPr="00A55426">
        <w:rPr>
          <w:rFonts w:ascii="Bookman Old Style" w:hAnsi="Bookman Old Style" w:cs="Times New Roman"/>
          <w:sz w:val="24"/>
          <w:szCs w:val="24"/>
          <w:lang w:val="bs-Latn-BA"/>
        </w:rPr>
        <w:t>r</w:t>
      </w:r>
      <w:r w:rsidR="004432C4"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esude </w:t>
      </w:r>
      <w:r w:rsidR="00825F43"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Općinskog suda u </w:t>
      </w:r>
      <w:r w:rsidR="008D1AEA" w:rsidRPr="00A55426">
        <w:rPr>
          <w:rFonts w:ascii="Bookman Old Style" w:hAnsi="Bookman Old Style" w:cs="Times New Roman"/>
          <w:sz w:val="24"/>
          <w:szCs w:val="24"/>
          <w:lang w:val="bs-Latn-BA"/>
        </w:rPr>
        <w:t>Tešnju</w:t>
      </w:r>
      <w:r w:rsidR="00F43926" w:rsidRPr="00A55426">
        <w:rPr>
          <w:rFonts w:ascii="Bookman Old Style" w:hAnsi="Bookman Old Style"/>
          <w:sz w:val="24"/>
          <w:szCs w:val="24"/>
          <w:lang w:val="bs-Latn-BA"/>
        </w:rPr>
        <w:t xml:space="preserve"> broj: 039-0-P-06-000013 od 08.01.2008. godine</w:t>
      </w:r>
      <w:r w:rsidR="00E2496D" w:rsidRPr="00A55426">
        <w:rPr>
          <w:rFonts w:ascii="Bookman Old Style" w:hAnsi="Bookman Old Style" w:cs="Times New Roman"/>
          <w:sz w:val="24"/>
          <w:szCs w:val="24"/>
          <w:lang w:val="bs-Latn-BA"/>
        </w:rPr>
        <w:t>, kao izvršne isprave.</w:t>
      </w:r>
    </w:p>
    <w:p w:rsidR="005C19FD" w:rsidRPr="00A55426" w:rsidRDefault="005C19FD" w:rsidP="0051322C">
      <w:pPr>
        <w:spacing w:after="0" w:line="240" w:lineRule="auto"/>
        <w:jc w:val="both"/>
        <w:rPr>
          <w:rFonts w:ascii="Bookman Old Style" w:hAnsi="Bookman Old Style" w:cs="Times New Roman"/>
          <w:sz w:val="24"/>
          <w:szCs w:val="24"/>
          <w:lang w:val="bs-Latn-BA"/>
        </w:rPr>
      </w:pPr>
    </w:p>
    <w:p w:rsidR="005D43CF" w:rsidRPr="00A55426" w:rsidRDefault="00E2496D" w:rsidP="0051322C">
      <w:pPr>
        <w:spacing w:after="0" w:line="240" w:lineRule="auto"/>
        <w:jc w:val="both"/>
        <w:rPr>
          <w:rFonts w:ascii="Bookman Old Style" w:hAnsi="Bookman Old Style" w:cs="Times New Roman"/>
          <w:sz w:val="24"/>
          <w:szCs w:val="24"/>
          <w:lang w:val="bs-Latn-BA"/>
        </w:rPr>
      </w:pPr>
      <w:r w:rsidRPr="00A55426">
        <w:rPr>
          <w:rFonts w:ascii="Bookman Old Style" w:hAnsi="Bookman Old Style" w:cs="Times New Roman"/>
          <w:sz w:val="24"/>
          <w:szCs w:val="24"/>
          <w:lang w:val="bs-Latn-BA"/>
        </w:rPr>
        <w:tab/>
        <w:t xml:space="preserve">Općinski sud u Zenici je dana </w:t>
      </w:r>
      <w:r w:rsidR="008D0162" w:rsidRPr="00A55426">
        <w:rPr>
          <w:rFonts w:ascii="Bookman Old Style" w:hAnsi="Bookman Old Style" w:cs="Times New Roman"/>
          <w:sz w:val="24"/>
          <w:szCs w:val="24"/>
          <w:lang w:val="bs-Latn-BA"/>
        </w:rPr>
        <w:t>06.06.2021</w:t>
      </w:r>
      <w:r w:rsidRPr="00A55426">
        <w:rPr>
          <w:rFonts w:ascii="Bookman Old Style" w:hAnsi="Bookman Old Style" w:cs="Times New Roman"/>
          <w:sz w:val="24"/>
          <w:szCs w:val="24"/>
          <w:lang w:val="bs-Latn-BA"/>
        </w:rPr>
        <w:t>. godine</w:t>
      </w:r>
      <w:r w:rsidR="00DC2318" w:rsidRPr="00A55426">
        <w:rPr>
          <w:rFonts w:ascii="Bookman Old Style" w:hAnsi="Bookman Old Style" w:cs="Times New Roman"/>
          <w:sz w:val="24"/>
          <w:szCs w:val="24"/>
          <w:lang w:val="bs-Latn-BA"/>
        </w:rPr>
        <w:t>, po služben</w:t>
      </w:r>
      <w:r w:rsidR="00C7669A"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oj dužnosti, zahtjevom pokrenuo postupak pred Vrhovnim sudom Federacije </w:t>
      </w:r>
      <w:r w:rsidR="00415EF2" w:rsidRPr="00A55426">
        <w:rPr>
          <w:rFonts w:ascii="Bookman Old Style" w:hAnsi="Bookman Old Style" w:cs="Times New Roman"/>
          <w:sz w:val="24"/>
          <w:szCs w:val="24"/>
          <w:lang w:val="bs-Latn-BA"/>
        </w:rPr>
        <w:t>radi rješavanja spornog pravnog pita</w:t>
      </w:r>
      <w:r w:rsidR="00D23139" w:rsidRPr="00A55426">
        <w:rPr>
          <w:rFonts w:ascii="Bookman Old Style" w:hAnsi="Bookman Old Style" w:cs="Times New Roman"/>
          <w:sz w:val="24"/>
          <w:szCs w:val="24"/>
          <w:lang w:val="bs-Latn-BA"/>
        </w:rPr>
        <w:t>nja. Uz zahtjev je dostavio predmet</w:t>
      </w:r>
      <w:r w:rsidR="00415EF2"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 tog suda </w:t>
      </w:r>
      <w:r w:rsidR="00D23139" w:rsidRPr="00A55426">
        <w:rPr>
          <w:rFonts w:ascii="Bookman Old Style" w:hAnsi="Bookman Old Style" w:cs="Times New Roman"/>
          <w:sz w:val="24"/>
          <w:szCs w:val="24"/>
          <w:lang w:val="bs-Latn-BA"/>
        </w:rPr>
        <w:t>broj</w:t>
      </w:r>
      <w:r w:rsidR="005F19A3" w:rsidRPr="00A55426">
        <w:rPr>
          <w:rFonts w:ascii="Bookman Old Style" w:hAnsi="Bookman Old Style" w:cs="Times New Roman"/>
          <w:sz w:val="24"/>
          <w:szCs w:val="24"/>
          <w:lang w:val="bs-Latn-BA"/>
        </w:rPr>
        <w:t>:</w:t>
      </w:r>
      <w:r w:rsidR="00D23139"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 43 0 I </w:t>
      </w:r>
      <w:r w:rsidR="008D0162" w:rsidRPr="00A55426">
        <w:rPr>
          <w:rFonts w:ascii="Bookman Old Style" w:hAnsi="Bookman Old Style" w:cs="Times New Roman"/>
          <w:sz w:val="24"/>
          <w:szCs w:val="24"/>
          <w:lang w:val="bs-Latn-BA"/>
        </w:rPr>
        <w:t>180440</w:t>
      </w:r>
      <w:r w:rsidR="00D23139"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 2</w:t>
      </w:r>
      <w:r w:rsidR="008D0162" w:rsidRPr="00A55426">
        <w:rPr>
          <w:rFonts w:ascii="Bookman Old Style" w:hAnsi="Bookman Old Style" w:cs="Times New Roman"/>
          <w:sz w:val="24"/>
          <w:szCs w:val="24"/>
          <w:lang w:val="bs-Latn-BA"/>
        </w:rPr>
        <w:t>0</w:t>
      </w:r>
      <w:r w:rsidR="00D23139"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 I.</w:t>
      </w:r>
    </w:p>
    <w:p w:rsidR="005C19FD" w:rsidRPr="00A55426" w:rsidRDefault="005C19FD" w:rsidP="0051322C">
      <w:pPr>
        <w:spacing w:after="0" w:line="240" w:lineRule="auto"/>
        <w:jc w:val="both"/>
        <w:rPr>
          <w:rFonts w:ascii="Bookman Old Style" w:hAnsi="Bookman Old Style" w:cs="Times New Roman"/>
          <w:sz w:val="24"/>
          <w:szCs w:val="24"/>
          <w:lang w:val="bs-Latn-BA"/>
        </w:rPr>
      </w:pPr>
    </w:p>
    <w:p w:rsidR="00DB3C20" w:rsidRPr="00A55426" w:rsidRDefault="005D43CF" w:rsidP="007C2EAC">
      <w:pPr>
        <w:jc w:val="both"/>
        <w:rPr>
          <w:rFonts w:ascii="Bookman Old Style" w:hAnsi="Bookman Old Style" w:cs="Times New Roman"/>
          <w:sz w:val="24"/>
          <w:szCs w:val="24"/>
          <w:lang w:val="bs-Latn-BA"/>
        </w:rPr>
      </w:pPr>
      <w:r w:rsidRPr="00A55426">
        <w:rPr>
          <w:rFonts w:ascii="Bookman Old Style" w:hAnsi="Bookman Old Style" w:cs="Times New Roman"/>
          <w:sz w:val="24"/>
          <w:szCs w:val="24"/>
          <w:lang w:val="bs-Latn-BA"/>
        </w:rPr>
        <w:lastRenderedPageBreak/>
        <w:tab/>
        <w:t>Sporno pravno pitanje</w:t>
      </w:r>
      <w:r w:rsidR="00DB3C20"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 koj</w:t>
      </w:r>
      <w:r w:rsidR="00627541" w:rsidRPr="00A55426">
        <w:rPr>
          <w:rFonts w:ascii="Bookman Old Style" w:hAnsi="Bookman Old Style" w:cs="Times New Roman"/>
          <w:sz w:val="24"/>
          <w:szCs w:val="24"/>
          <w:lang w:val="bs-Latn-BA"/>
        </w:rPr>
        <w:t>e</w:t>
      </w:r>
      <w:r w:rsidR="00DB3C20"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 je definisao prvostepeni sud </w:t>
      </w:r>
      <w:r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 glasi:</w:t>
      </w:r>
    </w:p>
    <w:p w:rsidR="007C2EAC" w:rsidRPr="00A55426" w:rsidRDefault="007C2EAC" w:rsidP="00DB3C20">
      <w:pPr>
        <w:ind w:firstLine="720"/>
        <w:jc w:val="both"/>
        <w:rPr>
          <w:rFonts w:ascii="Bookman Old Style" w:eastAsia="Calibri" w:hAnsi="Bookman Old Style"/>
          <w:sz w:val="24"/>
          <w:szCs w:val="24"/>
          <w:lang w:val="bs-Latn-BA"/>
        </w:rPr>
      </w:pPr>
      <w:r w:rsidRPr="00A55426">
        <w:rPr>
          <w:rFonts w:ascii="Bookman Old Style" w:hAnsi="Bookman Old Style"/>
          <w:sz w:val="24"/>
          <w:szCs w:val="24"/>
          <w:lang w:val="bs-Latn-BA"/>
        </w:rPr>
        <w:t>“D</w:t>
      </w:r>
      <w:r w:rsidRPr="00A55426">
        <w:rPr>
          <w:rFonts w:ascii="Bookman Old Style" w:eastAsia="Calibri" w:hAnsi="Bookman Old Style"/>
          <w:sz w:val="24"/>
          <w:szCs w:val="24"/>
          <w:lang w:val="bs-Latn-BA"/>
        </w:rPr>
        <w:t>a li se kod primjene člana 4. Zakona o visini stope zatezne kamate (“Službene novine F BiH”, broj 18/20</w:t>
      </w:r>
      <w:r w:rsidR="00F56AE6" w:rsidRPr="00A55426">
        <w:rPr>
          <w:rFonts w:ascii="Bookman Old Style" w:eastAsia="Calibri" w:hAnsi="Bookman Old Style"/>
          <w:sz w:val="24"/>
          <w:szCs w:val="24"/>
          <w:lang w:val="bs-Latn-BA"/>
        </w:rPr>
        <w:t>),</w:t>
      </w:r>
      <w:r w:rsidRPr="00A55426">
        <w:rPr>
          <w:rFonts w:ascii="Bookman Old Style" w:eastAsia="Calibri" w:hAnsi="Bookman Old Style"/>
          <w:sz w:val="24"/>
          <w:szCs w:val="24"/>
          <w:lang w:val="bs-Latn-BA"/>
        </w:rPr>
        <w:t xml:space="preserve"> koji glasi: Iznos obračunate kamate ne može biti veći od glavnog duga, ovo ograničenje kod obračuna zatezne kamate odnosi i na dugovanja koja su nastala prije stupanja na snagu ovog Zakona, u kojem je obračun kamata izvršen nakon stupanja na snagu navedenog Zakona”.</w:t>
      </w:r>
    </w:p>
    <w:p w:rsidR="006D71F0" w:rsidRPr="00A55426" w:rsidRDefault="006006A6" w:rsidP="0051322C">
      <w:pPr>
        <w:spacing w:after="0" w:line="240" w:lineRule="auto"/>
        <w:jc w:val="both"/>
        <w:rPr>
          <w:rFonts w:ascii="Bookman Old Style" w:hAnsi="Bookman Old Style" w:cs="Times New Roman"/>
          <w:sz w:val="24"/>
          <w:szCs w:val="24"/>
          <w:lang w:val="bs-Latn-BA"/>
        </w:rPr>
      </w:pPr>
      <w:r w:rsidRPr="00A55426">
        <w:rPr>
          <w:rFonts w:ascii="Bookman Old Style" w:hAnsi="Bookman Old Style" w:cs="Times New Roman"/>
          <w:sz w:val="24"/>
          <w:szCs w:val="24"/>
          <w:lang w:val="bs-Latn-BA"/>
        </w:rPr>
        <w:tab/>
        <w:t>U obrazloženju zahtjeva Općinski sud u Zenici navodi da je pred tim sudom</w:t>
      </w:r>
      <w:r w:rsidR="00195FEF"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 </w:t>
      </w:r>
      <w:r w:rsidR="00195FEF" w:rsidRPr="00A55426">
        <w:rPr>
          <w:rFonts w:ascii="Bookman Old Style" w:hAnsi="Bookman Old Style"/>
          <w:sz w:val="24"/>
          <w:szCs w:val="24"/>
          <w:lang w:val="bs-Latn-BA"/>
        </w:rPr>
        <w:t>pokrenut veći broj izvršnih postupaka, kojim se traži isplata dosuđenih iznosa po pravomoćnim i izvršnim presudama protiv izvršenika Zeničko dobojski kanton, a radi se o izvršnim predmetima gdje su prijedlozi za izvršenje podneseni 2008. godine, u kojim se predmetima čeka realizacija, tj</w:t>
      </w:r>
      <w:r w:rsidR="00F56AE6" w:rsidRPr="00A55426">
        <w:rPr>
          <w:rFonts w:ascii="Bookman Old Style" w:hAnsi="Bookman Old Style"/>
          <w:sz w:val="24"/>
          <w:szCs w:val="24"/>
          <w:lang w:val="bs-Latn-BA"/>
        </w:rPr>
        <w:t>.</w:t>
      </w:r>
      <w:r w:rsidR="00195FEF" w:rsidRPr="00A55426">
        <w:rPr>
          <w:rFonts w:ascii="Bookman Old Style" w:hAnsi="Bookman Old Style"/>
          <w:sz w:val="24"/>
          <w:szCs w:val="24"/>
          <w:lang w:val="bs-Latn-BA"/>
        </w:rPr>
        <w:t xml:space="preserve"> isplata po Rješenjima o izvršenju donesenim 2008. godine i dostavljenim na provođenje Investicionoj komercijalnoj banci dd Z</w:t>
      </w:r>
      <w:r w:rsidR="00F7101E" w:rsidRPr="00A55426">
        <w:rPr>
          <w:rFonts w:ascii="Bookman Old Style" w:hAnsi="Bookman Old Style"/>
          <w:sz w:val="24"/>
          <w:szCs w:val="24"/>
          <w:lang w:val="bs-Latn-BA"/>
        </w:rPr>
        <w:t>e</w:t>
      </w:r>
      <w:r w:rsidR="00195FEF" w:rsidRPr="00A55426">
        <w:rPr>
          <w:rFonts w:ascii="Bookman Old Style" w:hAnsi="Bookman Old Style"/>
          <w:sz w:val="24"/>
          <w:szCs w:val="24"/>
          <w:lang w:val="bs-Latn-BA"/>
        </w:rPr>
        <w:t>nica</w:t>
      </w:r>
      <w:r w:rsidR="001913F9" w:rsidRPr="00A55426">
        <w:rPr>
          <w:rFonts w:ascii="Bookman Old Style" w:hAnsi="Bookman Old Style"/>
          <w:sz w:val="24"/>
          <w:szCs w:val="24"/>
          <w:lang w:val="bs-Latn-BA"/>
        </w:rPr>
        <w:t>.</w:t>
      </w:r>
      <w:r w:rsidR="00EB3D79" w:rsidRPr="00A55426">
        <w:rPr>
          <w:rFonts w:ascii="Bookman Old Style" w:hAnsi="Bookman Old Style"/>
          <w:sz w:val="24"/>
          <w:szCs w:val="24"/>
          <w:lang w:val="bs-Latn-BA"/>
        </w:rPr>
        <w:t xml:space="preserve"> </w:t>
      </w:r>
      <w:r w:rsidR="000D275E" w:rsidRPr="00A55426">
        <w:rPr>
          <w:rFonts w:ascii="Bookman Old Style" w:hAnsi="Bookman Old Style"/>
          <w:sz w:val="24"/>
          <w:szCs w:val="24"/>
          <w:lang w:val="bs-Latn-BA"/>
        </w:rPr>
        <w:t>Postupajući po Rješenju o izvršenju od 25.03.2008. godine Asa Bank dd Sarajevo</w:t>
      </w:r>
      <w:r w:rsidR="007042A5" w:rsidRPr="00A55426">
        <w:rPr>
          <w:rFonts w:ascii="Bookman Old Style" w:hAnsi="Bookman Old Style"/>
          <w:sz w:val="24"/>
          <w:szCs w:val="24"/>
          <w:lang w:val="bs-Latn-BA"/>
        </w:rPr>
        <w:t xml:space="preserve"> </w:t>
      </w:r>
      <w:r w:rsidR="000D275E" w:rsidRPr="00A55426">
        <w:rPr>
          <w:rFonts w:ascii="Bookman Old Style" w:hAnsi="Bookman Old Style"/>
          <w:sz w:val="24"/>
          <w:szCs w:val="24"/>
          <w:lang w:val="bs-Latn-BA"/>
        </w:rPr>
        <w:t>(ranije I</w:t>
      </w:r>
      <w:r w:rsidR="00F7101E" w:rsidRPr="00A55426">
        <w:rPr>
          <w:rFonts w:ascii="Bookman Old Style" w:hAnsi="Bookman Old Style"/>
          <w:sz w:val="24"/>
          <w:szCs w:val="24"/>
          <w:lang w:val="bs-Latn-BA"/>
        </w:rPr>
        <w:t>n</w:t>
      </w:r>
      <w:r w:rsidR="000D275E" w:rsidRPr="00A55426">
        <w:rPr>
          <w:rFonts w:ascii="Bookman Old Style" w:hAnsi="Bookman Old Style"/>
          <w:sz w:val="24"/>
          <w:szCs w:val="24"/>
          <w:lang w:val="bs-Latn-BA"/>
        </w:rPr>
        <w:t>ve</w:t>
      </w:r>
      <w:r w:rsidR="007042A5" w:rsidRPr="00A55426">
        <w:rPr>
          <w:rFonts w:ascii="Bookman Old Style" w:hAnsi="Bookman Old Style"/>
          <w:sz w:val="24"/>
          <w:szCs w:val="24"/>
          <w:lang w:val="bs-Latn-BA"/>
        </w:rPr>
        <w:t>sticiona Komercijalna Banka dd Zenica) je obav</w:t>
      </w:r>
      <w:r w:rsidR="00A55426">
        <w:rPr>
          <w:rFonts w:ascii="Bookman Old Style" w:hAnsi="Bookman Old Style"/>
          <w:sz w:val="24"/>
          <w:szCs w:val="24"/>
          <w:lang w:val="bs-Latn-BA"/>
        </w:rPr>
        <w:t>i</w:t>
      </w:r>
      <w:r w:rsidR="007042A5" w:rsidRPr="00A55426">
        <w:rPr>
          <w:rFonts w:ascii="Bookman Old Style" w:hAnsi="Bookman Old Style"/>
          <w:sz w:val="24"/>
          <w:szCs w:val="24"/>
          <w:lang w:val="bs-Latn-BA"/>
        </w:rPr>
        <w:t xml:space="preserve">jestila sud da je </w:t>
      </w:r>
      <w:r w:rsidR="00096669" w:rsidRPr="00A55426">
        <w:rPr>
          <w:rFonts w:ascii="Bookman Old Style" w:hAnsi="Bookman Old Style"/>
          <w:sz w:val="24"/>
          <w:szCs w:val="24"/>
          <w:lang w:val="bs-Latn-BA"/>
        </w:rPr>
        <w:t>08.04.</w:t>
      </w:r>
      <w:r w:rsidR="00B2159A" w:rsidRPr="00A55426">
        <w:rPr>
          <w:rFonts w:ascii="Bookman Old Style" w:hAnsi="Bookman Old Style"/>
          <w:sz w:val="24"/>
          <w:szCs w:val="24"/>
          <w:lang w:val="bs-Latn-BA"/>
        </w:rPr>
        <w:t>2</w:t>
      </w:r>
      <w:r w:rsidR="00096669" w:rsidRPr="00A55426">
        <w:rPr>
          <w:rFonts w:ascii="Bookman Old Style" w:hAnsi="Bookman Old Style"/>
          <w:sz w:val="24"/>
          <w:szCs w:val="24"/>
          <w:lang w:val="bs-Latn-BA"/>
        </w:rPr>
        <w:t>02</w:t>
      </w:r>
      <w:r w:rsidR="00F7101E" w:rsidRPr="00A55426">
        <w:rPr>
          <w:rFonts w:ascii="Bookman Old Style" w:hAnsi="Bookman Old Style"/>
          <w:sz w:val="24"/>
          <w:szCs w:val="24"/>
          <w:lang w:val="bs-Latn-BA"/>
        </w:rPr>
        <w:t>0</w:t>
      </w:r>
      <w:r w:rsidR="00EB3D79" w:rsidRPr="00A55426">
        <w:rPr>
          <w:rFonts w:ascii="Bookman Old Style" w:hAnsi="Bookman Old Style"/>
          <w:sz w:val="24"/>
          <w:szCs w:val="24"/>
          <w:lang w:val="bs-Latn-BA"/>
        </w:rPr>
        <w:t>. godine postupila po predmetnom rješenju i izvršil</w:t>
      </w:r>
      <w:r w:rsidR="00383295" w:rsidRPr="00A55426">
        <w:rPr>
          <w:rFonts w:ascii="Bookman Old Style" w:hAnsi="Bookman Old Style"/>
          <w:sz w:val="24"/>
          <w:szCs w:val="24"/>
          <w:lang w:val="bs-Latn-BA"/>
        </w:rPr>
        <w:t>a</w:t>
      </w:r>
      <w:r w:rsidR="00EB3D79"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 </w:t>
      </w:r>
      <w:r w:rsidR="00C725BE" w:rsidRPr="00A55426">
        <w:rPr>
          <w:rFonts w:ascii="Bookman Old Style" w:hAnsi="Bookman Old Style" w:cs="Times New Roman"/>
          <w:sz w:val="24"/>
          <w:szCs w:val="24"/>
          <w:lang w:val="bs-Latn-BA"/>
        </w:rPr>
        <w:t>p</w:t>
      </w:r>
      <w:r w:rsidR="00EB3D79" w:rsidRPr="00A55426">
        <w:rPr>
          <w:rFonts w:ascii="Bookman Old Style" w:hAnsi="Bookman Old Style" w:cs="Times New Roman"/>
          <w:sz w:val="24"/>
          <w:szCs w:val="24"/>
          <w:lang w:val="bs-Latn-BA"/>
        </w:rPr>
        <w:t>rijenos sredstva sa računa izvršenika na r</w:t>
      </w:r>
      <w:r w:rsidR="00A55426">
        <w:rPr>
          <w:rFonts w:ascii="Bookman Old Style" w:hAnsi="Bookman Old Style" w:cs="Times New Roman"/>
          <w:sz w:val="24"/>
          <w:szCs w:val="24"/>
          <w:lang w:val="bs-Latn-BA"/>
        </w:rPr>
        <w:t>a</w:t>
      </w:r>
      <w:r w:rsidR="00EB3D79" w:rsidRPr="00A55426">
        <w:rPr>
          <w:rFonts w:ascii="Bookman Old Style" w:hAnsi="Bookman Old Style" w:cs="Times New Roman"/>
          <w:sz w:val="24"/>
          <w:szCs w:val="24"/>
          <w:lang w:val="bs-Latn-BA"/>
        </w:rPr>
        <w:t>čun tražitelja izvršenja</w:t>
      </w:r>
      <w:r w:rsidR="003B60F4"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 </w:t>
      </w:r>
      <w:r w:rsidR="00C725BE" w:rsidRPr="00A55426">
        <w:rPr>
          <w:rFonts w:ascii="Bookman Old Style" w:hAnsi="Bookman Old Style" w:cs="Times New Roman"/>
          <w:sz w:val="24"/>
          <w:szCs w:val="24"/>
          <w:lang w:val="bs-Latn-BA"/>
        </w:rPr>
        <w:t>u ukupnom iznosu od 12.480,00 KM</w:t>
      </w:r>
      <w:r w:rsidR="00A755A1"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 i to na ime troškova 360,00 K</w:t>
      </w:r>
      <w:r w:rsidR="00AB374B" w:rsidRPr="00A55426">
        <w:rPr>
          <w:rFonts w:ascii="Bookman Old Style" w:hAnsi="Bookman Old Style" w:cs="Times New Roman"/>
          <w:sz w:val="24"/>
          <w:szCs w:val="24"/>
          <w:lang w:val="bs-Latn-BA"/>
        </w:rPr>
        <w:t>M</w:t>
      </w:r>
      <w:r w:rsidR="00A755A1" w:rsidRPr="00A55426">
        <w:rPr>
          <w:rFonts w:ascii="Bookman Old Style" w:hAnsi="Bookman Old Style" w:cs="Times New Roman"/>
          <w:sz w:val="24"/>
          <w:szCs w:val="24"/>
          <w:lang w:val="bs-Latn-BA"/>
        </w:rPr>
        <w:t>, kamata na glavni dug 6.060,00 K</w:t>
      </w:r>
      <w:r w:rsidR="00DE218C"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M </w:t>
      </w:r>
      <w:r w:rsidR="00A755A1" w:rsidRPr="00A55426">
        <w:rPr>
          <w:rFonts w:ascii="Bookman Old Style" w:hAnsi="Bookman Old Style" w:cs="Times New Roman"/>
          <w:sz w:val="24"/>
          <w:szCs w:val="24"/>
          <w:lang w:val="bs-Latn-BA"/>
        </w:rPr>
        <w:t>i</w:t>
      </w:r>
      <w:r w:rsidR="00DE218C"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 glavni dug u iznosu od 6.060,00 KM</w:t>
      </w:r>
      <w:r w:rsidR="00F572B2"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, uz napomenu da je obračun zateznih kamata izvršila u skladu sa </w:t>
      </w:r>
      <w:r w:rsidR="00D672CD"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članom </w:t>
      </w:r>
      <w:r w:rsidR="00383295"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3. </w:t>
      </w:r>
      <w:r w:rsidR="00CB7491" w:rsidRPr="00A55426">
        <w:rPr>
          <w:rFonts w:ascii="Bookman Old Style" w:hAnsi="Bookman Old Style" w:cs="Times New Roman"/>
          <w:sz w:val="24"/>
          <w:szCs w:val="24"/>
          <w:lang w:val="bs-Latn-BA"/>
        </w:rPr>
        <w:t>Z</w:t>
      </w:r>
      <w:r w:rsidR="00F572B2" w:rsidRPr="00A55426">
        <w:rPr>
          <w:rFonts w:ascii="Bookman Old Style" w:hAnsi="Bookman Old Style" w:cs="Times New Roman"/>
          <w:sz w:val="24"/>
          <w:szCs w:val="24"/>
          <w:lang w:val="bs-Latn-BA"/>
        </w:rPr>
        <w:t>akon</w:t>
      </w:r>
      <w:r w:rsidR="00CB7491" w:rsidRPr="00A55426">
        <w:rPr>
          <w:rFonts w:ascii="Bookman Old Style" w:hAnsi="Bookman Old Style" w:cs="Times New Roman"/>
          <w:sz w:val="24"/>
          <w:szCs w:val="24"/>
          <w:lang w:val="bs-Latn-BA"/>
        </w:rPr>
        <w:t>a</w:t>
      </w:r>
      <w:r w:rsidR="00F572B2"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 o visini st</w:t>
      </w:r>
      <w:r w:rsidR="002317CC" w:rsidRPr="00A55426">
        <w:rPr>
          <w:rFonts w:ascii="Bookman Old Style" w:hAnsi="Bookman Old Style" w:cs="Times New Roman"/>
          <w:sz w:val="24"/>
          <w:szCs w:val="24"/>
          <w:lang w:val="bs-Latn-BA"/>
        </w:rPr>
        <w:t>o</w:t>
      </w:r>
      <w:r w:rsidR="00F572B2" w:rsidRPr="00A55426">
        <w:rPr>
          <w:rFonts w:ascii="Bookman Old Style" w:hAnsi="Bookman Old Style" w:cs="Times New Roman"/>
          <w:sz w:val="24"/>
          <w:szCs w:val="24"/>
          <w:lang w:val="bs-Latn-BA"/>
        </w:rPr>
        <w:t>p</w:t>
      </w:r>
      <w:r w:rsidR="002317CC" w:rsidRPr="00A55426">
        <w:rPr>
          <w:rFonts w:ascii="Bookman Old Style" w:hAnsi="Bookman Old Style" w:cs="Times New Roman"/>
          <w:sz w:val="24"/>
          <w:szCs w:val="24"/>
          <w:lang w:val="bs-Latn-BA"/>
        </w:rPr>
        <w:t>e zatezne kamate („Službene novine F BiH“, broj 18/20)</w:t>
      </w:r>
      <w:r w:rsidR="00AB374B" w:rsidRPr="00A55426">
        <w:rPr>
          <w:rFonts w:ascii="Bookman Old Style" w:hAnsi="Bookman Old Style" w:cs="Times New Roman"/>
          <w:sz w:val="24"/>
          <w:szCs w:val="24"/>
          <w:lang w:val="bs-Latn-BA"/>
        </w:rPr>
        <w:t>,</w:t>
      </w:r>
      <w:r w:rsidR="002317CC"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 koji je stupio na snagu 14.03.2020. godine</w:t>
      </w:r>
      <w:r w:rsidR="00D672CD"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, a kojim je propisano </w:t>
      </w:r>
      <w:r w:rsidR="003854A5"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da zatezne kamate na iznos duga do trenutka isplate </w:t>
      </w:r>
      <w:r w:rsidR="003E4D00" w:rsidRPr="00A55426">
        <w:rPr>
          <w:rFonts w:ascii="Bookman Old Style" w:hAnsi="Bookman Old Style" w:cs="Times New Roman"/>
          <w:sz w:val="24"/>
          <w:szCs w:val="24"/>
          <w:lang w:val="bs-Latn-BA"/>
        </w:rPr>
        <w:t>obračunava se po stopi od 10% godišnje,</w:t>
      </w:r>
      <w:r w:rsidR="008312EE"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 </w:t>
      </w:r>
      <w:r w:rsidR="003E4D00" w:rsidRPr="00A55426">
        <w:rPr>
          <w:rFonts w:ascii="Bookman Old Style" w:hAnsi="Bookman Old Style" w:cs="Times New Roman"/>
          <w:sz w:val="24"/>
          <w:szCs w:val="24"/>
          <w:lang w:val="bs-Latn-BA"/>
        </w:rPr>
        <w:t>a član</w:t>
      </w:r>
      <w:r w:rsidR="000A5521" w:rsidRPr="00A55426">
        <w:rPr>
          <w:rFonts w:ascii="Bookman Old Style" w:hAnsi="Bookman Old Style" w:cs="Times New Roman"/>
          <w:sz w:val="24"/>
          <w:szCs w:val="24"/>
          <w:lang w:val="bs-Latn-BA"/>
        </w:rPr>
        <w:t>om</w:t>
      </w:r>
      <w:r w:rsidR="003E4D00"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 4. istog Zakona je p</w:t>
      </w:r>
      <w:r w:rsidR="00FD6DE7" w:rsidRPr="00A55426">
        <w:rPr>
          <w:rFonts w:ascii="Bookman Old Style" w:hAnsi="Bookman Old Style" w:cs="Times New Roman"/>
          <w:sz w:val="24"/>
          <w:szCs w:val="24"/>
          <w:lang w:val="bs-Latn-BA"/>
        </w:rPr>
        <w:t>r</w:t>
      </w:r>
      <w:r w:rsidR="003E4D00" w:rsidRPr="00A55426">
        <w:rPr>
          <w:rFonts w:ascii="Bookman Old Style" w:hAnsi="Bookman Old Style" w:cs="Times New Roman"/>
          <w:sz w:val="24"/>
          <w:szCs w:val="24"/>
          <w:lang w:val="bs-Latn-BA"/>
        </w:rPr>
        <w:t>opisano</w:t>
      </w:r>
      <w:r w:rsidR="003854A5"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 </w:t>
      </w:r>
      <w:r w:rsidR="00D672CD" w:rsidRPr="00A55426">
        <w:rPr>
          <w:rFonts w:ascii="Bookman Old Style" w:hAnsi="Bookman Old Style" w:cs="Times New Roman"/>
          <w:sz w:val="24"/>
          <w:szCs w:val="24"/>
          <w:lang w:val="bs-Latn-BA"/>
        </w:rPr>
        <w:t>da</w:t>
      </w:r>
      <w:r w:rsidR="00D95E35"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 </w:t>
      </w:r>
      <w:r w:rsidR="00D672CD"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iznos obračunate </w:t>
      </w:r>
      <w:r w:rsidR="00D95E35" w:rsidRPr="00A55426">
        <w:rPr>
          <w:rFonts w:ascii="Bookman Old Style" w:hAnsi="Bookman Old Style" w:cs="Times New Roman"/>
          <w:sz w:val="24"/>
          <w:szCs w:val="24"/>
          <w:lang w:val="bs-Latn-BA"/>
        </w:rPr>
        <w:t>zatezne</w:t>
      </w:r>
      <w:r w:rsidR="00D672CD"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 kamata ne</w:t>
      </w:r>
      <w:r w:rsidR="00D95E35"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 može biti veći od glavnog duga.</w:t>
      </w:r>
      <w:r w:rsidR="00F572B2"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 </w:t>
      </w:r>
      <w:r w:rsidR="003A03E7" w:rsidRPr="00A55426">
        <w:rPr>
          <w:rFonts w:ascii="Bookman Old Style" w:hAnsi="Bookman Old Style" w:cs="Times New Roman"/>
          <w:sz w:val="24"/>
          <w:szCs w:val="24"/>
          <w:lang w:val="bs-Latn-BA"/>
        </w:rPr>
        <w:t>Taj sud cijeni</w:t>
      </w:r>
      <w:r w:rsidR="00274302" w:rsidRPr="00A55426">
        <w:rPr>
          <w:rFonts w:ascii="Bookman Old Style" w:hAnsi="Bookman Old Style" w:cs="Times New Roman"/>
          <w:sz w:val="24"/>
          <w:szCs w:val="24"/>
          <w:lang w:val="bs-Latn-BA"/>
        </w:rPr>
        <w:t>,</w:t>
      </w:r>
      <w:r w:rsidR="00A67530"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 imajući u vidu zakonsku normu, da u svakom slučaju, kada se izvrši obračun</w:t>
      </w:r>
      <w:r w:rsidR="00E25696"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 k</w:t>
      </w:r>
      <w:r w:rsidR="00A67530" w:rsidRPr="00A55426">
        <w:rPr>
          <w:rFonts w:ascii="Bookman Old Style" w:hAnsi="Bookman Old Style" w:cs="Times New Roman"/>
          <w:sz w:val="24"/>
          <w:szCs w:val="24"/>
          <w:lang w:val="bs-Latn-BA"/>
        </w:rPr>
        <w:t>amata za zak</w:t>
      </w:r>
      <w:r w:rsidR="00FD6DE7" w:rsidRPr="00A55426">
        <w:rPr>
          <w:rFonts w:ascii="Bookman Old Style" w:hAnsi="Bookman Old Style" w:cs="Times New Roman"/>
          <w:sz w:val="24"/>
          <w:szCs w:val="24"/>
          <w:lang w:val="bs-Latn-BA"/>
        </w:rPr>
        <w:t>a</w:t>
      </w:r>
      <w:r w:rsidR="00A67530"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šnjelo plaćanje, nakon stupanja na snagu </w:t>
      </w:r>
      <w:r w:rsidR="007D24EE" w:rsidRPr="00A55426">
        <w:rPr>
          <w:rFonts w:ascii="Bookman Old Style" w:hAnsi="Bookman Old Style" w:cs="Times New Roman"/>
          <w:sz w:val="24"/>
          <w:szCs w:val="24"/>
          <w:lang w:val="bs-Latn-BA"/>
        </w:rPr>
        <w:t>Zakona</w:t>
      </w:r>
      <w:r w:rsidR="00A67530"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  </w:t>
      </w:r>
      <w:r w:rsidR="007D24EE" w:rsidRPr="00A55426">
        <w:rPr>
          <w:rFonts w:ascii="Bookman Old Style" w:hAnsi="Bookman Old Style" w:cs="Times New Roman"/>
          <w:sz w:val="24"/>
          <w:szCs w:val="24"/>
          <w:lang w:val="bs-Latn-BA"/>
        </w:rPr>
        <w:t>o visini stope zatezne kamate, tj</w:t>
      </w:r>
      <w:r w:rsidR="00274302" w:rsidRPr="00A55426">
        <w:rPr>
          <w:rFonts w:ascii="Bookman Old Style" w:hAnsi="Bookman Old Style" w:cs="Times New Roman"/>
          <w:sz w:val="24"/>
          <w:szCs w:val="24"/>
          <w:lang w:val="bs-Latn-BA"/>
        </w:rPr>
        <w:t>.</w:t>
      </w:r>
      <w:r w:rsidR="00E25696"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 </w:t>
      </w:r>
      <w:r w:rsidR="007D24EE" w:rsidRPr="00A55426">
        <w:rPr>
          <w:rFonts w:ascii="Bookman Old Style" w:hAnsi="Bookman Old Style" w:cs="Times New Roman"/>
          <w:sz w:val="24"/>
          <w:szCs w:val="24"/>
          <w:lang w:val="bs-Latn-BA"/>
        </w:rPr>
        <w:t>od 14.03.202</w:t>
      </w:r>
      <w:r w:rsidR="00FD6DE7" w:rsidRPr="00A55426">
        <w:rPr>
          <w:rFonts w:ascii="Bookman Old Style" w:hAnsi="Bookman Old Style" w:cs="Times New Roman"/>
          <w:sz w:val="24"/>
          <w:szCs w:val="24"/>
          <w:lang w:val="bs-Latn-BA"/>
        </w:rPr>
        <w:t>0</w:t>
      </w:r>
      <w:r w:rsidR="007D24EE"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. godine </w:t>
      </w:r>
      <w:r w:rsidR="00E25696" w:rsidRPr="00A55426">
        <w:rPr>
          <w:rFonts w:ascii="Bookman Old Style" w:hAnsi="Bookman Old Style" w:cs="Times New Roman"/>
          <w:sz w:val="24"/>
          <w:szCs w:val="24"/>
          <w:lang w:val="bs-Latn-BA"/>
        </w:rPr>
        <w:t>da obračunata kamata ne može biti veća od glavnice</w:t>
      </w:r>
      <w:r w:rsidR="006D71F0" w:rsidRPr="00A55426">
        <w:rPr>
          <w:rFonts w:ascii="Bookman Old Style" w:hAnsi="Bookman Old Style" w:cs="Times New Roman"/>
          <w:sz w:val="24"/>
          <w:szCs w:val="24"/>
          <w:lang w:val="bs-Latn-BA"/>
        </w:rPr>
        <w:t>.</w:t>
      </w:r>
    </w:p>
    <w:p w:rsidR="003C2560" w:rsidRPr="00A55426" w:rsidRDefault="003C2560" w:rsidP="0051322C">
      <w:pPr>
        <w:spacing w:after="0" w:line="240" w:lineRule="auto"/>
        <w:jc w:val="both"/>
        <w:rPr>
          <w:rFonts w:ascii="Bookman Old Style" w:hAnsi="Bookman Old Style" w:cs="Times New Roman"/>
          <w:sz w:val="24"/>
          <w:szCs w:val="24"/>
          <w:lang w:val="bs-Latn-BA"/>
        </w:rPr>
      </w:pPr>
    </w:p>
    <w:p w:rsidR="00214949" w:rsidRPr="00A55426" w:rsidRDefault="003C2560" w:rsidP="00214949">
      <w:pPr>
        <w:spacing w:after="0"/>
        <w:ind w:firstLine="720"/>
        <w:jc w:val="both"/>
        <w:rPr>
          <w:rFonts w:ascii="Bookman Old Style" w:hAnsi="Bookman Old Style"/>
          <w:sz w:val="24"/>
          <w:szCs w:val="24"/>
          <w:lang w:val="bs-Latn-BA"/>
        </w:rPr>
      </w:pPr>
      <w:r w:rsidRPr="00A55426">
        <w:rPr>
          <w:rFonts w:ascii="Bookman Old Style" w:hAnsi="Bookman Old Style"/>
          <w:sz w:val="24"/>
          <w:szCs w:val="24"/>
          <w:lang w:val="bs-Latn-BA"/>
        </w:rPr>
        <w:t xml:space="preserve">Članom 61.a) stav 1. Zakona o parničnom postupku („Službene novine Federacije BiH“, broj 53/03, 73/05, 19/06 i 98/15 – dalje ZPP) propisano je ako u postupku pred prvostepenim sudom u većem broju predmeta postoji potreba za zauzimanje stava o spornom pravnom pitanju koje je od značaja za odlučivanje o predmetu postupka pred prvostepenim sudovima, prvostepeni sud će po službenoj dužnosti ili na prijedlog stranke zahtjevom pokrenuti postupak pred Vrhovnim sudom Federacije BiH radi rješavanja spornog pravnog pitanja. </w:t>
      </w:r>
    </w:p>
    <w:p w:rsidR="00214949" w:rsidRPr="00A55426" w:rsidRDefault="00214949" w:rsidP="00214949">
      <w:pPr>
        <w:spacing w:after="0"/>
        <w:ind w:firstLine="720"/>
        <w:jc w:val="both"/>
        <w:rPr>
          <w:rFonts w:ascii="Bookman Old Style" w:hAnsi="Bookman Old Style"/>
          <w:sz w:val="24"/>
          <w:szCs w:val="24"/>
          <w:lang w:val="bs-Latn-BA"/>
        </w:rPr>
      </w:pPr>
    </w:p>
    <w:p w:rsidR="003C2560" w:rsidRPr="00A55426" w:rsidRDefault="00214949" w:rsidP="00214949">
      <w:pPr>
        <w:spacing w:after="0"/>
        <w:ind w:firstLine="720"/>
        <w:jc w:val="both"/>
        <w:rPr>
          <w:rFonts w:ascii="Bookman Old Style" w:hAnsi="Bookman Old Style"/>
          <w:sz w:val="24"/>
          <w:szCs w:val="24"/>
          <w:lang w:val="bs-Latn-BA"/>
        </w:rPr>
      </w:pPr>
      <w:r w:rsidRPr="00A55426">
        <w:rPr>
          <w:rFonts w:ascii="Bookman Old Style" w:hAnsi="Bookman Old Style"/>
          <w:sz w:val="24"/>
          <w:szCs w:val="24"/>
          <w:lang w:val="bs-Latn-BA"/>
        </w:rPr>
        <w:t xml:space="preserve">Dakle, temeljem </w:t>
      </w:r>
      <w:r w:rsidR="003C2560" w:rsidRPr="00A55426">
        <w:rPr>
          <w:rFonts w:ascii="Bookman Old Style" w:hAnsi="Bookman Old Style"/>
          <w:sz w:val="24"/>
          <w:szCs w:val="24"/>
          <w:lang w:val="bs-Latn-BA"/>
        </w:rPr>
        <w:t xml:space="preserve">citirane zakonske odredbe, da bi Vrhovni sud Federacije BiH zauzeo stav o spornom pravnom pitanju, potrebno je da se ispune određene procesne pretpostavke i to: da se to pitanje pojavilo u toku postupka pred prvostepenim sudom, da to pitanje predstavlja pitanje koje je od značaja za odlučivanje o predmetu postupka pred prvostepenim sudom, te da se to pitanje pojavilo u većem broju predmeta pred prvostepenim sudom. </w:t>
      </w:r>
    </w:p>
    <w:p w:rsidR="005C19FD" w:rsidRPr="00A55426" w:rsidRDefault="005C19FD" w:rsidP="0051322C">
      <w:pPr>
        <w:spacing w:after="0" w:line="240" w:lineRule="auto"/>
        <w:jc w:val="both"/>
        <w:rPr>
          <w:rFonts w:ascii="Bookman Old Style" w:hAnsi="Bookman Old Style" w:cs="Times New Roman"/>
          <w:sz w:val="24"/>
          <w:szCs w:val="24"/>
          <w:lang w:val="bs-Latn-BA"/>
        </w:rPr>
      </w:pPr>
    </w:p>
    <w:p w:rsidR="00922C64" w:rsidRPr="00A55426" w:rsidRDefault="00922C64" w:rsidP="0051322C">
      <w:pPr>
        <w:spacing w:after="0" w:line="240" w:lineRule="auto"/>
        <w:jc w:val="both"/>
        <w:rPr>
          <w:rFonts w:ascii="Bookman Old Style" w:hAnsi="Bookman Old Style" w:cs="Times New Roman"/>
          <w:sz w:val="24"/>
          <w:szCs w:val="24"/>
          <w:lang w:val="bs-Latn-BA"/>
        </w:rPr>
      </w:pPr>
      <w:r w:rsidRPr="00A55426">
        <w:rPr>
          <w:rFonts w:ascii="Bookman Old Style" w:hAnsi="Bookman Old Style" w:cs="Times New Roman"/>
          <w:sz w:val="24"/>
          <w:szCs w:val="24"/>
          <w:lang w:val="bs-Latn-BA"/>
        </w:rPr>
        <w:lastRenderedPageBreak/>
        <w:tab/>
        <w:t>Vrhovni sud Federacije BiH</w:t>
      </w:r>
      <w:r w:rsidR="00552497"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 cijeni </w:t>
      </w:r>
      <w:r w:rsidR="00A14258"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da su u konkretnom slučaju </w:t>
      </w:r>
      <w:r w:rsidR="00A14258" w:rsidRPr="00A55426">
        <w:rPr>
          <w:rFonts w:ascii="Bookman Old Style" w:hAnsi="Bookman Old Style"/>
          <w:sz w:val="24"/>
          <w:szCs w:val="24"/>
          <w:lang w:val="bs-Latn-BA"/>
        </w:rPr>
        <w:t xml:space="preserve">ispunjene sve naprijed navedene procesne pretpostavke za rješavanje spornog pravog pitanja, te </w:t>
      </w:r>
      <w:r w:rsidR="00552497"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da je naznačeno sporno pravno pitanje od značaja za odlučivanje u većem broju </w:t>
      </w:r>
      <w:r w:rsidR="005D52A2" w:rsidRPr="00A55426">
        <w:rPr>
          <w:rFonts w:ascii="Bookman Old Style" w:hAnsi="Bookman Old Style" w:cs="Times New Roman"/>
          <w:sz w:val="24"/>
          <w:szCs w:val="24"/>
          <w:lang w:val="bs-Latn-BA"/>
        </w:rPr>
        <w:t>predmeta u postupku pred prvostepenim sudom jer o istom još nije zauzeo pravno shvaćanje, a riječ je o pitanju o kojem se može očekivati različita praksa nižestepenih sudova.</w:t>
      </w:r>
    </w:p>
    <w:p w:rsidR="00A560A1" w:rsidRPr="00A55426" w:rsidRDefault="00A560A1" w:rsidP="0051322C">
      <w:pPr>
        <w:spacing w:after="0" w:line="240" w:lineRule="auto"/>
        <w:jc w:val="both"/>
        <w:rPr>
          <w:rFonts w:ascii="Bookman Old Style" w:hAnsi="Bookman Old Style" w:cs="Times New Roman"/>
          <w:sz w:val="24"/>
          <w:szCs w:val="24"/>
          <w:lang w:val="bs-Latn-BA"/>
        </w:rPr>
      </w:pPr>
    </w:p>
    <w:p w:rsidR="00840336" w:rsidRPr="00A55426" w:rsidRDefault="00A560A1" w:rsidP="00A560A1">
      <w:pPr>
        <w:jc w:val="both"/>
        <w:rPr>
          <w:rFonts w:ascii="Bookman Old Style" w:hAnsi="Bookman Old Style" w:cs="Times New Roman"/>
          <w:sz w:val="24"/>
          <w:szCs w:val="24"/>
          <w:lang w:val="bs-Latn-BA"/>
        </w:rPr>
      </w:pPr>
      <w:r w:rsidRPr="00A55426">
        <w:rPr>
          <w:rFonts w:ascii="Bookman Old Style" w:hAnsi="Bookman Old Style"/>
          <w:sz w:val="24"/>
          <w:szCs w:val="24"/>
          <w:lang w:val="bs-Latn-BA"/>
        </w:rPr>
        <w:t xml:space="preserve">            Relevantno pravo za rješavanje postavljenog spornog pravnog pitanja je slijedeće:</w:t>
      </w:r>
    </w:p>
    <w:p w:rsidR="00840336" w:rsidRPr="00A55426" w:rsidRDefault="00840336" w:rsidP="000A5521">
      <w:pPr>
        <w:spacing w:after="240"/>
        <w:ind w:right="164" w:firstLine="720"/>
        <w:jc w:val="both"/>
        <w:rPr>
          <w:rFonts w:ascii="Bookman Old Style" w:hAnsi="Bookman Old Style"/>
          <w:sz w:val="24"/>
          <w:szCs w:val="24"/>
          <w:lang w:val="bs-Latn-BA"/>
        </w:rPr>
      </w:pPr>
      <w:r w:rsidRPr="00A55426">
        <w:rPr>
          <w:rFonts w:ascii="Bookman Old Style" w:hAnsi="Bookman Old Style"/>
          <w:sz w:val="24"/>
          <w:szCs w:val="24"/>
          <w:lang w:val="bs-Latn-BA"/>
        </w:rPr>
        <w:t>Članom 3. stav 1. Zakona o visini stope zatezne kamate (</w:t>
      </w:r>
      <w:r w:rsidR="00061572" w:rsidRPr="00A55426">
        <w:rPr>
          <w:rFonts w:ascii="Bookman Old Style" w:hAnsi="Bookman Old Style"/>
          <w:sz w:val="24"/>
          <w:szCs w:val="24"/>
          <w:lang w:val="bs-Latn-BA"/>
        </w:rPr>
        <w:t>“</w:t>
      </w:r>
      <w:r w:rsidR="00214949" w:rsidRPr="00A55426">
        <w:rPr>
          <w:rFonts w:ascii="Bookman Old Style" w:hAnsi="Bookman Old Style"/>
          <w:sz w:val="24"/>
          <w:szCs w:val="24"/>
          <w:lang w:val="bs-Latn-BA"/>
        </w:rPr>
        <w:t>Službene novine F BiH”, broj 18/</w:t>
      </w:r>
      <w:r w:rsidRPr="00A55426">
        <w:rPr>
          <w:rFonts w:ascii="Bookman Old Style" w:hAnsi="Bookman Old Style"/>
          <w:sz w:val="24"/>
          <w:szCs w:val="24"/>
          <w:lang w:val="bs-Latn-BA"/>
        </w:rPr>
        <w:t>20) propisano je da dužnik koji zakasni sa ispunjenjem novčane obaveze duguje osim glavnice i zateznu kamatu na iznos duga do trenutka isplate po stopi 10% godišnje, dok je čl</w:t>
      </w:r>
      <w:r w:rsidR="00A55426" w:rsidRPr="00A55426">
        <w:rPr>
          <w:rFonts w:ascii="Bookman Old Style" w:hAnsi="Bookman Old Style"/>
          <w:sz w:val="24"/>
          <w:szCs w:val="24"/>
          <w:lang w:val="bs-Latn-BA"/>
        </w:rPr>
        <w:t>anom 4. istog Zakona propisano</w:t>
      </w:r>
      <w:r w:rsidRPr="00A55426">
        <w:rPr>
          <w:rFonts w:ascii="Bookman Old Style" w:hAnsi="Bookman Old Style"/>
          <w:sz w:val="24"/>
          <w:szCs w:val="24"/>
          <w:lang w:val="bs-Latn-BA"/>
        </w:rPr>
        <w:t xml:space="preserve"> da iznos obračunate zatezne kamate ne može biti veći od glavnog duga.</w:t>
      </w:r>
      <w:r w:rsidR="00FB26B8" w:rsidRPr="00A55426">
        <w:rPr>
          <w:rFonts w:ascii="Bookman Old Style" w:hAnsi="Bookman Old Style"/>
          <w:sz w:val="24"/>
          <w:szCs w:val="24"/>
          <w:lang w:val="bs-Latn-BA"/>
        </w:rPr>
        <w:t xml:space="preserve"> </w:t>
      </w:r>
      <w:r w:rsidRPr="00A55426">
        <w:rPr>
          <w:rFonts w:ascii="Bookman Old Style" w:hAnsi="Bookman Old Style"/>
          <w:sz w:val="24"/>
          <w:szCs w:val="24"/>
          <w:lang w:val="bs-Latn-BA"/>
        </w:rPr>
        <w:t xml:space="preserve">Daljom </w:t>
      </w:r>
      <w:r w:rsidR="002A38CE" w:rsidRPr="00A55426">
        <w:rPr>
          <w:rFonts w:ascii="Bookman Old Style" w:hAnsi="Bookman Old Style"/>
          <w:sz w:val="24"/>
          <w:szCs w:val="24"/>
          <w:lang w:val="bs-Latn-BA"/>
        </w:rPr>
        <w:t>odredbom</w:t>
      </w:r>
      <w:r w:rsidR="007D6ED2" w:rsidRPr="00A55426">
        <w:rPr>
          <w:rFonts w:ascii="Bookman Old Style" w:hAnsi="Bookman Old Style"/>
          <w:sz w:val="24"/>
          <w:szCs w:val="24"/>
          <w:lang w:val="bs-Latn-BA"/>
        </w:rPr>
        <w:t xml:space="preserve"> </w:t>
      </w:r>
      <w:r w:rsidR="00FB26B8" w:rsidRPr="00A55426">
        <w:rPr>
          <w:rFonts w:ascii="Bookman Old Style" w:hAnsi="Bookman Old Style"/>
          <w:sz w:val="24"/>
          <w:szCs w:val="24"/>
          <w:lang w:val="bs-Latn-BA"/>
        </w:rPr>
        <w:t>č</w:t>
      </w:r>
      <w:r w:rsidRPr="00A55426">
        <w:rPr>
          <w:rFonts w:ascii="Bookman Old Style" w:hAnsi="Bookman Old Style"/>
          <w:sz w:val="24"/>
          <w:szCs w:val="24"/>
          <w:lang w:val="bs-Latn-BA"/>
        </w:rPr>
        <w:t>lan 5. stav 3. Zakona propis</w:t>
      </w:r>
      <w:r w:rsidR="00FB26B8" w:rsidRPr="00A55426">
        <w:rPr>
          <w:rFonts w:ascii="Bookman Old Style" w:hAnsi="Bookman Old Style"/>
          <w:sz w:val="24"/>
          <w:szCs w:val="24"/>
          <w:lang w:val="bs-Latn-BA"/>
        </w:rPr>
        <w:t>ano je</w:t>
      </w:r>
      <w:r w:rsidRPr="00A55426">
        <w:rPr>
          <w:rFonts w:ascii="Bookman Old Style" w:hAnsi="Bookman Old Style"/>
          <w:sz w:val="24"/>
          <w:szCs w:val="24"/>
          <w:lang w:val="bs-Latn-BA"/>
        </w:rPr>
        <w:t xml:space="preserve"> da zatezna kamata za zakašnjele neplaćene obaveze koje su dospjele prije 14.03.2020. godine obračunava se po stopi 12% godišnje do dana stupanja na snagu Zakona o visini stope zatezne kamate, a od 14.03.2020. godine do dana isplate po stopi od 10% godišnje.</w:t>
      </w:r>
    </w:p>
    <w:p w:rsidR="00840336" w:rsidRPr="00A55426" w:rsidRDefault="00840336" w:rsidP="00C3626C">
      <w:pPr>
        <w:spacing w:after="240"/>
        <w:ind w:right="164" w:firstLine="720"/>
        <w:jc w:val="both"/>
        <w:rPr>
          <w:rFonts w:ascii="Bookman Old Style" w:hAnsi="Bookman Old Style"/>
          <w:sz w:val="24"/>
          <w:szCs w:val="24"/>
          <w:lang w:val="bs-Latn-BA"/>
        </w:rPr>
      </w:pPr>
      <w:r w:rsidRPr="00A55426">
        <w:rPr>
          <w:rFonts w:ascii="Bookman Old Style" w:hAnsi="Bookman Old Style"/>
          <w:sz w:val="24"/>
          <w:szCs w:val="24"/>
          <w:lang w:val="bs-Latn-BA"/>
        </w:rPr>
        <w:t>Federalno ministarstvo fina</w:t>
      </w:r>
      <w:r w:rsidR="00FD6DE7" w:rsidRPr="00A55426">
        <w:rPr>
          <w:rFonts w:ascii="Bookman Old Style" w:hAnsi="Bookman Old Style"/>
          <w:sz w:val="24"/>
          <w:szCs w:val="24"/>
          <w:lang w:val="bs-Latn-BA"/>
        </w:rPr>
        <w:t>n</w:t>
      </w:r>
      <w:r w:rsidRPr="00A55426">
        <w:rPr>
          <w:rFonts w:ascii="Bookman Old Style" w:hAnsi="Bookman Old Style"/>
          <w:sz w:val="24"/>
          <w:szCs w:val="24"/>
          <w:lang w:val="bs-Latn-BA"/>
        </w:rPr>
        <w:t xml:space="preserve">cija u svom </w:t>
      </w:r>
      <w:r w:rsidR="00E733FA" w:rsidRPr="00A55426">
        <w:rPr>
          <w:rFonts w:ascii="Bookman Old Style" w:hAnsi="Bookman Old Style"/>
          <w:sz w:val="24"/>
          <w:szCs w:val="24"/>
          <w:lang w:val="bs-Latn-BA"/>
        </w:rPr>
        <w:t>M</w:t>
      </w:r>
      <w:r w:rsidRPr="00A55426">
        <w:rPr>
          <w:rFonts w:ascii="Bookman Old Style" w:hAnsi="Bookman Old Style"/>
          <w:sz w:val="24"/>
          <w:szCs w:val="24"/>
          <w:lang w:val="bs-Latn-BA"/>
        </w:rPr>
        <w:t>išljenju</w:t>
      </w:r>
      <w:r w:rsidR="00E733FA" w:rsidRPr="00A55426">
        <w:rPr>
          <w:rFonts w:ascii="Bookman Old Style" w:hAnsi="Bookman Old Style"/>
          <w:sz w:val="24"/>
          <w:szCs w:val="24"/>
          <w:lang w:val="bs-Latn-BA"/>
        </w:rPr>
        <w:t xml:space="preserve"> br</w:t>
      </w:r>
      <w:r w:rsidR="003D0F9B" w:rsidRPr="00A55426">
        <w:rPr>
          <w:rFonts w:ascii="Bookman Old Style" w:hAnsi="Bookman Old Style"/>
          <w:sz w:val="24"/>
          <w:szCs w:val="24"/>
          <w:lang w:val="bs-Latn-BA"/>
        </w:rPr>
        <w:t>oj:</w:t>
      </w:r>
      <w:r w:rsidR="00E733FA" w:rsidRPr="00A55426">
        <w:rPr>
          <w:rFonts w:ascii="Bookman Old Style" w:hAnsi="Bookman Old Style"/>
          <w:sz w:val="24"/>
          <w:szCs w:val="24"/>
          <w:lang w:val="bs-Latn-BA"/>
        </w:rPr>
        <w:t xml:space="preserve"> 04-02-4-2498/20 od 20.03.2020. godine</w:t>
      </w:r>
      <w:r w:rsidR="008E7AC3" w:rsidRPr="00A55426">
        <w:rPr>
          <w:rFonts w:ascii="Bookman Old Style" w:hAnsi="Bookman Old Style"/>
          <w:sz w:val="24"/>
          <w:szCs w:val="24"/>
          <w:lang w:val="bs-Latn-BA"/>
        </w:rPr>
        <w:t xml:space="preserve"> d</w:t>
      </w:r>
      <w:r w:rsidRPr="00A55426">
        <w:rPr>
          <w:rFonts w:ascii="Bookman Old Style" w:hAnsi="Bookman Old Style"/>
          <w:sz w:val="24"/>
          <w:szCs w:val="24"/>
          <w:lang w:val="bs-Latn-BA"/>
        </w:rPr>
        <w:t>atom u vezi primjene Zakona o visini stope zatezne kamate ukazao je na sljedeće da zatezna kamata za zakašnjele neplaćene obaveze koje su dospjele prije 14.03.2020. godine obračunava se po stopi 12% godišnje do dana stupanja na snagu Zakona o visini stope zatezne kamate</w:t>
      </w:r>
      <w:r w:rsidR="00A55426">
        <w:rPr>
          <w:rFonts w:ascii="Bookman Old Style" w:hAnsi="Bookman Old Style"/>
          <w:sz w:val="24"/>
          <w:szCs w:val="24"/>
          <w:lang w:val="bs-Latn-BA"/>
        </w:rPr>
        <w:t xml:space="preserve"> (“Službene novine F BiH”, broj 18/</w:t>
      </w:r>
      <w:r w:rsidRPr="00A55426">
        <w:rPr>
          <w:rFonts w:ascii="Bookman Old Style" w:hAnsi="Bookman Old Style"/>
          <w:sz w:val="24"/>
          <w:szCs w:val="24"/>
          <w:lang w:val="bs-Latn-BA"/>
        </w:rPr>
        <w:t>20), a od 14.03.2020. godine do dana isplate po stopi od 10% godišnje, s tim da ukupan iznos obračunate zatezne kamate ne može biti veći od iznosa glavnog duga.</w:t>
      </w:r>
    </w:p>
    <w:p w:rsidR="002C530B" w:rsidRPr="00A55426" w:rsidRDefault="008C15BE" w:rsidP="002171BD">
      <w:pPr>
        <w:spacing w:after="0" w:line="240" w:lineRule="auto"/>
        <w:ind w:firstLine="720"/>
        <w:jc w:val="both"/>
        <w:rPr>
          <w:rFonts w:ascii="Bookman Old Style" w:hAnsi="Bookman Old Style"/>
          <w:sz w:val="24"/>
          <w:szCs w:val="24"/>
          <w:lang w:val="bs-Latn-BA"/>
        </w:rPr>
      </w:pPr>
      <w:r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Dakle, u datom Mišljenju u vezi primjene </w:t>
      </w:r>
      <w:r w:rsidRPr="00A55426">
        <w:rPr>
          <w:rFonts w:ascii="Bookman Old Style" w:hAnsi="Bookman Old Style"/>
          <w:sz w:val="24"/>
          <w:szCs w:val="24"/>
          <w:lang w:val="bs-Latn-BA"/>
        </w:rPr>
        <w:t>Zakona o visini stope zatezne kamate</w:t>
      </w:r>
      <w:r w:rsidR="007D7D22" w:rsidRPr="00A55426">
        <w:rPr>
          <w:rFonts w:ascii="Bookman Old Style" w:hAnsi="Bookman Old Style"/>
          <w:sz w:val="24"/>
          <w:szCs w:val="24"/>
          <w:lang w:val="bs-Latn-BA"/>
        </w:rPr>
        <w:t>,</w:t>
      </w:r>
      <w:r w:rsidR="00201B3E" w:rsidRPr="00A55426">
        <w:rPr>
          <w:rFonts w:ascii="Bookman Old Style" w:hAnsi="Bookman Old Style"/>
          <w:sz w:val="24"/>
          <w:szCs w:val="24"/>
          <w:lang w:val="bs-Latn-BA"/>
        </w:rPr>
        <w:t xml:space="preserve"> Federalno ministarstvo fina</w:t>
      </w:r>
      <w:r w:rsidR="007E151B" w:rsidRPr="00A55426">
        <w:rPr>
          <w:rFonts w:ascii="Bookman Old Style" w:hAnsi="Bookman Old Style"/>
          <w:sz w:val="24"/>
          <w:szCs w:val="24"/>
          <w:lang w:val="bs-Latn-BA"/>
        </w:rPr>
        <w:t>n</w:t>
      </w:r>
      <w:r w:rsidR="00201B3E" w:rsidRPr="00A55426">
        <w:rPr>
          <w:rFonts w:ascii="Bookman Old Style" w:hAnsi="Bookman Old Style"/>
          <w:sz w:val="24"/>
          <w:szCs w:val="24"/>
          <w:lang w:val="bs-Latn-BA"/>
        </w:rPr>
        <w:t xml:space="preserve">cija </w:t>
      </w:r>
      <w:r w:rsidR="0099116C" w:rsidRPr="00A55426">
        <w:rPr>
          <w:rFonts w:ascii="Bookman Old Style" w:hAnsi="Bookman Old Style"/>
          <w:sz w:val="24"/>
          <w:szCs w:val="24"/>
          <w:lang w:val="bs-Latn-BA"/>
        </w:rPr>
        <w:t>ukazuje</w:t>
      </w:r>
      <w:r w:rsidR="00463483" w:rsidRPr="00A55426">
        <w:rPr>
          <w:rFonts w:ascii="Bookman Old Style" w:hAnsi="Bookman Old Style"/>
          <w:sz w:val="24"/>
          <w:szCs w:val="24"/>
          <w:lang w:val="bs-Latn-BA"/>
        </w:rPr>
        <w:t xml:space="preserve"> da će se član 4. </w:t>
      </w:r>
      <w:r w:rsidR="00165158" w:rsidRPr="00A55426">
        <w:rPr>
          <w:rFonts w:ascii="Bookman Old Style" w:hAnsi="Bookman Old Style"/>
          <w:sz w:val="24"/>
          <w:szCs w:val="24"/>
          <w:lang w:val="bs-Latn-BA"/>
        </w:rPr>
        <w:t>t</w:t>
      </w:r>
      <w:r w:rsidR="00463483" w:rsidRPr="00A55426">
        <w:rPr>
          <w:rFonts w:ascii="Bookman Old Style" w:hAnsi="Bookman Old Style"/>
          <w:sz w:val="24"/>
          <w:szCs w:val="24"/>
          <w:lang w:val="bs-Latn-BA"/>
        </w:rPr>
        <w:t>o</w:t>
      </w:r>
      <w:r w:rsidR="00165158" w:rsidRPr="00A55426">
        <w:rPr>
          <w:rFonts w:ascii="Bookman Old Style" w:hAnsi="Bookman Old Style"/>
          <w:sz w:val="24"/>
          <w:szCs w:val="24"/>
          <w:lang w:val="bs-Latn-BA"/>
        </w:rPr>
        <w:t>g</w:t>
      </w:r>
      <w:r w:rsidR="00463483" w:rsidRPr="00A55426">
        <w:rPr>
          <w:rFonts w:ascii="Bookman Old Style" w:hAnsi="Bookman Old Style"/>
          <w:sz w:val="24"/>
          <w:szCs w:val="24"/>
          <w:lang w:val="bs-Latn-BA"/>
        </w:rPr>
        <w:t xml:space="preserve"> Zakona promjenjivati </w:t>
      </w:r>
      <w:r w:rsidR="009C69F9" w:rsidRPr="00A55426">
        <w:rPr>
          <w:rFonts w:ascii="Bookman Old Style" w:hAnsi="Bookman Old Style"/>
          <w:sz w:val="24"/>
          <w:szCs w:val="24"/>
          <w:lang w:val="bs-Latn-BA"/>
        </w:rPr>
        <w:t>i</w:t>
      </w:r>
      <w:r w:rsidR="00463483" w:rsidRPr="00A55426">
        <w:rPr>
          <w:rFonts w:ascii="Bookman Old Style" w:hAnsi="Bookman Old Style"/>
          <w:sz w:val="24"/>
          <w:szCs w:val="24"/>
          <w:lang w:val="bs-Latn-BA"/>
        </w:rPr>
        <w:t xml:space="preserve"> na </w:t>
      </w:r>
      <w:r w:rsidR="009C69F9" w:rsidRPr="00A55426">
        <w:rPr>
          <w:rFonts w:ascii="Bookman Old Style" w:hAnsi="Bookman Old Style"/>
          <w:sz w:val="24"/>
          <w:szCs w:val="24"/>
          <w:lang w:val="bs-Latn-BA"/>
        </w:rPr>
        <w:t>zakašnjele neplaćene</w:t>
      </w:r>
      <w:r w:rsidR="00E375C5" w:rsidRPr="00A55426">
        <w:rPr>
          <w:rFonts w:ascii="Bookman Old Style" w:hAnsi="Bookman Old Style"/>
          <w:sz w:val="24"/>
          <w:szCs w:val="24"/>
          <w:lang w:val="bs-Latn-BA"/>
        </w:rPr>
        <w:t xml:space="preserve"> </w:t>
      </w:r>
      <w:r w:rsidR="009C69F9" w:rsidRPr="00A55426">
        <w:rPr>
          <w:rFonts w:ascii="Bookman Old Style" w:hAnsi="Bookman Old Style"/>
          <w:sz w:val="24"/>
          <w:szCs w:val="24"/>
          <w:lang w:val="bs-Latn-BA"/>
        </w:rPr>
        <w:t>novčane obaveze</w:t>
      </w:r>
      <w:r w:rsidR="00214949" w:rsidRPr="00A55426">
        <w:rPr>
          <w:rFonts w:ascii="Bookman Old Style" w:hAnsi="Bookman Old Style"/>
          <w:sz w:val="24"/>
          <w:szCs w:val="24"/>
          <w:lang w:val="bs-Latn-BA"/>
        </w:rPr>
        <w:t>, koje su dosp</w:t>
      </w:r>
      <w:r w:rsidR="00E375C5" w:rsidRPr="00A55426">
        <w:rPr>
          <w:rFonts w:ascii="Bookman Old Style" w:hAnsi="Bookman Old Style"/>
          <w:sz w:val="24"/>
          <w:szCs w:val="24"/>
          <w:lang w:val="bs-Latn-BA"/>
        </w:rPr>
        <w:t>jele prije 14.03.2020. godine</w:t>
      </w:r>
      <w:r w:rsidR="00167CB0" w:rsidRPr="00A55426">
        <w:rPr>
          <w:rFonts w:ascii="Bookman Old Style" w:hAnsi="Bookman Old Style"/>
          <w:sz w:val="24"/>
          <w:szCs w:val="24"/>
          <w:lang w:val="bs-Latn-BA"/>
        </w:rPr>
        <w:t>,</w:t>
      </w:r>
      <w:r w:rsidR="00E375C5" w:rsidRPr="00A55426">
        <w:rPr>
          <w:rFonts w:ascii="Bookman Old Style" w:hAnsi="Bookman Old Style"/>
          <w:sz w:val="24"/>
          <w:szCs w:val="24"/>
          <w:lang w:val="bs-Latn-BA"/>
        </w:rPr>
        <w:t xml:space="preserve"> </w:t>
      </w:r>
      <w:r w:rsidR="009C69F9" w:rsidRPr="00A55426">
        <w:rPr>
          <w:rFonts w:ascii="Bookman Old Style" w:hAnsi="Bookman Old Style"/>
          <w:sz w:val="24"/>
          <w:szCs w:val="24"/>
          <w:lang w:val="bs-Latn-BA"/>
        </w:rPr>
        <w:t xml:space="preserve"> </w:t>
      </w:r>
      <w:r w:rsidR="00165158" w:rsidRPr="00A55426">
        <w:rPr>
          <w:rFonts w:ascii="Bookman Old Style" w:hAnsi="Bookman Old Style"/>
          <w:sz w:val="24"/>
          <w:szCs w:val="24"/>
          <w:lang w:val="bs-Latn-BA"/>
        </w:rPr>
        <w:t xml:space="preserve">te da obračunata zatezna kamata ne može biti veća od </w:t>
      </w:r>
      <w:r w:rsidR="00D757B8" w:rsidRPr="00A55426">
        <w:rPr>
          <w:rFonts w:ascii="Bookman Old Style" w:hAnsi="Bookman Old Style"/>
          <w:sz w:val="24"/>
          <w:szCs w:val="24"/>
          <w:lang w:val="bs-Latn-BA"/>
        </w:rPr>
        <w:t>glavnog duga</w:t>
      </w:r>
      <w:r w:rsidR="007D7D22" w:rsidRPr="00A55426">
        <w:rPr>
          <w:rFonts w:ascii="Bookman Old Style" w:hAnsi="Bookman Old Style"/>
          <w:sz w:val="24"/>
          <w:szCs w:val="24"/>
          <w:lang w:val="bs-Latn-BA"/>
        </w:rPr>
        <w:t>.</w:t>
      </w:r>
      <w:r w:rsidR="0056689A" w:rsidRPr="00A55426">
        <w:rPr>
          <w:rFonts w:ascii="Bookman Old Style" w:hAnsi="Bookman Old Style"/>
          <w:sz w:val="24"/>
          <w:szCs w:val="24"/>
          <w:lang w:val="bs-Latn-BA"/>
        </w:rPr>
        <w:t xml:space="preserve"> Ovako izraženo mišljenje upućuje na retroaktivnu primjenu Zakona</w:t>
      </w:r>
      <w:r w:rsidR="009F79B9" w:rsidRPr="00A55426">
        <w:rPr>
          <w:rFonts w:ascii="Bookman Old Style" w:hAnsi="Bookman Old Style"/>
          <w:sz w:val="24"/>
          <w:szCs w:val="24"/>
          <w:lang w:val="bs-Latn-BA"/>
        </w:rPr>
        <w:t xml:space="preserve">. </w:t>
      </w:r>
    </w:p>
    <w:p w:rsidR="002C530B" w:rsidRPr="00A55426" w:rsidRDefault="002C530B" w:rsidP="002171BD">
      <w:pPr>
        <w:spacing w:after="0" w:line="240" w:lineRule="auto"/>
        <w:ind w:firstLine="720"/>
        <w:jc w:val="both"/>
        <w:rPr>
          <w:rFonts w:ascii="Bookman Old Style" w:hAnsi="Bookman Old Style"/>
          <w:sz w:val="24"/>
          <w:szCs w:val="24"/>
          <w:lang w:val="bs-Latn-BA"/>
        </w:rPr>
      </w:pPr>
    </w:p>
    <w:p w:rsidR="0074452F" w:rsidRPr="00A55426" w:rsidRDefault="009F79B9" w:rsidP="002171BD">
      <w:pPr>
        <w:spacing w:after="0" w:line="240" w:lineRule="auto"/>
        <w:ind w:firstLine="720"/>
        <w:jc w:val="both"/>
        <w:rPr>
          <w:rFonts w:ascii="Bookman Old Style" w:hAnsi="Bookman Old Style"/>
          <w:sz w:val="24"/>
          <w:szCs w:val="24"/>
          <w:lang w:val="bs-Latn-BA"/>
        </w:rPr>
      </w:pPr>
      <w:r w:rsidRPr="00A55426">
        <w:rPr>
          <w:rFonts w:ascii="Bookman Old Style" w:hAnsi="Bookman Old Style"/>
          <w:sz w:val="24"/>
          <w:szCs w:val="24"/>
          <w:lang w:val="bs-Latn-BA"/>
        </w:rPr>
        <w:t xml:space="preserve">U pravnoj teoriji zakoni se kao </w:t>
      </w:r>
      <w:r w:rsidR="00890E84" w:rsidRPr="00A55426">
        <w:rPr>
          <w:rFonts w:ascii="Bookman Old Style" w:hAnsi="Bookman Old Style"/>
          <w:sz w:val="24"/>
          <w:szCs w:val="24"/>
          <w:lang w:val="bs-Latn-BA"/>
        </w:rPr>
        <w:t>i</w:t>
      </w:r>
      <w:r w:rsidRPr="00A55426">
        <w:rPr>
          <w:rFonts w:ascii="Bookman Old Style" w:hAnsi="Bookman Old Style"/>
          <w:sz w:val="24"/>
          <w:szCs w:val="24"/>
          <w:lang w:val="bs-Latn-BA"/>
        </w:rPr>
        <w:t xml:space="preserve"> drugi akti </w:t>
      </w:r>
      <w:r w:rsidR="00890E84" w:rsidRPr="00A55426">
        <w:rPr>
          <w:rFonts w:ascii="Bookman Old Style" w:hAnsi="Bookman Old Style"/>
          <w:sz w:val="24"/>
          <w:szCs w:val="24"/>
          <w:lang w:val="bs-Latn-BA"/>
        </w:rPr>
        <w:t>i</w:t>
      </w:r>
      <w:r w:rsidRPr="00A55426">
        <w:rPr>
          <w:rFonts w:ascii="Bookman Old Style" w:hAnsi="Bookman Old Style"/>
          <w:sz w:val="24"/>
          <w:szCs w:val="24"/>
          <w:lang w:val="bs-Latn-BA"/>
        </w:rPr>
        <w:t xml:space="preserve"> pravni poslovi mogu </w:t>
      </w:r>
      <w:r w:rsidR="00AD3334" w:rsidRPr="00A55426">
        <w:rPr>
          <w:rFonts w:ascii="Bookman Old Style" w:hAnsi="Bookman Old Style"/>
          <w:sz w:val="24"/>
          <w:szCs w:val="24"/>
          <w:lang w:val="bs-Latn-BA"/>
        </w:rPr>
        <w:t>primjenjivati samo pro future, ubuduće</w:t>
      </w:r>
      <w:r w:rsidR="00ED09F9" w:rsidRPr="00A55426">
        <w:rPr>
          <w:rFonts w:ascii="Bookman Old Style" w:hAnsi="Bookman Old Style"/>
          <w:sz w:val="24"/>
          <w:szCs w:val="24"/>
          <w:lang w:val="bs-Latn-BA"/>
        </w:rPr>
        <w:t xml:space="preserve"> </w:t>
      </w:r>
      <w:r w:rsidR="00AD3334" w:rsidRPr="00A55426">
        <w:rPr>
          <w:rFonts w:ascii="Bookman Old Style" w:hAnsi="Bookman Old Style"/>
          <w:sz w:val="24"/>
          <w:szCs w:val="24"/>
          <w:lang w:val="bs-Latn-BA"/>
        </w:rPr>
        <w:t>tj</w:t>
      </w:r>
      <w:r w:rsidR="00ED09F9" w:rsidRPr="00A55426">
        <w:rPr>
          <w:rFonts w:ascii="Bookman Old Style" w:hAnsi="Bookman Old Style"/>
          <w:sz w:val="24"/>
          <w:szCs w:val="24"/>
          <w:lang w:val="bs-Latn-BA"/>
        </w:rPr>
        <w:t>.</w:t>
      </w:r>
      <w:r w:rsidR="00AD3334" w:rsidRPr="00A55426">
        <w:rPr>
          <w:rFonts w:ascii="Bookman Old Style" w:hAnsi="Bookman Old Style"/>
          <w:sz w:val="24"/>
          <w:szCs w:val="24"/>
          <w:lang w:val="bs-Latn-BA"/>
        </w:rPr>
        <w:t xml:space="preserve"> primjenjuje se pravno pravilo da </w:t>
      </w:r>
      <w:r w:rsidR="006E3230" w:rsidRPr="00A55426">
        <w:rPr>
          <w:rFonts w:ascii="Bookman Old Style" w:hAnsi="Bookman Old Style"/>
          <w:sz w:val="24"/>
          <w:szCs w:val="24"/>
          <w:lang w:val="bs-Latn-BA"/>
        </w:rPr>
        <w:t>pravne norme nemaju povratno dj</w:t>
      </w:r>
      <w:r w:rsidR="007E151B" w:rsidRPr="00A55426">
        <w:rPr>
          <w:rFonts w:ascii="Bookman Old Style" w:hAnsi="Bookman Old Style"/>
          <w:sz w:val="24"/>
          <w:szCs w:val="24"/>
          <w:lang w:val="bs-Latn-BA"/>
        </w:rPr>
        <w:t>e</w:t>
      </w:r>
      <w:r w:rsidR="006E3230" w:rsidRPr="00A55426">
        <w:rPr>
          <w:rFonts w:ascii="Bookman Old Style" w:hAnsi="Bookman Old Style"/>
          <w:sz w:val="24"/>
          <w:szCs w:val="24"/>
          <w:lang w:val="bs-Latn-BA"/>
        </w:rPr>
        <w:t>lovanje</w:t>
      </w:r>
      <w:r w:rsidR="0065636E" w:rsidRPr="00A55426">
        <w:rPr>
          <w:rFonts w:ascii="Bookman Old Style" w:hAnsi="Bookman Old Style"/>
          <w:sz w:val="24"/>
          <w:szCs w:val="24"/>
          <w:lang w:val="bs-Latn-BA"/>
        </w:rPr>
        <w:t>. Retroaktivnost je iznimka od općeg pravila da pravni akt djeluje samo ubuduće</w:t>
      </w:r>
      <w:r w:rsidR="009F5E37" w:rsidRPr="00A55426">
        <w:rPr>
          <w:rFonts w:ascii="Bookman Old Style" w:hAnsi="Bookman Old Style"/>
          <w:sz w:val="24"/>
          <w:szCs w:val="24"/>
          <w:lang w:val="bs-Latn-BA"/>
        </w:rPr>
        <w:t xml:space="preserve">, a ako zakonodavac želi zakonu </w:t>
      </w:r>
      <w:r w:rsidR="00167CB0" w:rsidRPr="00A55426">
        <w:rPr>
          <w:rFonts w:ascii="Bookman Old Style" w:hAnsi="Bookman Old Style"/>
          <w:sz w:val="24"/>
          <w:szCs w:val="24"/>
          <w:lang w:val="bs-Latn-BA"/>
        </w:rPr>
        <w:t>dati retroaktivno djelovanje, tada to mora biti izričito propisano.</w:t>
      </w:r>
      <w:r w:rsidR="005F462B" w:rsidRPr="00A55426">
        <w:rPr>
          <w:rFonts w:ascii="Bookman Old Style" w:hAnsi="Bookman Old Style"/>
          <w:sz w:val="24"/>
          <w:szCs w:val="24"/>
          <w:lang w:val="bs-Latn-BA"/>
        </w:rPr>
        <w:t xml:space="preserve"> </w:t>
      </w:r>
      <w:r w:rsidR="00435C5C" w:rsidRPr="00A55426">
        <w:rPr>
          <w:rFonts w:ascii="Bookman Old Style" w:hAnsi="Bookman Old Style"/>
          <w:sz w:val="24"/>
          <w:szCs w:val="24"/>
          <w:lang w:val="bs-Latn-BA"/>
        </w:rPr>
        <w:t>Retroaktivno dejstvo</w:t>
      </w:r>
      <w:r w:rsidR="003327F1" w:rsidRPr="00A55426">
        <w:rPr>
          <w:rFonts w:ascii="Bookman Old Style" w:hAnsi="Bookman Old Style"/>
          <w:sz w:val="24"/>
          <w:szCs w:val="24"/>
          <w:lang w:val="bs-Latn-BA"/>
        </w:rPr>
        <w:t xml:space="preserve"> se može uvesti samo zakonom </w:t>
      </w:r>
      <w:r w:rsidR="00976824" w:rsidRPr="00A55426">
        <w:rPr>
          <w:rFonts w:ascii="Bookman Old Style" w:hAnsi="Bookman Old Style"/>
          <w:sz w:val="24"/>
          <w:szCs w:val="24"/>
          <w:lang w:val="bs-Latn-BA"/>
        </w:rPr>
        <w:t>i</w:t>
      </w:r>
      <w:r w:rsidR="00214949" w:rsidRPr="00A55426">
        <w:rPr>
          <w:rFonts w:ascii="Bookman Old Style" w:hAnsi="Bookman Old Style"/>
          <w:sz w:val="24"/>
          <w:szCs w:val="24"/>
          <w:lang w:val="bs-Latn-BA"/>
        </w:rPr>
        <w:t xml:space="preserve"> to pojedinim odredbama</w:t>
      </w:r>
      <w:r w:rsidR="003327F1" w:rsidRPr="00A55426">
        <w:rPr>
          <w:rFonts w:ascii="Bookman Old Style" w:hAnsi="Bookman Old Style"/>
          <w:sz w:val="24"/>
          <w:szCs w:val="24"/>
          <w:lang w:val="bs-Latn-BA"/>
        </w:rPr>
        <w:t xml:space="preserve"> zakona</w:t>
      </w:r>
      <w:r w:rsidR="00976824" w:rsidRPr="00A55426">
        <w:rPr>
          <w:rFonts w:ascii="Bookman Old Style" w:hAnsi="Bookman Old Style"/>
          <w:sz w:val="24"/>
          <w:szCs w:val="24"/>
          <w:lang w:val="bs-Latn-BA"/>
        </w:rPr>
        <w:t xml:space="preserve">. </w:t>
      </w:r>
      <w:r w:rsidR="0076525D" w:rsidRPr="00A55426">
        <w:rPr>
          <w:rFonts w:ascii="Bookman Old Style" w:hAnsi="Bookman Old Style"/>
          <w:sz w:val="24"/>
          <w:szCs w:val="24"/>
          <w:lang w:val="bs-Latn-BA"/>
        </w:rPr>
        <w:t xml:space="preserve">Kada govorimo o </w:t>
      </w:r>
      <w:r w:rsidR="00876A35" w:rsidRPr="00A55426">
        <w:rPr>
          <w:rFonts w:ascii="Bookman Old Style" w:hAnsi="Bookman Old Style"/>
          <w:sz w:val="24"/>
          <w:szCs w:val="24"/>
          <w:lang w:val="bs-Latn-BA"/>
        </w:rPr>
        <w:t xml:space="preserve">donošenju zakona zakonodavac u završnim odredbama navodi </w:t>
      </w:r>
      <w:r w:rsidR="00D72C6F" w:rsidRPr="00A55426">
        <w:rPr>
          <w:rFonts w:ascii="Bookman Old Style" w:hAnsi="Bookman Old Style"/>
          <w:sz w:val="24"/>
          <w:szCs w:val="24"/>
          <w:lang w:val="bs-Latn-BA"/>
        </w:rPr>
        <w:t xml:space="preserve">određenje od kada stupa na snagu  zakon </w:t>
      </w:r>
      <w:r w:rsidR="005F462B" w:rsidRPr="00A55426">
        <w:rPr>
          <w:rFonts w:ascii="Bookman Old Style" w:hAnsi="Bookman Old Style"/>
          <w:sz w:val="24"/>
          <w:szCs w:val="24"/>
          <w:lang w:val="bs-Latn-BA"/>
        </w:rPr>
        <w:t>i</w:t>
      </w:r>
      <w:r w:rsidR="00D72C6F" w:rsidRPr="00A55426">
        <w:rPr>
          <w:rFonts w:ascii="Bookman Old Style" w:hAnsi="Bookman Old Style"/>
          <w:sz w:val="24"/>
          <w:szCs w:val="24"/>
          <w:lang w:val="bs-Latn-BA"/>
        </w:rPr>
        <w:t xml:space="preserve"> njegov</w:t>
      </w:r>
      <w:r w:rsidR="005F462B" w:rsidRPr="00A55426">
        <w:rPr>
          <w:rFonts w:ascii="Bookman Old Style" w:hAnsi="Bookman Old Style"/>
          <w:sz w:val="24"/>
          <w:szCs w:val="24"/>
          <w:lang w:val="bs-Latn-BA"/>
        </w:rPr>
        <w:t>u</w:t>
      </w:r>
      <w:r w:rsidR="00D72C6F" w:rsidRPr="00A55426">
        <w:rPr>
          <w:rFonts w:ascii="Bookman Old Style" w:hAnsi="Bookman Old Style"/>
          <w:sz w:val="24"/>
          <w:szCs w:val="24"/>
          <w:lang w:val="bs-Latn-BA"/>
        </w:rPr>
        <w:t xml:space="preserve"> primjen</w:t>
      </w:r>
      <w:r w:rsidR="005F462B" w:rsidRPr="00A55426">
        <w:rPr>
          <w:rFonts w:ascii="Bookman Old Style" w:hAnsi="Bookman Old Style"/>
          <w:sz w:val="24"/>
          <w:szCs w:val="24"/>
          <w:lang w:val="bs-Latn-BA"/>
        </w:rPr>
        <w:t>u</w:t>
      </w:r>
      <w:r w:rsidR="00D72C6F" w:rsidRPr="00A55426">
        <w:rPr>
          <w:rFonts w:ascii="Bookman Old Style" w:hAnsi="Bookman Old Style"/>
          <w:sz w:val="24"/>
          <w:szCs w:val="24"/>
          <w:lang w:val="bs-Latn-BA"/>
        </w:rPr>
        <w:t>.</w:t>
      </w:r>
      <w:r w:rsidR="009B0110" w:rsidRPr="00A55426">
        <w:rPr>
          <w:rFonts w:ascii="Bookman Old Style" w:hAnsi="Bookman Old Style"/>
          <w:sz w:val="24"/>
          <w:szCs w:val="24"/>
          <w:lang w:val="bs-Latn-BA"/>
        </w:rPr>
        <w:t xml:space="preserve"> Stupanje na snagu zakona je vremenski tre</w:t>
      </w:r>
      <w:r w:rsidR="003E2F3A" w:rsidRPr="00A55426">
        <w:rPr>
          <w:rFonts w:ascii="Bookman Old Style" w:hAnsi="Bookman Old Style"/>
          <w:sz w:val="24"/>
          <w:szCs w:val="24"/>
          <w:lang w:val="bs-Latn-BA"/>
        </w:rPr>
        <w:t>n</w:t>
      </w:r>
      <w:r w:rsidR="009B0110" w:rsidRPr="00A55426">
        <w:rPr>
          <w:rFonts w:ascii="Bookman Old Style" w:hAnsi="Bookman Old Style"/>
          <w:sz w:val="24"/>
          <w:szCs w:val="24"/>
          <w:lang w:val="bs-Latn-BA"/>
        </w:rPr>
        <w:t>utak od kada zakon po</w:t>
      </w:r>
      <w:r w:rsidR="00214949" w:rsidRPr="00A55426">
        <w:rPr>
          <w:rFonts w:ascii="Bookman Old Style" w:hAnsi="Bookman Old Style"/>
          <w:sz w:val="24"/>
          <w:szCs w:val="24"/>
          <w:lang w:val="bs-Latn-BA"/>
        </w:rPr>
        <w:t>č</w:t>
      </w:r>
      <w:r w:rsidR="009B0110" w:rsidRPr="00A55426">
        <w:rPr>
          <w:rFonts w:ascii="Bookman Old Style" w:hAnsi="Bookman Old Style"/>
          <w:sz w:val="24"/>
          <w:szCs w:val="24"/>
          <w:lang w:val="bs-Latn-BA"/>
        </w:rPr>
        <w:t>inje pravno djelovati</w:t>
      </w:r>
      <w:r w:rsidR="00050641" w:rsidRPr="00A55426">
        <w:rPr>
          <w:rFonts w:ascii="Bookman Old Style" w:hAnsi="Bookman Old Style"/>
          <w:sz w:val="24"/>
          <w:szCs w:val="24"/>
          <w:lang w:val="bs-Latn-BA"/>
        </w:rPr>
        <w:t xml:space="preserve">, obavezujući </w:t>
      </w:r>
      <w:r w:rsidR="008F2F10" w:rsidRPr="00A55426">
        <w:rPr>
          <w:rFonts w:ascii="Bookman Old Style" w:hAnsi="Bookman Old Style"/>
          <w:sz w:val="24"/>
          <w:szCs w:val="24"/>
          <w:lang w:val="bs-Latn-BA"/>
        </w:rPr>
        <w:t>svojim</w:t>
      </w:r>
      <w:r w:rsidR="003E2F3A" w:rsidRPr="00A55426">
        <w:rPr>
          <w:rFonts w:ascii="Bookman Old Style" w:hAnsi="Bookman Old Style"/>
          <w:sz w:val="24"/>
          <w:szCs w:val="24"/>
          <w:lang w:val="bs-Latn-BA"/>
        </w:rPr>
        <w:t xml:space="preserve"> </w:t>
      </w:r>
      <w:r w:rsidR="001626C5" w:rsidRPr="00A55426">
        <w:rPr>
          <w:rFonts w:ascii="Bookman Old Style" w:hAnsi="Bookman Old Style"/>
          <w:sz w:val="24"/>
          <w:szCs w:val="24"/>
          <w:lang w:val="bs-Latn-BA"/>
        </w:rPr>
        <w:t>o</w:t>
      </w:r>
      <w:r w:rsidR="008F2F10" w:rsidRPr="00A55426">
        <w:rPr>
          <w:rFonts w:ascii="Bookman Old Style" w:hAnsi="Bookman Old Style"/>
          <w:sz w:val="24"/>
          <w:szCs w:val="24"/>
          <w:lang w:val="bs-Latn-BA"/>
        </w:rPr>
        <w:t>dredbama uz mogućnost primjene sankcije na one na koj</w:t>
      </w:r>
      <w:r w:rsidR="007E151B" w:rsidRPr="00A55426">
        <w:rPr>
          <w:rFonts w:ascii="Bookman Old Style" w:hAnsi="Bookman Old Style"/>
          <w:sz w:val="24"/>
          <w:szCs w:val="24"/>
          <w:lang w:val="bs-Latn-BA"/>
        </w:rPr>
        <w:t>e</w:t>
      </w:r>
      <w:r w:rsidR="008F2F10" w:rsidRPr="00A55426">
        <w:rPr>
          <w:rFonts w:ascii="Bookman Old Style" w:hAnsi="Bookman Old Style"/>
          <w:sz w:val="24"/>
          <w:szCs w:val="24"/>
          <w:lang w:val="bs-Latn-BA"/>
        </w:rPr>
        <w:t xml:space="preserve"> se odnosi </w:t>
      </w:r>
      <w:r w:rsidR="00C4783E" w:rsidRPr="00A55426">
        <w:rPr>
          <w:rFonts w:ascii="Bookman Old Style" w:hAnsi="Bookman Old Style"/>
          <w:sz w:val="24"/>
          <w:szCs w:val="24"/>
          <w:lang w:val="bs-Latn-BA"/>
        </w:rPr>
        <w:t>u slučaju njegovog nepoštivanja.</w:t>
      </w:r>
      <w:r w:rsidR="002C530B" w:rsidRPr="00A55426">
        <w:rPr>
          <w:rFonts w:ascii="Bookman Old Style" w:hAnsi="Bookman Old Style"/>
          <w:sz w:val="24"/>
          <w:szCs w:val="24"/>
          <w:lang w:val="bs-Latn-BA"/>
        </w:rPr>
        <w:t xml:space="preserve"> </w:t>
      </w:r>
      <w:r w:rsidR="001626C5" w:rsidRPr="00A55426">
        <w:rPr>
          <w:rFonts w:ascii="Bookman Old Style" w:hAnsi="Bookman Old Style"/>
          <w:sz w:val="24"/>
          <w:szCs w:val="24"/>
          <w:lang w:val="bs-Latn-BA"/>
        </w:rPr>
        <w:t xml:space="preserve">Kada se kaže da zakon nema </w:t>
      </w:r>
      <w:r w:rsidR="001626C5" w:rsidRPr="00A55426">
        <w:rPr>
          <w:rFonts w:ascii="Bookman Old Style" w:hAnsi="Bookman Old Style"/>
          <w:sz w:val="24"/>
          <w:szCs w:val="24"/>
          <w:lang w:val="bs-Latn-BA"/>
        </w:rPr>
        <w:lastRenderedPageBreak/>
        <w:t xml:space="preserve">retroaktivno dejstvo, to znači da se novi zakon odnosi </w:t>
      </w:r>
      <w:r w:rsidR="002F23E8" w:rsidRPr="00A55426">
        <w:rPr>
          <w:rFonts w:ascii="Bookman Old Style" w:hAnsi="Bookman Old Style"/>
          <w:sz w:val="24"/>
          <w:szCs w:val="24"/>
          <w:lang w:val="bs-Latn-BA"/>
        </w:rPr>
        <w:t xml:space="preserve">na buduće slučajeve koji će se pod njim desiti </w:t>
      </w:r>
      <w:r w:rsidR="00C23DE2" w:rsidRPr="00A55426">
        <w:rPr>
          <w:rFonts w:ascii="Bookman Old Style" w:hAnsi="Bookman Old Style"/>
          <w:sz w:val="24"/>
          <w:szCs w:val="24"/>
          <w:lang w:val="bs-Latn-BA"/>
        </w:rPr>
        <w:t>i</w:t>
      </w:r>
      <w:r w:rsidR="0034197C" w:rsidRPr="00A55426">
        <w:rPr>
          <w:rFonts w:ascii="Bookman Old Style" w:hAnsi="Bookman Old Style"/>
          <w:sz w:val="24"/>
          <w:szCs w:val="24"/>
          <w:lang w:val="bs-Latn-BA"/>
        </w:rPr>
        <w:t xml:space="preserve"> </w:t>
      </w:r>
      <w:r w:rsidR="00FA30A4" w:rsidRPr="00A55426">
        <w:rPr>
          <w:rFonts w:ascii="Bookman Old Style" w:hAnsi="Bookman Old Style"/>
          <w:sz w:val="24"/>
          <w:szCs w:val="24"/>
          <w:lang w:val="bs-Latn-BA"/>
        </w:rPr>
        <w:t>n</w:t>
      </w:r>
      <w:r w:rsidR="0034197C" w:rsidRPr="00A55426">
        <w:rPr>
          <w:rFonts w:ascii="Bookman Old Style" w:hAnsi="Bookman Old Style"/>
          <w:sz w:val="24"/>
          <w:szCs w:val="24"/>
          <w:lang w:val="bs-Latn-BA"/>
        </w:rPr>
        <w:t>a već</w:t>
      </w:r>
      <w:r w:rsidR="008F2F10" w:rsidRPr="00A55426">
        <w:rPr>
          <w:rFonts w:ascii="Bookman Old Style" w:hAnsi="Bookman Old Style"/>
          <w:sz w:val="24"/>
          <w:szCs w:val="24"/>
          <w:lang w:val="bs-Latn-BA"/>
        </w:rPr>
        <w:t xml:space="preserve"> </w:t>
      </w:r>
      <w:r w:rsidR="00664B6F" w:rsidRPr="00A55426">
        <w:rPr>
          <w:rFonts w:ascii="Bookman Old Style" w:hAnsi="Bookman Old Style"/>
          <w:sz w:val="24"/>
          <w:szCs w:val="24"/>
          <w:lang w:val="bs-Latn-BA"/>
        </w:rPr>
        <w:t xml:space="preserve">jednom nastale situacije </w:t>
      </w:r>
      <w:r w:rsidR="00012908" w:rsidRPr="00A55426">
        <w:rPr>
          <w:rFonts w:ascii="Bookman Old Style" w:hAnsi="Bookman Old Style"/>
          <w:sz w:val="24"/>
          <w:szCs w:val="24"/>
          <w:lang w:val="bs-Latn-BA"/>
        </w:rPr>
        <w:t>i</w:t>
      </w:r>
      <w:r w:rsidR="00664B6F" w:rsidRPr="00A55426">
        <w:rPr>
          <w:rFonts w:ascii="Bookman Old Style" w:hAnsi="Bookman Old Style"/>
          <w:sz w:val="24"/>
          <w:szCs w:val="24"/>
          <w:lang w:val="bs-Latn-BA"/>
        </w:rPr>
        <w:t xml:space="preserve"> da situacije nastale za vrijeme važenja ranijeg zakona ostaju</w:t>
      </w:r>
      <w:r w:rsidR="00BF375A" w:rsidRPr="00A55426">
        <w:rPr>
          <w:rFonts w:ascii="Bookman Old Style" w:hAnsi="Bookman Old Style"/>
          <w:sz w:val="24"/>
          <w:szCs w:val="24"/>
          <w:lang w:val="bs-Latn-BA"/>
        </w:rPr>
        <w:t xml:space="preserve"> </w:t>
      </w:r>
      <w:r w:rsidR="00061EF3" w:rsidRPr="00A55426">
        <w:rPr>
          <w:rFonts w:ascii="Bookman Old Style" w:hAnsi="Bookman Old Style"/>
          <w:sz w:val="24"/>
          <w:szCs w:val="24"/>
          <w:lang w:val="bs-Latn-BA"/>
        </w:rPr>
        <w:t>u važnosti.</w:t>
      </w:r>
      <w:r w:rsidR="0076525D" w:rsidRPr="00A55426">
        <w:rPr>
          <w:rFonts w:ascii="Bookman Old Style" w:hAnsi="Bookman Old Style"/>
          <w:sz w:val="24"/>
          <w:szCs w:val="24"/>
          <w:lang w:val="bs-Latn-BA"/>
        </w:rPr>
        <w:t xml:space="preserve"> </w:t>
      </w:r>
      <w:r w:rsidR="00600934" w:rsidRPr="00A55426">
        <w:rPr>
          <w:rFonts w:ascii="Bookman Old Style" w:hAnsi="Bookman Old Style"/>
          <w:sz w:val="24"/>
          <w:szCs w:val="24"/>
          <w:lang w:val="bs-Latn-BA"/>
        </w:rPr>
        <w:t xml:space="preserve">To znači da zakoni mogu da djeluju, odnosno da se primjenjuju na pravne odnose koji nastaju nakon stupanja na snagu </w:t>
      </w:r>
      <w:r w:rsidR="007D584E" w:rsidRPr="00A55426">
        <w:rPr>
          <w:rFonts w:ascii="Bookman Old Style" w:hAnsi="Bookman Old Style"/>
          <w:sz w:val="24"/>
          <w:szCs w:val="24"/>
          <w:lang w:val="bs-Latn-BA"/>
        </w:rPr>
        <w:t xml:space="preserve">tog zakona, jer ukoliko bi zakoni imali retroaktivno dejstvo </w:t>
      </w:r>
      <w:r w:rsidR="00097EB3" w:rsidRPr="00A55426">
        <w:rPr>
          <w:rFonts w:ascii="Bookman Old Style" w:hAnsi="Bookman Old Style"/>
          <w:sz w:val="24"/>
          <w:szCs w:val="24"/>
          <w:lang w:val="bs-Latn-BA"/>
        </w:rPr>
        <w:t xml:space="preserve">onda bi to bilo suprotno načelu pravne sigurnosti </w:t>
      </w:r>
      <w:r w:rsidR="00DE7831">
        <w:rPr>
          <w:rFonts w:ascii="Bookman Old Style" w:hAnsi="Bookman Old Style"/>
          <w:sz w:val="24"/>
          <w:szCs w:val="24"/>
          <w:lang w:val="bs-Latn-BA"/>
        </w:rPr>
        <w:t>i</w:t>
      </w:r>
      <w:r w:rsidR="00097EB3" w:rsidRPr="00A55426">
        <w:rPr>
          <w:rFonts w:ascii="Bookman Old Style" w:hAnsi="Bookman Old Style"/>
          <w:sz w:val="24"/>
          <w:szCs w:val="24"/>
          <w:lang w:val="bs-Latn-BA"/>
        </w:rPr>
        <w:t xml:space="preserve"> jednakosti građana.</w:t>
      </w:r>
      <w:r w:rsidR="007D584E" w:rsidRPr="00A55426">
        <w:rPr>
          <w:rFonts w:ascii="Bookman Old Style" w:hAnsi="Bookman Old Style"/>
          <w:sz w:val="24"/>
          <w:szCs w:val="24"/>
          <w:lang w:val="bs-Latn-BA"/>
        </w:rPr>
        <w:t xml:space="preserve"> </w:t>
      </w:r>
      <w:r w:rsidR="00BF375A" w:rsidRPr="00A55426">
        <w:rPr>
          <w:rFonts w:ascii="Bookman Old Style" w:hAnsi="Bookman Old Style"/>
          <w:sz w:val="24"/>
          <w:szCs w:val="24"/>
          <w:lang w:val="bs-Latn-BA"/>
        </w:rPr>
        <w:t>Na ovaj način se osigurava zaštita stečenih prava</w:t>
      </w:r>
      <w:r w:rsidR="00E55691" w:rsidRPr="00A55426">
        <w:rPr>
          <w:rFonts w:ascii="Bookman Old Style" w:hAnsi="Bookman Old Style"/>
          <w:sz w:val="24"/>
          <w:szCs w:val="24"/>
          <w:lang w:val="bs-Latn-BA"/>
        </w:rPr>
        <w:t>.</w:t>
      </w:r>
    </w:p>
    <w:p w:rsidR="0012479A" w:rsidRPr="00A55426" w:rsidRDefault="0012479A" w:rsidP="002171BD">
      <w:pPr>
        <w:spacing w:after="0" w:line="240" w:lineRule="auto"/>
        <w:ind w:firstLine="720"/>
        <w:jc w:val="both"/>
        <w:rPr>
          <w:rFonts w:ascii="Bookman Old Style" w:hAnsi="Bookman Old Style"/>
          <w:sz w:val="24"/>
          <w:szCs w:val="24"/>
          <w:lang w:val="bs-Latn-BA"/>
        </w:rPr>
      </w:pPr>
    </w:p>
    <w:p w:rsidR="000333FC" w:rsidRPr="00A55426" w:rsidRDefault="0074452F" w:rsidP="002171BD">
      <w:pPr>
        <w:spacing w:after="0" w:line="240" w:lineRule="auto"/>
        <w:ind w:firstLine="720"/>
        <w:jc w:val="both"/>
        <w:rPr>
          <w:rFonts w:ascii="Bookman Old Style" w:hAnsi="Bookman Old Style"/>
          <w:sz w:val="24"/>
          <w:szCs w:val="24"/>
          <w:lang w:val="bs-Latn-BA"/>
        </w:rPr>
      </w:pPr>
      <w:r w:rsidRPr="00A55426">
        <w:rPr>
          <w:rFonts w:ascii="Bookman Old Style" w:hAnsi="Bookman Old Style"/>
          <w:sz w:val="24"/>
          <w:szCs w:val="24"/>
          <w:lang w:val="bs-Latn-BA"/>
        </w:rPr>
        <w:t>U konkretnom slučaju</w:t>
      </w:r>
      <w:r w:rsidR="007C0A4A" w:rsidRPr="00A55426">
        <w:rPr>
          <w:rFonts w:ascii="Bookman Old Style" w:hAnsi="Bookman Old Style"/>
          <w:sz w:val="24"/>
          <w:szCs w:val="24"/>
          <w:lang w:val="bs-Latn-BA"/>
        </w:rPr>
        <w:t xml:space="preserve">, </w:t>
      </w:r>
      <w:r w:rsidRPr="00A55426">
        <w:rPr>
          <w:rFonts w:ascii="Bookman Old Style" w:hAnsi="Bookman Old Style"/>
          <w:sz w:val="24"/>
          <w:szCs w:val="24"/>
          <w:lang w:val="bs-Latn-BA"/>
        </w:rPr>
        <w:t xml:space="preserve">s obzirom da je u članu 7. Zakona navedeno da isti stupa na snagu osmog </w:t>
      </w:r>
      <w:r w:rsidR="00F469C7" w:rsidRPr="00A55426">
        <w:rPr>
          <w:rFonts w:ascii="Bookman Old Style" w:hAnsi="Bookman Old Style"/>
          <w:sz w:val="24"/>
          <w:szCs w:val="24"/>
          <w:lang w:val="bs-Latn-BA"/>
        </w:rPr>
        <w:t xml:space="preserve">dana od dana objavljivanja u Službenim novinama </w:t>
      </w:r>
      <w:r w:rsidR="007911B7" w:rsidRPr="00A55426">
        <w:rPr>
          <w:rFonts w:ascii="Bookman Old Style" w:hAnsi="Bookman Old Style"/>
          <w:sz w:val="24"/>
          <w:szCs w:val="24"/>
          <w:lang w:val="bs-Latn-BA"/>
        </w:rPr>
        <w:t>F BiH</w:t>
      </w:r>
      <w:r w:rsidR="00F469C7" w:rsidRPr="00A55426">
        <w:rPr>
          <w:rFonts w:ascii="Bookman Old Style" w:hAnsi="Bookman Old Style"/>
          <w:sz w:val="24"/>
          <w:szCs w:val="24"/>
          <w:lang w:val="bs-Latn-BA"/>
        </w:rPr>
        <w:t xml:space="preserve">, a u prelaznim </w:t>
      </w:r>
      <w:r w:rsidR="007911B7" w:rsidRPr="00A55426">
        <w:rPr>
          <w:rFonts w:ascii="Bookman Old Style" w:hAnsi="Bookman Old Style"/>
          <w:sz w:val="24"/>
          <w:szCs w:val="24"/>
          <w:lang w:val="bs-Latn-BA"/>
        </w:rPr>
        <w:t>i</w:t>
      </w:r>
      <w:r w:rsidR="00F469C7" w:rsidRPr="00A55426">
        <w:rPr>
          <w:rFonts w:ascii="Bookman Old Style" w:hAnsi="Bookman Old Style"/>
          <w:sz w:val="24"/>
          <w:szCs w:val="24"/>
          <w:lang w:val="bs-Latn-BA"/>
        </w:rPr>
        <w:t xml:space="preserve"> završnim odredbama nije izričito navedeno da</w:t>
      </w:r>
      <w:r w:rsidR="007911B7" w:rsidRPr="00A55426">
        <w:rPr>
          <w:rFonts w:ascii="Bookman Old Style" w:hAnsi="Bookman Old Style"/>
          <w:sz w:val="24"/>
          <w:szCs w:val="24"/>
          <w:lang w:val="bs-Latn-BA"/>
        </w:rPr>
        <w:t xml:space="preserve"> zakon ima retroaktivno dejstvo</w:t>
      </w:r>
      <w:r w:rsidR="00C7692A" w:rsidRPr="00A55426">
        <w:rPr>
          <w:rFonts w:ascii="Bookman Old Style" w:hAnsi="Bookman Old Style"/>
          <w:sz w:val="24"/>
          <w:szCs w:val="24"/>
          <w:lang w:val="bs-Latn-BA"/>
        </w:rPr>
        <w:t>, po mišljenju ovog suda</w:t>
      </w:r>
      <w:r w:rsidR="00B20377" w:rsidRPr="00A55426">
        <w:rPr>
          <w:rFonts w:ascii="Bookman Old Style" w:hAnsi="Bookman Old Style"/>
          <w:sz w:val="24"/>
          <w:szCs w:val="24"/>
          <w:lang w:val="bs-Latn-BA"/>
        </w:rPr>
        <w:t>,</w:t>
      </w:r>
      <w:r w:rsidR="00C7692A" w:rsidRPr="00A55426">
        <w:rPr>
          <w:rFonts w:ascii="Bookman Old Style" w:hAnsi="Bookman Old Style"/>
          <w:sz w:val="24"/>
          <w:szCs w:val="24"/>
          <w:lang w:val="bs-Latn-BA"/>
        </w:rPr>
        <w:t xml:space="preserve"> mogućnost retroaktivne primjene ovog zakona bila bi na štetu </w:t>
      </w:r>
      <w:r w:rsidR="0012479A" w:rsidRPr="00A55426">
        <w:rPr>
          <w:rFonts w:ascii="Bookman Old Style" w:hAnsi="Bookman Old Style"/>
          <w:sz w:val="24"/>
          <w:szCs w:val="24"/>
          <w:lang w:val="bs-Latn-BA"/>
        </w:rPr>
        <w:t xml:space="preserve"> tražitelja izvršenja  u pogledu njegovih stečenih prava</w:t>
      </w:r>
      <w:r w:rsidR="004F538A" w:rsidRPr="00A55426">
        <w:rPr>
          <w:rFonts w:ascii="Bookman Old Style" w:hAnsi="Bookman Old Style"/>
          <w:sz w:val="24"/>
          <w:szCs w:val="24"/>
          <w:lang w:val="bs-Latn-BA"/>
        </w:rPr>
        <w:t>. Ovo stoga što se radi o pravomoćno okončanom postupku</w:t>
      </w:r>
      <w:r w:rsidR="00B1419A" w:rsidRPr="00A55426">
        <w:rPr>
          <w:rFonts w:ascii="Bookman Old Style" w:hAnsi="Bookman Old Style"/>
          <w:sz w:val="24"/>
          <w:szCs w:val="24"/>
          <w:lang w:val="bs-Latn-BA"/>
        </w:rPr>
        <w:t>,</w:t>
      </w:r>
      <w:r w:rsidR="00292540" w:rsidRPr="00A55426">
        <w:rPr>
          <w:rFonts w:ascii="Bookman Old Style" w:hAnsi="Bookman Old Style"/>
          <w:sz w:val="24"/>
          <w:szCs w:val="24"/>
          <w:lang w:val="bs-Latn-BA"/>
        </w:rPr>
        <w:t xml:space="preserve"> kojim su utvrđena prava tražitelja izvršenja</w:t>
      </w:r>
      <w:r w:rsidR="00E329D6" w:rsidRPr="00A55426">
        <w:rPr>
          <w:rFonts w:ascii="Bookman Old Style" w:hAnsi="Bookman Old Style"/>
          <w:sz w:val="24"/>
          <w:szCs w:val="24"/>
          <w:lang w:val="bs-Latn-BA"/>
        </w:rPr>
        <w:t xml:space="preserve"> po ranijem Zakonu</w:t>
      </w:r>
      <w:r w:rsidR="00292540" w:rsidRPr="00A55426">
        <w:rPr>
          <w:rFonts w:ascii="Bookman Old Style" w:hAnsi="Bookman Old Style"/>
          <w:sz w:val="24"/>
          <w:szCs w:val="24"/>
          <w:lang w:val="bs-Latn-BA"/>
        </w:rPr>
        <w:t xml:space="preserve">, pa bi </w:t>
      </w:r>
      <w:r w:rsidR="00B425B1" w:rsidRPr="00A55426">
        <w:rPr>
          <w:rFonts w:ascii="Bookman Old Style" w:hAnsi="Bookman Old Style"/>
          <w:sz w:val="24"/>
          <w:szCs w:val="24"/>
          <w:lang w:val="bs-Latn-BA"/>
        </w:rPr>
        <w:t xml:space="preserve">retroaktivna </w:t>
      </w:r>
      <w:r w:rsidR="00292540" w:rsidRPr="00A55426">
        <w:rPr>
          <w:rFonts w:ascii="Bookman Old Style" w:hAnsi="Bookman Old Style"/>
          <w:sz w:val="24"/>
          <w:szCs w:val="24"/>
          <w:lang w:val="bs-Latn-BA"/>
        </w:rPr>
        <w:t xml:space="preserve">primjena novog </w:t>
      </w:r>
      <w:r w:rsidR="00E329D6" w:rsidRPr="00A55426">
        <w:rPr>
          <w:rFonts w:ascii="Bookman Old Style" w:hAnsi="Bookman Old Style"/>
          <w:sz w:val="24"/>
          <w:szCs w:val="24"/>
          <w:lang w:val="bs-Latn-BA"/>
        </w:rPr>
        <w:t>Z</w:t>
      </w:r>
      <w:r w:rsidR="00292540" w:rsidRPr="00A55426">
        <w:rPr>
          <w:rFonts w:ascii="Bookman Old Style" w:hAnsi="Bookman Old Style"/>
          <w:sz w:val="24"/>
          <w:szCs w:val="24"/>
          <w:lang w:val="bs-Latn-BA"/>
        </w:rPr>
        <w:t>akon</w:t>
      </w:r>
      <w:r w:rsidR="00E329D6" w:rsidRPr="00A55426">
        <w:rPr>
          <w:rFonts w:ascii="Bookman Old Style" w:hAnsi="Bookman Old Style"/>
          <w:sz w:val="24"/>
          <w:szCs w:val="24"/>
          <w:lang w:val="bs-Latn-BA"/>
        </w:rPr>
        <w:t xml:space="preserve">a o visini stope zatezne kamate, bez da je zakonodavac </w:t>
      </w:r>
      <w:r w:rsidR="002B5590" w:rsidRPr="00A55426">
        <w:rPr>
          <w:rFonts w:ascii="Bookman Old Style" w:hAnsi="Bookman Old Style"/>
          <w:sz w:val="24"/>
          <w:szCs w:val="24"/>
          <w:lang w:val="bs-Latn-BA"/>
        </w:rPr>
        <w:t xml:space="preserve">odredio njegovo retroaktivnu primjenu, štetno utjecala na stečena prava </w:t>
      </w:r>
      <w:r w:rsidR="00FA30A4" w:rsidRPr="00A55426">
        <w:rPr>
          <w:rFonts w:ascii="Bookman Old Style" w:hAnsi="Bookman Old Style"/>
          <w:sz w:val="24"/>
          <w:szCs w:val="24"/>
          <w:lang w:val="bs-Latn-BA"/>
        </w:rPr>
        <w:t>tražitelja izvršenja</w:t>
      </w:r>
      <w:r w:rsidR="0044727F" w:rsidRPr="00A55426">
        <w:rPr>
          <w:rFonts w:ascii="Bookman Old Style" w:hAnsi="Bookman Old Style"/>
          <w:sz w:val="24"/>
          <w:szCs w:val="24"/>
          <w:lang w:val="bs-Latn-BA"/>
        </w:rPr>
        <w:t>.</w:t>
      </w:r>
      <w:r w:rsidR="00B425B1" w:rsidRPr="00A55426">
        <w:rPr>
          <w:rFonts w:ascii="Bookman Old Style" w:hAnsi="Bookman Old Style"/>
          <w:sz w:val="24"/>
          <w:szCs w:val="24"/>
          <w:lang w:val="bs-Latn-BA"/>
        </w:rPr>
        <w:t xml:space="preserve"> </w:t>
      </w:r>
      <w:r w:rsidR="0044727F" w:rsidRPr="00A55426">
        <w:rPr>
          <w:rFonts w:ascii="Bookman Old Style" w:hAnsi="Bookman Old Style"/>
          <w:sz w:val="24"/>
          <w:szCs w:val="24"/>
          <w:lang w:val="bs-Latn-BA"/>
        </w:rPr>
        <w:t>D</w:t>
      </w:r>
      <w:r w:rsidR="008E70FD" w:rsidRPr="00A55426">
        <w:rPr>
          <w:rFonts w:ascii="Bookman Old Style" w:hAnsi="Bookman Old Style"/>
          <w:sz w:val="24"/>
          <w:szCs w:val="24"/>
          <w:lang w:val="bs-Latn-BA"/>
        </w:rPr>
        <w:t xml:space="preserve">ošlo bi do kršenja </w:t>
      </w:r>
      <w:r w:rsidR="00E056F0" w:rsidRPr="00A55426">
        <w:rPr>
          <w:rFonts w:ascii="Bookman Old Style" w:hAnsi="Bookman Old Style"/>
          <w:sz w:val="24"/>
          <w:szCs w:val="24"/>
          <w:lang w:val="bs-Latn-BA"/>
        </w:rPr>
        <w:t xml:space="preserve">njegovih </w:t>
      </w:r>
      <w:r w:rsidR="00207002" w:rsidRPr="00A55426">
        <w:rPr>
          <w:rFonts w:ascii="Bookman Old Style" w:hAnsi="Bookman Old Style"/>
          <w:sz w:val="24"/>
          <w:szCs w:val="24"/>
          <w:lang w:val="bs-Latn-BA"/>
        </w:rPr>
        <w:t>ust</w:t>
      </w:r>
      <w:r w:rsidR="00E364F1" w:rsidRPr="00A55426">
        <w:rPr>
          <w:rFonts w:ascii="Bookman Old Style" w:hAnsi="Bookman Old Style"/>
          <w:sz w:val="24"/>
          <w:szCs w:val="24"/>
          <w:lang w:val="bs-Latn-BA"/>
        </w:rPr>
        <w:t>a</w:t>
      </w:r>
      <w:r w:rsidR="00207002" w:rsidRPr="00A55426">
        <w:rPr>
          <w:rFonts w:ascii="Bookman Old Style" w:hAnsi="Bookman Old Style"/>
          <w:sz w:val="24"/>
          <w:szCs w:val="24"/>
          <w:lang w:val="bs-Latn-BA"/>
        </w:rPr>
        <w:t>vnih</w:t>
      </w:r>
      <w:r w:rsidR="00F10EAF" w:rsidRPr="00A55426">
        <w:rPr>
          <w:rFonts w:ascii="Bookman Old Style" w:hAnsi="Bookman Old Style"/>
          <w:sz w:val="24"/>
          <w:szCs w:val="24"/>
          <w:lang w:val="bs-Latn-BA"/>
        </w:rPr>
        <w:t xml:space="preserve"> prava </w:t>
      </w:r>
      <w:r w:rsidR="00ED3220" w:rsidRPr="00A55426">
        <w:rPr>
          <w:rFonts w:ascii="Bookman Old Style" w:hAnsi="Bookman Old Style"/>
          <w:sz w:val="24"/>
          <w:szCs w:val="24"/>
          <w:lang w:val="bs-Latn-BA"/>
        </w:rPr>
        <w:t xml:space="preserve">utvrđenih </w:t>
      </w:r>
      <w:r w:rsidR="00B76F30" w:rsidRPr="00A55426">
        <w:rPr>
          <w:rFonts w:ascii="Bookman Old Style" w:hAnsi="Bookman Old Style"/>
          <w:sz w:val="24"/>
          <w:szCs w:val="24"/>
          <w:lang w:val="bs-Latn-BA"/>
        </w:rPr>
        <w:t>član</w:t>
      </w:r>
      <w:r w:rsidR="00ED3220" w:rsidRPr="00A55426">
        <w:rPr>
          <w:rFonts w:ascii="Bookman Old Style" w:hAnsi="Bookman Old Style"/>
          <w:sz w:val="24"/>
          <w:szCs w:val="24"/>
          <w:lang w:val="bs-Latn-BA"/>
        </w:rPr>
        <w:t xml:space="preserve">om </w:t>
      </w:r>
      <w:r w:rsidR="00B76F30" w:rsidRPr="00A55426">
        <w:rPr>
          <w:rFonts w:ascii="Bookman Old Style" w:hAnsi="Bookman Old Style"/>
          <w:sz w:val="24"/>
          <w:szCs w:val="24"/>
          <w:lang w:val="bs-Latn-BA"/>
        </w:rPr>
        <w:t xml:space="preserve">II/3 Ustava BiH </w:t>
      </w:r>
      <w:r w:rsidR="000665FE" w:rsidRPr="00A55426">
        <w:rPr>
          <w:rFonts w:ascii="Bookman Old Style" w:hAnsi="Bookman Old Style"/>
          <w:sz w:val="24"/>
          <w:szCs w:val="24"/>
          <w:lang w:val="bs-Latn-BA"/>
        </w:rPr>
        <w:t>i</w:t>
      </w:r>
      <w:r w:rsidR="00B76F30" w:rsidRPr="00A55426">
        <w:rPr>
          <w:rFonts w:ascii="Bookman Old Style" w:hAnsi="Bookman Old Style"/>
          <w:sz w:val="24"/>
          <w:szCs w:val="24"/>
          <w:lang w:val="bs-Latn-BA"/>
        </w:rPr>
        <w:t xml:space="preserve"> </w:t>
      </w:r>
      <w:r w:rsidR="00207002" w:rsidRPr="00A55426">
        <w:rPr>
          <w:rFonts w:ascii="Bookman Old Style" w:hAnsi="Bookman Old Style"/>
          <w:sz w:val="24"/>
          <w:szCs w:val="24"/>
          <w:lang w:val="bs-Latn-BA"/>
        </w:rPr>
        <w:t xml:space="preserve">prava utvrđenih </w:t>
      </w:r>
      <w:r w:rsidR="00B76F30" w:rsidRPr="00A55426">
        <w:rPr>
          <w:rFonts w:ascii="Bookman Old Style" w:hAnsi="Bookman Old Style"/>
          <w:sz w:val="24"/>
          <w:szCs w:val="24"/>
          <w:lang w:val="bs-Latn-BA"/>
        </w:rPr>
        <w:t>član</w:t>
      </w:r>
      <w:r w:rsidR="00207002" w:rsidRPr="00A55426">
        <w:rPr>
          <w:rFonts w:ascii="Bookman Old Style" w:hAnsi="Bookman Old Style"/>
          <w:sz w:val="24"/>
          <w:szCs w:val="24"/>
          <w:lang w:val="bs-Latn-BA"/>
        </w:rPr>
        <w:t>om</w:t>
      </w:r>
      <w:r w:rsidR="000665FE" w:rsidRPr="00A55426">
        <w:rPr>
          <w:rFonts w:ascii="Bookman Old Style" w:hAnsi="Bookman Old Style"/>
          <w:sz w:val="24"/>
          <w:szCs w:val="24"/>
          <w:lang w:val="bs-Latn-BA"/>
        </w:rPr>
        <w:t xml:space="preserve"> </w:t>
      </w:r>
      <w:r w:rsidR="00B76F30" w:rsidRPr="00A55426">
        <w:rPr>
          <w:rFonts w:ascii="Bookman Old Style" w:hAnsi="Bookman Old Style"/>
          <w:sz w:val="24"/>
          <w:szCs w:val="24"/>
          <w:lang w:val="bs-Latn-BA"/>
        </w:rPr>
        <w:t>1. Prvo</w:t>
      </w:r>
      <w:r w:rsidR="000665FE" w:rsidRPr="00A55426">
        <w:rPr>
          <w:rFonts w:ascii="Bookman Old Style" w:hAnsi="Bookman Old Style"/>
          <w:sz w:val="24"/>
          <w:szCs w:val="24"/>
          <w:lang w:val="bs-Latn-BA"/>
        </w:rPr>
        <w:t>g</w:t>
      </w:r>
      <w:r w:rsidR="00B76F30" w:rsidRPr="00A55426">
        <w:rPr>
          <w:rFonts w:ascii="Bookman Old Style" w:hAnsi="Bookman Old Style"/>
          <w:sz w:val="24"/>
          <w:szCs w:val="24"/>
          <w:lang w:val="bs-Latn-BA"/>
        </w:rPr>
        <w:t xml:space="preserve"> proto</w:t>
      </w:r>
      <w:r w:rsidR="000665FE" w:rsidRPr="00A55426">
        <w:rPr>
          <w:rFonts w:ascii="Bookman Old Style" w:hAnsi="Bookman Old Style"/>
          <w:sz w:val="24"/>
          <w:szCs w:val="24"/>
          <w:lang w:val="bs-Latn-BA"/>
        </w:rPr>
        <w:t>k</w:t>
      </w:r>
      <w:r w:rsidR="00B76F30" w:rsidRPr="00A55426">
        <w:rPr>
          <w:rFonts w:ascii="Bookman Old Style" w:hAnsi="Bookman Old Style"/>
          <w:sz w:val="24"/>
          <w:szCs w:val="24"/>
          <w:lang w:val="bs-Latn-BA"/>
        </w:rPr>
        <w:t>ol</w:t>
      </w:r>
      <w:r w:rsidR="000665FE" w:rsidRPr="00A55426">
        <w:rPr>
          <w:rFonts w:ascii="Bookman Old Style" w:hAnsi="Bookman Old Style"/>
          <w:sz w:val="24"/>
          <w:szCs w:val="24"/>
          <w:lang w:val="bs-Latn-BA"/>
        </w:rPr>
        <w:t>a</w:t>
      </w:r>
      <w:r w:rsidR="00B76F30" w:rsidRPr="00A55426">
        <w:rPr>
          <w:rFonts w:ascii="Bookman Old Style" w:hAnsi="Bookman Old Style"/>
          <w:sz w:val="24"/>
          <w:szCs w:val="24"/>
          <w:lang w:val="bs-Latn-BA"/>
        </w:rPr>
        <w:t xml:space="preserve"> uz Evropsku konvenciju. </w:t>
      </w:r>
      <w:r w:rsidR="000A7572" w:rsidRPr="00A55426">
        <w:rPr>
          <w:rFonts w:ascii="Bookman Old Style" w:hAnsi="Bookman Old Style"/>
          <w:sz w:val="24"/>
          <w:szCs w:val="24"/>
          <w:lang w:val="bs-Latn-BA"/>
        </w:rPr>
        <w:t>Na ovaj način se osiguravaju temelji pravne države, vladavina prava</w:t>
      </w:r>
      <w:r w:rsidR="0068011E" w:rsidRPr="00A55426">
        <w:rPr>
          <w:rFonts w:ascii="Bookman Old Style" w:hAnsi="Bookman Old Style"/>
          <w:sz w:val="24"/>
          <w:szCs w:val="24"/>
          <w:lang w:val="bs-Latn-BA"/>
        </w:rPr>
        <w:t xml:space="preserve">, zakonitost </w:t>
      </w:r>
      <w:r w:rsidR="000A7572" w:rsidRPr="00A55426">
        <w:rPr>
          <w:rFonts w:ascii="Bookman Old Style" w:hAnsi="Bookman Old Style"/>
          <w:sz w:val="24"/>
          <w:szCs w:val="24"/>
          <w:lang w:val="bs-Latn-BA"/>
        </w:rPr>
        <w:t xml:space="preserve">i demokratije. </w:t>
      </w:r>
    </w:p>
    <w:p w:rsidR="0044727F" w:rsidRPr="00A55426" w:rsidRDefault="0044727F" w:rsidP="002171BD">
      <w:pPr>
        <w:spacing w:after="0" w:line="240" w:lineRule="auto"/>
        <w:ind w:firstLine="720"/>
        <w:jc w:val="both"/>
        <w:rPr>
          <w:rFonts w:ascii="Bookman Old Style" w:hAnsi="Bookman Old Style"/>
          <w:sz w:val="24"/>
          <w:szCs w:val="24"/>
          <w:lang w:val="bs-Latn-BA"/>
        </w:rPr>
      </w:pPr>
    </w:p>
    <w:p w:rsidR="00E0156A" w:rsidRPr="00A55426" w:rsidRDefault="000333FC" w:rsidP="00693316">
      <w:pPr>
        <w:spacing w:after="0" w:line="240" w:lineRule="auto"/>
        <w:ind w:firstLine="720"/>
        <w:jc w:val="both"/>
        <w:rPr>
          <w:rFonts w:ascii="Bookman Old Style" w:hAnsi="Bookman Old Style" w:cs="Times New Roman"/>
          <w:sz w:val="24"/>
          <w:szCs w:val="24"/>
          <w:lang w:val="bs-Latn-BA"/>
        </w:rPr>
      </w:pPr>
      <w:r w:rsidRPr="00A55426">
        <w:rPr>
          <w:rFonts w:ascii="Bookman Old Style" w:hAnsi="Bookman Old Style"/>
          <w:sz w:val="24"/>
          <w:szCs w:val="24"/>
          <w:lang w:val="bs-Latn-BA"/>
        </w:rPr>
        <w:t xml:space="preserve">Na drugačiju odluku ne utiče ni činjenica da je </w:t>
      </w:r>
      <w:r w:rsidR="00F57672" w:rsidRPr="00A55426">
        <w:rPr>
          <w:rFonts w:ascii="Bookman Old Style" w:hAnsi="Bookman Old Style"/>
          <w:sz w:val="24"/>
          <w:szCs w:val="24"/>
          <w:lang w:val="bs-Latn-BA"/>
        </w:rPr>
        <w:t>Federalno ministarstvo</w:t>
      </w:r>
      <w:r w:rsidRPr="00A55426">
        <w:rPr>
          <w:rFonts w:ascii="Bookman Old Style" w:hAnsi="Bookman Old Style"/>
          <w:sz w:val="24"/>
          <w:szCs w:val="24"/>
          <w:lang w:val="bs-Latn-BA"/>
        </w:rPr>
        <w:t xml:space="preserve"> </w:t>
      </w:r>
      <w:r w:rsidR="00F57672" w:rsidRPr="00A55426">
        <w:rPr>
          <w:rFonts w:ascii="Bookman Old Style" w:hAnsi="Bookman Old Style"/>
          <w:sz w:val="24"/>
          <w:szCs w:val="24"/>
          <w:lang w:val="bs-Latn-BA"/>
        </w:rPr>
        <w:t>Fina</w:t>
      </w:r>
      <w:r w:rsidR="00FA30A4" w:rsidRPr="00A55426">
        <w:rPr>
          <w:rFonts w:ascii="Bookman Old Style" w:hAnsi="Bookman Old Style"/>
          <w:sz w:val="24"/>
          <w:szCs w:val="24"/>
          <w:lang w:val="bs-Latn-BA"/>
        </w:rPr>
        <w:t>n</w:t>
      </w:r>
      <w:r w:rsidR="00F57672" w:rsidRPr="00A55426">
        <w:rPr>
          <w:rFonts w:ascii="Bookman Old Style" w:hAnsi="Bookman Old Style"/>
          <w:sz w:val="24"/>
          <w:szCs w:val="24"/>
          <w:lang w:val="bs-Latn-BA"/>
        </w:rPr>
        <w:t xml:space="preserve">cija dalo Mišljenje </w:t>
      </w:r>
      <w:r w:rsidR="009F6CE4" w:rsidRPr="00A55426">
        <w:rPr>
          <w:rFonts w:ascii="Bookman Old Style" w:hAnsi="Bookman Old Style"/>
          <w:sz w:val="24"/>
          <w:szCs w:val="24"/>
          <w:lang w:val="bs-Latn-BA"/>
        </w:rPr>
        <w:t xml:space="preserve">broj: 04-02-4-2498/20 od </w:t>
      </w:r>
      <w:r w:rsidR="007A122F" w:rsidRPr="00A55426">
        <w:rPr>
          <w:rFonts w:ascii="Bookman Old Style" w:hAnsi="Bookman Old Style"/>
          <w:sz w:val="24"/>
          <w:szCs w:val="24"/>
          <w:lang w:val="bs-Latn-BA"/>
        </w:rPr>
        <w:t>20.03.2020. godine o primjeni novog Zakona o visini stope zatezne kamate</w:t>
      </w:r>
      <w:r w:rsidR="001F02DB" w:rsidRPr="00A55426">
        <w:rPr>
          <w:rFonts w:ascii="Bookman Old Style" w:hAnsi="Bookman Old Style"/>
          <w:sz w:val="24"/>
          <w:szCs w:val="24"/>
          <w:lang w:val="bs-Latn-BA"/>
        </w:rPr>
        <w:t>,</w:t>
      </w:r>
      <w:r w:rsidR="007A122F" w:rsidRPr="00A55426">
        <w:rPr>
          <w:rFonts w:ascii="Bookman Old Style" w:hAnsi="Bookman Old Style"/>
          <w:sz w:val="24"/>
          <w:szCs w:val="24"/>
          <w:lang w:val="bs-Latn-BA"/>
        </w:rPr>
        <w:t xml:space="preserve"> </w:t>
      </w:r>
      <w:r w:rsidR="00763759" w:rsidRPr="00A55426">
        <w:rPr>
          <w:rFonts w:ascii="Bookman Old Style" w:hAnsi="Bookman Old Style"/>
          <w:sz w:val="24"/>
          <w:szCs w:val="24"/>
          <w:lang w:val="bs-Latn-BA"/>
        </w:rPr>
        <w:t>budući da tuma</w:t>
      </w:r>
      <w:r w:rsidR="00214949" w:rsidRPr="00A55426">
        <w:rPr>
          <w:rFonts w:ascii="Bookman Old Style" w:hAnsi="Bookman Old Style"/>
          <w:sz w:val="24"/>
          <w:szCs w:val="24"/>
          <w:lang w:val="bs-Latn-BA"/>
        </w:rPr>
        <w:t>č</w:t>
      </w:r>
      <w:r w:rsidR="00763759" w:rsidRPr="00A55426">
        <w:rPr>
          <w:rFonts w:ascii="Bookman Old Style" w:hAnsi="Bookman Old Style"/>
          <w:sz w:val="24"/>
          <w:szCs w:val="24"/>
          <w:lang w:val="bs-Latn-BA"/>
        </w:rPr>
        <w:t>enje norme</w:t>
      </w:r>
      <w:r w:rsidR="00214949" w:rsidRPr="00A55426">
        <w:rPr>
          <w:rFonts w:ascii="Bookman Old Style" w:hAnsi="Bookman Old Style"/>
          <w:sz w:val="24"/>
          <w:szCs w:val="24"/>
          <w:lang w:val="bs-Latn-BA"/>
        </w:rPr>
        <w:t xml:space="preserve"> </w:t>
      </w:r>
      <w:r w:rsidR="00763759" w:rsidRPr="00A55426">
        <w:rPr>
          <w:rFonts w:ascii="Bookman Old Style" w:hAnsi="Bookman Old Style"/>
          <w:sz w:val="24"/>
          <w:szCs w:val="24"/>
          <w:lang w:val="bs-Latn-BA"/>
        </w:rPr>
        <w:t xml:space="preserve">vrši njen zakonodavac </w:t>
      </w:r>
      <w:r w:rsidR="001F02DB" w:rsidRPr="00A55426">
        <w:rPr>
          <w:rFonts w:ascii="Bookman Old Style" w:hAnsi="Bookman Old Style"/>
          <w:sz w:val="24"/>
          <w:szCs w:val="24"/>
          <w:lang w:val="bs-Latn-BA"/>
        </w:rPr>
        <w:t>i</w:t>
      </w:r>
      <w:r w:rsidR="00763759" w:rsidRPr="00A55426">
        <w:rPr>
          <w:rFonts w:ascii="Bookman Old Style" w:hAnsi="Bookman Old Style"/>
          <w:sz w:val="24"/>
          <w:szCs w:val="24"/>
          <w:lang w:val="bs-Latn-BA"/>
        </w:rPr>
        <w:t xml:space="preserve"> postupak za utvrđivanje autentičnog tumačenja je isti kao </w:t>
      </w:r>
      <w:r w:rsidR="0044727F" w:rsidRPr="00A55426">
        <w:rPr>
          <w:rFonts w:ascii="Bookman Old Style" w:hAnsi="Bookman Old Style"/>
          <w:sz w:val="24"/>
          <w:szCs w:val="24"/>
          <w:lang w:val="bs-Latn-BA"/>
        </w:rPr>
        <w:t>i za zakon.</w:t>
      </w:r>
      <w:r w:rsidR="00763759" w:rsidRPr="00A55426">
        <w:rPr>
          <w:rFonts w:ascii="Bookman Old Style" w:hAnsi="Bookman Old Style"/>
          <w:sz w:val="24"/>
          <w:szCs w:val="24"/>
          <w:lang w:val="bs-Latn-BA"/>
        </w:rPr>
        <w:t xml:space="preserve"> </w:t>
      </w:r>
      <w:r w:rsidR="00E329D6" w:rsidRPr="00A55426">
        <w:rPr>
          <w:rFonts w:ascii="Bookman Old Style" w:hAnsi="Bookman Old Style"/>
          <w:sz w:val="24"/>
          <w:szCs w:val="24"/>
          <w:lang w:val="bs-Latn-BA"/>
        </w:rPr>
        <w:t xml:space="preserve"> </w:t>
      </w:r>
      <w:r w:rsidR="00292540" w:rsidRPr="00A55426">
        <w:rPr>
          <w:rFonts w:ascii="Bookman Old Style" w:hAnsi="Bookman Old Style"/>
          <w:sz w:val="24"/>
          <w:szCs w:val="24"/>
          <w:lang w:val="bs-Latn-BA"/>
        </w:rPr>
        <w:t xml:space="preserve"> </w:t>
      </w:r>
      <w:r w:rsidR="004F538A" w:rsidRPr="00A55426">
        <w:rPr>
          <w:rFonts w:ascii="Bookman Old Style" w:hAnsi="Bookman Old Style"/>
          <w:sz w:val="24"/>
          <w:szCs w:val="24"/>
          <w:lang w:val="bs-Latn-BA"/>
        </w:rPr>
        <w:t xml:space="preserve"> </w:t>
      </w:r>
      <w:r w:rsidR="007911B7" w:rsidRPr="00A55426">
        <w:rPr>
          <w:rFonts w:ascii="Bookman Old Style" w:hAnsi="Bookman Old Style"/>
          <w:sz w:val="24"/>
          <w:szCs w:val="24"/>
          <w:lang w:val="bs-Latn-BA"/>
        </w:rPr>
        <w:t xml:space="preserve"> </w:t>
      </w:r>
      <w:r w:rsidR="00E0156A"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 </w:t>
      </w:r>
      <w:r w:rsidR="00E0156A" w:rsidRPr="00A55426">
        <w:rPr>
          <w:rFonts w:ascii="Bookman Old Style" w:hAnsi="Bookman Old Style" w:cs="Times New Roman"/>
          <w:sz w:val="24"/>
          <w:szCs w:val="24"/>
          <w:lang w:val="bs-Latn-BA"/>
        </w:rPr>
        <w:tab/>
        <w:t xml:space="preserve"> </w:t>
      </w:r>
    </w:p>
    <w:p w:rsidR="005C19FD" w:rsidRPr="00A55426" w:rsidRDefault="00E0156A" w:rsidP="0051322C">
      <w:pPr>
        <w:spacing w:after="0" w:line="240" w:lineRule="auto"/>
        <w:jc w:val="both"/>
        <w:rPr>
          <w:rFonts w:ascii="Bookman Old Style" w:hAnsi="Bookman Old Style" w:cs="Times New Roman"/>
          <w:sz w:val="24"/>
          <w:szCs w:val="24"/>
          <w:lang w:val="bs-Latn-BA"/>
        </w:rPr>
      </w:pPr>
      <w:r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 </w:t>
      </w:r>
    </w:p>
    <w:p w:rsidR="00214949" w:rsidRPr="00A55426" w:rsidRDefault="00AE573C" w:rsidP="00E0559F">
      <w:pPr>
        <w:jc w:val="both"/>
        <w:rPr>
          <w:rFonts w:ascii="Bookman Old Style" w:hAnsi="Bookman Old Style"/>
          <w:sz w:val="24"/>
          <w:szCs w:val="24"/>
          <w:lang w:val="bs-Latn-BA"/>
        </w:rPr>
      </w:pPr>
      <w:r w:rsidRPr="00A55426">
        <w:rPr>
          <w:rFonts w:ascii="Bookman Old Style" w:hAnsi="Bookman Old Style" w:cs="Times New Roman"/>
          <w:sz w:val="24"/>
          <w:szCs w:val="24"/>
          <w:lang w:val="bs-Latn-BA"/>
        </w:rPr>
        <w:tab/>
      </w:r>
      <w:r w:rsidR="00BD40E8" w:rsidRPr="00A55426">
        <w:rPr>
          <w:rFonts w:ascii="Bookman Old Style" w:hAnsi="Bookman Old Style"/>
          <w:sz w:val="24"/>
          <w:szCs w:val="24"/>
          <w:lang w:val="bs-Latn-BA"/>
        </w:rPr>
        <w:t>Iz navedenih razloga Građansko odjeljenje Vrhovnog suda Federacije BiH je primjenom odredbe čl. 61 d. stav 1. ZPP o</w:t>
      </w:r>
      <w:r w:rsidR="00A55426">
        <w:rPr>
          <w:rFonts w:ascii="Bookman Old Style" w:hAnsi="Bookman Old Style"/>
          <w:sz w:val="24"/>
          <w:szCs w:val="24"/>
          <w:lang w:val="bs-Latn-BA"/>
        </w:rPr>
        <w:t>dlučilo kao u dispozitivu ove od</w:t>
      </w:r>
      <w:r w:rsidR="00BD40E8" w:rsidRPr="00A55426">
        <w:rPr>
          <w:rFonts w:ascii="Bookman Old Style" w:hAnsi="Bookman Old Style"/>
          <w:sz w:val="24"/>
          <w:szCs w:val="24"/>
          <w:lang w:val="bs-Latn-BA"/>
        </w:rPr>
        <w:t>luke.</w:t>
      </w:r>
    </w:p>
    <w:p w:rsidR="00693316" w:rsidRPr="00A55426" w:rsidRDefault="00693316" w:rsidP="00214949">
      <w:pPr>
        <w:spacing w:after="0" w:line="240" w:lineRule="auto"/>
        <w:jc w:val="both"/>
        <w:rPr>
          <w:rFonts w:ascii="Bookman Old Style" w:hAnsi="Bookman Old Style" w:cs="Times New Roman"/>
          <w:sz w:val="24"/>
          <w:szCs w:val="24"/>
          <w:lang w:val="bs-Latn-BA"/>
        </w:rPr>
      </w:pPr>
      <w:r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                                                              Predsjednic</w:t>
      </w:r>
      <w:r w:rsidR="00FA30A4" w:rsidRPr="00A55426">
        <w:rPr>
          <w:rFonts w:ascii="Bookman Old Style" w:hAnsi="Bookman Old Style" w:cs="Times New Roman"/>
          <w:sz w:val="24"/>
          <w:szCs w:val="24"/>
          <w:lang w:val="bs-Latn-BA"/>
        </w:rPr>
        <w:t>a</w:t>
      </w:r>
      <w:r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 Građanskog odjeljenja</w:t>
      </w:r>
    </w:p>
    <w:p w:rsidR="00DD281A" w:rsidRPr="00A55426" w:rsidRDefault="00B54A25" w:rsidP="00693316">
      <w:pPr>
        <w:spacing w:after="0" w:line="240" w:lineRule="auto"/>
        <w:ind w:left="5040"/>
        <w:rPr>
          <w:rFonts w:ascii="Bookman Old Style" w:hAnsi="Bookman Old Style" w:cs="Times New Roman"/>
          <w:sz w:val="24"/>
          <w:szCs w:val="24"/>
          <w:lang w:val="bs-Latn-BA"/>
        </w:rPr>
      </w:pPr>
      <w:r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  </w:t>
      </w:r>
      <w:r w:rsidR="00BE1DBB"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      </w:t>
      </w:r>
      <w:r w:rsidR="00214949"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  </w:t>
      </w:r>
      <w:r w:rsidR="005867DF"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 Slavica Čindrak</w:t>
      </w:r>
      <w:r w:rsidR="00214949" w:rsidRPr="00A55426">
        <w:rPr>
          <w:rFonts w:ascii="Bookman Old Style" w:hAnsi="Bookman Old Style" w:cs="Times New Roman"/>
          <w:sz w:val="24"/>
          <w:szCs w:val="24"/>
          <w:lang w:val="bs-Latn-BA"/>
        </w:rPr>
        <w:t>, s.r.</w:t>
      </w:r>
      <w:r w:rsidR="00BE1DBB"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                                                  </w:t>
      </w:r>
      <w:r w:rsidR="00D93B59"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            </w:t>
      </w:r>
      <w:r w:rsidR="00BE1DBB"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  </w:t>
      </w:r>
      <w:r w:rsidR="00D93B59"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                 </w:t>
      </w:r>
      <w:r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     </w:t>
      </w:r>
      <w:r w:rsidR="00D93B59"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 </w:t>
      </w:r>
      <w:r w:rsidR="002C05D0"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 </w:t>
      </w:r>
      <w:r w:rsidR="00BE1DBB"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 </w:t>
      </w:r>
      <w:r w:rsidR="00F05C77"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           </w:t>
      </w:r>
      <w:r w:rsidR="00705B59"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      </w:t>
      </w:r>
      <w:r w:rsidR="00C6525F" w:rsidRPr="00A55426">
        <w:rPr>
          <w:rFonts w:ascii="Bookman Old Style" w:hAnsi="Bookman Old Style" w:cs="Times New Roman"/>
          <w:sz w:val="24"/>
          <w:szCs w:val="24"/>
          <w:lang w:val="bs-Latn-BA"/>
        </w:rPr>
        <w:t xml:space="preserve">  </w:t>
      </w:r>
    </w:p>
    <w:p w:rsidR="00C6525F" w:rsidRPr="00A55426" w:rsidRDefault="00C6525F" w:rsidP="0051322C">
      <w:pPr>
        <w:spacing w:after="0" w:line="240" w:lineRule="auto"/>
        <w:jc w:val="both"/>
        <w:rPr>
          <w:rFonts w:ascii="Bookman Old Style" w:hAnsi="Bookman Old Style" w:cs="Times New Roman"/>
          <w:sz w:val="24"/>
          <w:szCs w:val="24"/>
          <w:lang w:val="bs-Latn-BA"/>
        </w:rPr>
      </w:pPr>
    </w:p>
    <w:p w:rsidR="00C6525F" w:rsidRPr="00A55426" w:rsidRDefault="00C6525F" w:rsidP="0051322C">
      <w:pPr>
        <w:spacing w:after="0" w:line="240" w:lineRule="auto"/>
        <w:jc w:val="both"/>
        <w:rPr>
          <w:rFonts w:ascii="Bookman Old Style" w:hAnsi="Bookman Old Style" w:cs="Times New Roman"/>
          <w:sz w:val="24"/>
          <w:szCs w:val="24"/>
          <w:lang w:val="bs-Latn-BA"/>
        </w:rPr>
      </w:pPr>
    </w:p>
    <w:p w:rsidR="002B029A" w:rsidRPr="00A55426" w:rsidRDefault="002B029A" w:rsidP="0051322C">
      <w:pPr>
        <w:spacing w:after="0" w:line="240" w:lineRule="auto"/>
        <w:jc w:val="both"/>
        <w:rPr>
          <w:rFonts w:ascii="Bookman Old Style" w:hAnsi="Bookman Old Style" w:cs="Times New Roman"/>
          <w:sz w:val="24"/>
          <w:szCs w:val="24"/>
          <w:lang w:val="bs-Latn-BA"/>
        </w:rPr>
      </w:pPr>
    </w:p>
    <w:sectPr w:rsidR="002B029A" w:rsidRPr="00A55426" w:rsidSect="00A13DB6">
      <w:headerReference w:type="default" r:id="rId8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6AE8" w:rsidRDefault="00926AE8" w:rsidP="002367B8">
      <w:r>
        <w:separator/>
      </w:r>
    </w:p>
  </w:endnote>
  <w:endnote w:type="continuationSeparator" w:id="0">
    <w:p w:rsidR="00926AE8" w:rsidRDefault="00926AE8" w:rsidP="002367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6AE8" w:rsidRDefault="00926AE8" w:rsidP="002367B8">
      <w:r>
        <w:separator/>
      </w:r>
    </w:p>
  </w:footnote>
  <w:footnote w:type="continuationSeparator" w:id="0">
    <w:p w:rsidR="00926AE8" w:rsidRDefault="00926AE8" w:rsidP="002367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20345275"/>
      <w:docPartObj>
        <w:docPartGallery w:val="Page Numbers (Top of Page)"/>
        <w:docPartUnique/>
      </w:docPartObj>
    </w:sdtPr>
    <w:sdtEndPr>
      <w:rPr>
        <w:noProof/>
      </w:rPr>
    </w:sdtEndPr>
    <w:sdtContent>
      <w:p w:rsidR="002E6612" w:rsidRDefault="002E6612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36BC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2E6612" w:rsidRDefault="002E661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C07BA7"/>
    <w:multiLevelType w:val="hybridMultilevel"/>
    <w:tmpl w:val="CFBAA4D0"/>
    <w:lvl w:ilvl="0" w:tplc="A5B6A686">
      <w:start w:val="3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32127C3"/>
    <w:multiLevelType w:val="hybridMultilevel"/>
    <w:tmpl w:val="E0C21EDC"/>
    <w:lvl w:ilvl="0" w:tplc="78CCA1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38361CD"/>
    <w:multiLevelType w:val="hybridMultilevel"/>
    <w:tmpl w:val="C8087490"/>
    <w:lvl w:ilvl="0" w:tplc="A6360E8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F4D1F15"/>
    <w:multiLevelType w:val="hybridMultilevel"/>
    <w:tmpl w:val="D366A2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A442E7"/>
    <w:multiLevelType w:val="hybridMultilevel"/>
    <w:tmpl w:val="1C8A31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607D94"/>
    <w:multiLevelType w:val="hybridMultilevel"/>
    <w:tmpl w:val="934AF088"/>
    <w:lvl w:ilvl="0" w:tplc="5106C314">
      <w:start w:val="1"/>
      <w:numFmt w:val="decimal"/>
      <w:lvlText w:val="%1."/>
      <w:lvlJc w:val="left"/>
      <w:pPr>
        <w:ind w:left="1080" w:hanging="360"/>
      </w:pPr>
      <w:rPr>
        <w:rFonts w:hint="default"/>
        <w:w w:val="125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52876F1"/>
    <w:multiLevelType w:val="hybridMultilevel"/>
    <w:tmpl w:val="4E3A5780"/>
    <w:lvl w:ilvl="0" w:tplc="6FACAF9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7E6760"/>
    <w:multiLevelType w:val="hybridMultilevel"/>
    <w:tmpl w:val="0986BAAA"/>
    <w:lvl w:ilvl="0" w:tplc="42C262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960BDC"/>
    <w:multiLevelType w:val="hybridMultilevel"/>
    <w:tmpl w:val="40E28ED0"/>
    <w:lvl w:ilvl="0" w:tplc="1E38A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6A43BE2"/>
    <w:multiLevelType w:val="hybridMultilevel"/>
    <w:tmpl w:val="30E4FE4A"/>
    <w:lvl w:ilvl="0" w:tplc="5AF4C3C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A4D217E"/>
    <w:multiLevelType w:val="hybridMultilevel"/>
    <w:tmpl w:val="C12EBAA6"/>
    <w:lvl w:ilvl="0" w:tplc="A84AD34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10"/>
  </w:num>
  <w:num w:numId="4">
    <w:abstractNumId w:val="3"/>
  </w:num>
  <w:num w:numId="5">
    <w:abstractNumId w:val="6"/>
  </w:num>
  <w:num w:numId="6">
    <w:abstractNumId w:val="2"/>
  </w:num>
  <w:num w:numId="7">
    <w:abstractNumId w:val="0"/>
  </w:num>
  <w:num w:numId="8">
    <w:abstractNumId w:val="1"/>
  </w:num>
  <w:num w:numId="9">
    <w:abstractNumId w:val="5"/>
  </w:num>
  <w:num w:numId="10">
    <w:abstractNumId w:val="8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7B8"/>
    <w:rsid w:val="00012908"/>
    <w:rsid w:val="00014F0D"/>
    <w:rsid w:val="00017BF4"/>
    <w:rsid w:val="00021383"/>
    <w:rsid w:val="0002718D"/>
    <w:rsid w:val="000333FC"/>
    <w:rsid w:val="00037F8D"/>
    <w:rsid w:val="00050641"/>
    <w:rsid w:val="000508EA"/>
    <w:rsid w:val="00052530"/>
    <w:rsid w:val="00054AEF"/>
    <w:rsid w:val="00061572"/>
    <w:rsid w:val="00061EF3"/>
    <w:rsid w:val="00065362"/>
    <w:rsid w:val="00065DB8"/>
    <w:rsid w:val="000665FE"/>
    <w:rsid w:val="0007051C"/>
    <w:rsid w:val="00076175"/>
    <w:rsid w:val="00096669"/>
    <w:rsid w:val="00097EB3"/>
    <w:rsid w:val="000A07DD"/>
    <w:rsid w:val="000A5521"/>
    <w:rsid w:val="000A7572"/>
    <w:rsid w:val="000A75BC"/>
    <w:rsid w:val="000B0D87"/>
    <w:rsid w:val="000B1A7F"/>
    <w:rsid w:val="000B20B8"/>
    <w:rsid w:val="000B335B"/>
    <w:rsid w:val="000C1736"/>
    <w:rsid w:val="000C57EF"/>
    <w:rsid w:val="000D275E"/>
    <w:rsid w:val="000F12BB"/>
    <w:rsid w:val="00117498"/>
    <w:rsid w:val="0012479A"/>
    <w:rsid w:val="001307FF"/>
    <w:rsid w:val="00151B03"/>
    <w:rsid w:val="00153213"/>
    <w:rsid w:val="00160999"/>
    <w:rsid w:val="001626C5"/>
    <w:rsid w:val="00165158"/>
    <w:rsid w:val="00167CB0"/>
    <w:rsid w:val="0017340D"/>
    <w:rsid w:val="00177414"/>
    <w:rsid w:val="00181513"/>
    <w:rsid w:val="00183445"/>
    <w:rsid w:val="00187501"/>
    <w:rsid w:val="001913F9"/>
    <w:rsid w:val="00195FEF"/>
    <w:rsid w:val="001A6C83"/>
    <w:rsid w:val="001B0B26"/>
    <w:rsid w:val="001B232D"/>
    <w:rsid w:val="001D04DF"/>
    <w:rsid w:val="001D0642"/>
    <w:rsid w:val="001E28A6"/>
    <w:rsid w:val="001E4DA6"/>
    <w:rsid w:val="001F02DB"/>
    <w:rsid w:val="001F46AF"/>
    <w:rsid w:val="00201B3E"/>
    <w:rsid w:val="00207002"/>
    <w:rsid w:val="002115AF"/>
    <w:rsid w:val="00214949"/>
    <w:rsid w:val="002171BD"/>
    <w:rsid w:val="0022162F"/>
    <w:rsid w:val="002317CC"/>
    <w:rsid w:val="002337A8"/>
    <w:rsid w:val="002367B8"/>
    <w:rsid w:val="0024052E"/>
    <w:rsid w:val="00274302"/>
    <w:rsid w:val="00274BBD"/>
    <w:rsid w:val="00292540"/>
    <w:rsid w:val="002A38CE"/>
    <w:rsid w:val="002B029A"/>
    <w:rsid w:val="002B5590"/>
    <w:rsid w:val="002C05D0"/>
    <w:rsid w:val="002C530B"/>
    <w:rsid w:val="002C5E34"/>
    <w:rsid w:val="002C6230"/>
    <w:rsid w:val="002D02FB"/>
    <w:rsid w:val="002D5C63"/>
    <w:rsid w:val="002E4551"/>
    <w:rsid w:val="002E6612"/>
    <w:rsid w:val="002E78F7"/>
    <w:rsid w:val="002F23E8"/>
    <w:rsid w:val="0032429A"/>
    <w:rsid w:val="003327F1"/>
    <w:rsid w:val="00337EEF"/>
    <w:rsid w:val="0034197C"/>
    <w:rsid w:val="003475C2"/>
    <w:rsid w:val="0035161C"/>
    <w:rsid w:val="003562C0"/>
    <w:rsid w:val="003670E5"/>
    <w:rsid w:val="003777CC"/>
    <w:rsid w:val="00380A48"/>
    <w:rsid w:val="003813DC"/>
    <w:rsid w:val="00383295"/>
    <w:rsid w:val="00384F4C"/>
    <w:rsid w:val="003854A5"/>
    <w:rsid w:val="003859D3"/>
    <w:rsid w:val="00396D76"/>
    <w:rsid w:val="003A03E7"/>
    <w:rsid w:val="003A638A"/>
    <w:rsid w:val="003B0C72"/>
    <w:rsid w:val="003B2D4D"/>
    <w:rsid w:val="003B2F21"/>
    <w:rsid w:val="003B60F4"/>
    <w:rsid w:val="003C2560"/>
    <w:rsid w:val="003C785C"/>
    <w:rsid w:val="003D0F9B"/>
    <w:rsid w:val="003E2F3A"/>
    <w:rsid w:val="003E3F43"/>
    <w:rsid w:val="003E4D00"/>
    <w:rsid w:val="003F64ED"/>
    <w:rsid w:val="00401AF6"/>
    <w:rsid w:val="00403787"/>
    <w:rsid w:val="004067E0"/>
    <w:rsid w:val="00415EF2"/>
    <w:rsid w:val="00431F95"/>
    <w:rsid w:val="00435C5C"/>
    <w:rsid w:val="004432C4"/>
    <w:rsid w:val="00443DC3"/>
    <w:rsid w:val="0044727F"/>
    <w:rsid w:val="004513F2"/>
    <w:rsid w:val="00453D99"/>
    <w:rsid w:val="00463483"/>
    <w:rsid w:val="0046784A"/>
    <w:rsid w:val="00472F41"/>
    <w:rsid w:val="00475681"/>
    <w:rsid w:val="00481612"/>
    <w:rsid w:val="004829CD"/>
    <w:rsid w:val="0049466C"/>
    <w:rsid w:val="004972B0"/>
    <w:rsid w:val="004A3271"/>
    <w:rsid w:val="004C467F"/>
    <w:rsid w:val="004C6385"/>
    <w:rsid w:val="004D1402"/>
    <w:rsid w:val="004D5EE5"/>
    <w:rsid w:val="004E58B8"/>
    <w:rsid w:val="004F4046"/>
    <w:rsid w:val="004F538A"/>
    <w:rsid w:val="0051322C"/>
    <w:rsid w:val="005161E1"/>
    <w:rsid w:val="00552497"/>
    <w:rsid w:val="005555F2"/>
    <w:rsid w:val="0056689A"/>
    <w:rsid w:val="005669C7"/>
    <w:rsid w:val="005867DF"/>
    <w:rsid w:val="005A5B6E"/>
    <w:rsid w:val="005B4640"/>
    <w:rsid w:val="005B626E"/>
    <w:rsid w:val="005C19FD"/>
    <w:rsid w:val="005C6646"/>
    <w:rsid w:val="005D0539"/>
    <w:rsid w:val="005D1CDC"/>
    <w:rsid w:val="005D43CF"/>
    <w:rsid w:val="005D52A2"/>
    <w:rsid w:val="005E1A0D"/>
    <w:rsid w:val="005F19A3"/>
    <w:rsid w:val="005F462B"/>
    <w:rsid w:val="006006A6"/>
    <w:rsid w:val="00600934"/>
    <w:rsid w:val="00601C50"/>
    <w:rsid w:val="00603861"/>
    <w:rsid w:val="00614304"/>
    <w:rsid w:val="00627541"/>
    <w:rsid w:val="00631BD4"/>
    <w:rsid w:val="006345D2"/>
    <w:rsid w:val="00636BC5"/>
    <w:rsid w:val="00645025"/>
    <w:rsid w:val="0065636E"/>
    <w:rsid w:val="00664888"/>
    <w:rsid w:val="00664B6F"/>
    <w:rsid w:val="006729BF"/>
    <w:rsid w:val="0068011E"/>
    <w:rsid w:val="00690641"/>
    <w:rsid w:val="00693316"/>
    <w:rsid w:val="00696EC9"/>
    <w:rsid w:val="006A468E"/>
    <w:rsid w:val="006B2EDA"/>
    <w:rsid w:val="006C2F36"/>
    <w:rsid w:val="006C368B"/>
    <w:rsid w:val="006D43EF"/>
    <w:rsid w:val="006D71F0"/>
    <w:rsid w:val="006E3230"/>
    <w:rsid w:val="006F0ED3"/>
    <w:rsid w:val="00702BC1"/>
    <w:rsid w:val="007042A5"/>
    <w:rsid w:val="00705B59"/>
    <w:rsid w:val="0074452F"/>
    <w:rsid w:val="007507E9"/>
    <w:rsid w:val="00755347"/>
    <w:rsid w:val="007556F5"/>
    <w:rsid w:val="00763759"/>
    <w:rsid w:val="0076525D"/>
    <w:rsid w:val="00780A39"/>
    <w:rsid w:val="0078128D"/>
    <w:rsid w:val="007911B7"/>
    <w:rsid w:val="007A122F"/>
    <w:rsid w:val="007A1E3B"/>
    <w:rsid w:val="007C0A4A"/>
    <w:rsid w:val="007C2EAC"/>
    <w:rsid w:val="007C7C3F"/>
    <w:rsid w:val="007D24EE"/>
    <w:rsid w:val="007D584E"/>
    <w:rsid w:val="007D6ED2"/>
    <w:rsid w:val="007D7D22"/>
    <w:rsid w:val="007E151B"/>
    <w:rsid w:val="007F116B"/>
    <w:rsid w:val="0081069D"/>
    <w:rsid w:val="00822527"/>
    <w:rsid w:val="00825F43"/>
    <w:rsid w:val="008312EE"/>
    <w:rsid w:val="00840336"/>
    <w:rsid w:val="00851DE8"/>
    <w:rsid w:val="008601D0"/>
    <w:rsid w:val="00866281"/>
    <w:rsid w:val="00876A35"/>
    <w:rsid w:val="00886F01"/>
    <w:rsid w:val="00890E84"/>
    <w:rsid w:val="008C15BE"/>
    <w:rsid w:val="008C3041"/>
    <w:rsid w:val="008D00AF"/>
    <w:rsid w:val="008D0162"/>
    <w:rsid w:val="008D1AEA"/>
    <w:rsid w:val="008D48C4"/>
    <w:rsid w:val="008D5EFD"/>
    <w:rsid w:val="008D71C7"/>
    <w:rsid w:val="008D7563"/>
    <w:rsid w:val="008E70FD"/>
    <w:rsid w:val="008E7AC3"/>
    <w:rsid w:val="008F2F10"/>
    <w:rsid w:val="009056EA"/>
    <w:rsid w:val="00910879"/>
    <w:rsid w:val="00922C64"/>
    <w:rsid w:val="00926AE8"/>
    <w:rsid w:val="0093040F"/>
    <w:rsid w:val="00940613"/>
    <w:rsid w:val="0094410E"/>
    <w:rsid w:val="00976824"/>
    <w:rsid w:val="0099116C"/>
    <w:rsid w:val="009B0110"/>
    <w:rsid w:val="009C44ED"/>
    <w:rsid w:val="009C62A3"/>
    <w:rsid w:val="009C69F9"/>
    <w:rsid w:val="009D17BA"/>
    <w:rsid w:val="009D17F8"/>
    <w:rsid w:val="009D5413"/>
    <w:rsid w:val="009F1B46"/>
    <w:rsid w:val="009F5E37"/>
    <w:rsid w:val="009F6132"/>
    <w:rsid w:val="009F6CE4"/>
    <w:rsid w:val="009F79B9"/>
    <w:rsid w:val="00A002E5"/>
    <w:rsid w:val="00A066EC"/>
    <w:rsid w:val="00A138DF"/>
    <w:rsid w:val="00A13DB6"/>
    <w:rsid w:val="00A14258"/>
    <w:rsid w:val="00A14C82"/>
    <w:rsid w:val="00A21C2A"/>
    <w:rsid w:val="00A225ED"/>
    <w:rsid w:val="00A22850"/>
    <w:rsid w:val="00A35A17"/>
    <w:rsid w:val="00A40606"/>
    <w:rsid w:val="00A41468"/>
    <w:rsid w:val="00A55426"/>
    <w:rsid w:val="00A560A1"/>
    <w:rsid w:val="00A57055"/>
    <w:rsid w:val="00A61A77"/>
    <w:rsid w:val="00A67530"/>
    <w:rsid w:val="00A72FA1"/>
    <w:rsid w:val="00A74C6F"/>
    <w:rsid w:val="00A755A1"/>
    <w:rsid w:val="00A7596C"/>
    <w:rsid w:val="00A76755"/>
    <w:rsid w:val="00A83492"/>
    <w:rsid w:val="00A84816"/>
    <w:rsid w:val="00A96E48"/>
    <w:rsid w:val="00AB374B"/>
    <w:rsid w:val="00AD0C3A"/>
    <w:rsid w:val="00AD18E7"/>
    <w:rsid w:val="00AD3334"/>
    <w:rsid w:val="00AD3977"/>
    <w:rsid w:val="00AE573C"/>
    <w:rsid w:val="00B02051"/>
    <w:rsid w:val="00B1419A"/>
    <w:rsid w:val="00B20377"/>
    <w:rsid w:val="00B2159A"/>
    <w:rsid w:val="00B3175A"/>
    <w:rsid w:val="00B425B1"/>
    <w:rsid w:val="00B431DC"/>
    <w:rsid w:val="00B43535"/>
    <w:rsid w:val="00B43895"/>
    <w:rsid w:val="00B4770A"/>
    <w:rsid w:val="00B47D15"/>
    <w:rsid w:val="00B50BC1"/>
    <w:rsid w:val="00B51E6D"/>
    <w:rsid w:val="00B54A25"/>
    <w:rsid w:val="00B560C5"/>
    <w:rsid w:val="00B70483"/>
    <w:rsid w:val="00B744CE"/>
    <w:rsid w:val="00B76F30"/>
    <w:rsid w:val="00B8600B"/>
    <w:rsid w:val="00B907D2"/>
    <w:rsid w:val="00B9213B"/>
    <w:rsid w:val="00B94C66"/>
    <w:rsid w:val="00BB6006"/>
    <w:rsid w:val="00BC13B6"/>
    <w:rsid w:val="00BD2EE9"/>
    <w:rsid w:val="00BD40E8"/>
    <w:rsid w:val="00BE1DBB"/>
    <w:rsid w:val="00BE5226"/>
    <w:rsid w:val="00BF375A"/>
    <w:rsid w:val="00C23DE2"/>
    <w:rsid w:val="00C35F0D"/>
    <w:rsid w:val="00C3626C"/>
    <w:rsid w:val="00C42AA4"/>
    <w:rsid w:val="00C4783E"/>
    <w:rsid w:val="00C500F9"/>
    <w:rsid w:val="00C5013E"/>
    <w:rsid w:val="00C626E6"/>
    <w:rsid w:val="00C6525F"/>
    <w:rsid w:val="00C725BE"/>
    <w:rsid w:val="00C7669A"/>
    <w:rsid w:val="00C7692A"/>
    <w:rsid w:val="00C91FAE"/>
    <w:rsid w:val="00C96A52"/>
    <w:rsid w:val="00CB7491"/>
    <w:rsid w:val="00CC3148"/>
    <w:rsid w:val="00CE63DE"/>
    <w:rsid w:val="00CF04B2"/>
    <w:rsid w:val="00CF3339"/>
    <w:rsid w:val="00CF62C8"/>
    <w:rsid w:val="00D03F13"/>
    <w:rsid w:val="00D05AFF"/>
    <w:rsid w:val="00D23139"/>
    <w:rsid w:val="00D2350F"/>
    <w:rsid w:val="00D269ED"/>
    <w:rsid w:val="00D3108A"/>
    <w:rsid w:val="00D433EF"/>
    <w:rsid w:val="00D5153A"/>
    <w:rsid w:val="00D541BE"/>
    <w:rsid w:val="00D63134"/>
    <w:rsid w:val="00D672CD"/>
    <w:rsid w:val="00D72C6F"/>
    <w:rsid w:val="00D757B8"/>
    <w:rsid w:val="00D87766"/>
    <w:rsid w:val="00D93B59"/>
    <w:rsid w:val="00D95E35"/>
    <w:rsid w:val="00DA3F69"/>
    <w:rsid w:val="00DA7C79"/>
    <w:rsid w:val="00DB3C20"/>
    <w:rsid w:val="00DC2318"/>
    <w:rsid w:val="00DD039B"/>
    <w:rsid w:val="00DD281A"/>
    <w:rsid w:val="00DE0166"/>
    <w:rsid w:val="00DE1446"/>
    <w:rsid w:val="00DE218C"/>
    <w:rsid w:val="00DE7831"/>
    <w:rsid w:val="00E0156A"/>
    <w:rsid w:val="00E0559F"/>
    <w:rsid w:val="00E056F0"/>
    <w:rsid w:val="00E1145A"/>
    <w:rsid w:val="00E13B73"/>
    <w:rsid w:val="00E1576E"/>
    <w:rsid w:val="00E20F02"/>
    <w:rsid w:val="00E2496D"/>
    <w:rsid w:val="00E25696"/>
    <w:rsid w:val="00E329D6"/>
    <w:rsid w:val="00E364F1"/>
    <w:rsid w:val="00E36829"/>
    <w:rsid w:val="00E375C5"/>
    <w:rsid w:val="00E4384D"/>
    <w:rsid w:val="00E47877"/>
    <w:rsid w:val="00E47A77"/>
    <w:rsid w:val="00E509F7"/>
    <w:rsid w:val="00E53A60"/>
    <w:rsid w:val="00E54772"/>
    <w:rsid w:val="00E55691"/>
    <w:rsid w:val="00E5725B"/>
    <w:rsid w:val="00E7254C"/>
    <w:rsid w:val="00E733FA"/>
    <w:rsid w:val="00E8401C"/>
    <w:rsid w:val="00EA0FE7"/>
    <w:rsid w:val="00EA551F"/>
    <w:rsid w:val="00EB3D79"/>
    <w:rsid w:val="00ED09F9"/>
    <w:rsid w:val="00ED3220"/>
    <w:rsid w:val="00EE1C94"/>
    <w:rsid w:val="00EF1B3B"/>
    <w:rsid w:val="00F05C77"/>
    <w:rsid w:val="00F05D65"/>
    <w:rsid w:val="00F10512"/>
    <w:rsid w:val="00F10EAF"/>
    <w:rsid w:val="00F22AC1"/>
    <w:rsid w:val="00F32478"/>
    <w:rsid w:val="00F360FC"/>
    <w:rsid w:val="00F43926"/>
    <w:rsid w:val="00F43DAC"/>
    <w:rsid w:val="00F469C7"/>
    <w:rsid w:val="00F50D03"/>
    <w:rsid w:val="00F55117"/>
    <w:rsid w:val="00F55426"/>
    <w:rsid w:val="00F56AE6"/>
    <w:rsid w:val="00F572B2"/>
    <w:rsid w:val="00F57672"/>
    <w:rsid w:val="00F630DC"/>
    <w:rsid w:val="00F675B1"/>
    <w:rsid w:val="00F70EED"/>
    <w:rsid w:val="00F7101E"/>
    <w:rsid w:val="00F715E6"/>
    <w:rsid w:val="00FA30A4"/>
    <w:rsid w:val="00FA690F"/>
    <w:rsid w:val="00FB26B8"/>
    <w:rsid w:val="00FD66DA"/>
    <w:rsid w:val="00FD6DE7"/>
    <w:rsid w:val="00FE0FB3"/>
    <w:rsid w:val="00FE1F31"/>
    <w:rsid w:val="00FF7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EE8942-415F-4125-B714-2A3469B80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2478"/>
  </w:style>
  <w:style w:type="paragraph" w:styleId="Heading1">
    <w:name w:val="heading 1"/>
    <w:basedOn w:val="Normal"/>
    <w:next w:val="Normal"/>
    <w:link w:val="Heading1Char"/>
    <w:uiPriority w:val="9"/>
    <w:qFormat/>
    <w:rsid w:val="00F32478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aps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32478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cap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32478"/>
    <w:pPr>
      <w:keepNext/>
      <w:keepLines/>
      <w:spacing w:before="120" w:after="0" w:line="240" w:lineRule="auto"/>
      <w:outlineLvl w:val="2"/>
    </w:pPr>
    <w:rPr>
      <w:rFonts w:asciiTheme="majorHAnsi" w:eastAsiaTheme="majorEastAsia" w:hAnsiTheme="majorHAnsi" w:cstheme="majorBidi"/>
      <w:smallCap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32478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cap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32478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i/>
      <w:iCs/>
      <w:cap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32478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32478"/>
    <w:pPr>
      <w:keepNext/>
      <w:keepLines/>
      <w:spacing w:before="120" w:after="0"/>
      <w:outlineLvl w:val="6"/>
    </w:pPr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32478"/>
    <w:pPr>
      <w:keepNext/>
      <w:keepLines/>
      <w:spacing w:before="120" w:after="0"/>
      <w:outlineLvl w:val="7"/>
    </w:pPr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32478"/>
    <w:pPr>
      <w:keepNext/>
      <w:keepLines/>
      <w:spacing w:before="120" w:after="0"/>
      <w:outlineLvl w:val="8"/>
    </w:pPr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semiHidden/>
    <w:unhideWhenUsed/>
    <w:rsid w:val="002367B8"/>
    <w:rPr>
      <w:sz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2367B8"/>
    <w:rPr>
      <w:rFonts w:eastAsia="Times New Roman" w:cs="Times New Roman"/>
      <w:w w:val="125"/>
      <w:sz w:val="20"/>
      <w:szCs w:val="20"/>
      <w:lang w:val="en-AU" w:eastAsia="hr-HR"/>
    </w:rPr>
  </w:style>
  <w:style w:type="character" w:styleId="FootnoteReference">
    <w:name w:val="footnote reference"/>
    <w:basedOn w:val="DefaultParagraphFont"/>
    <w:semiHidden/>
    <w:unhideWhenUsed/>
    <w:rsid w:val="002367B8"/>
    <w:rPr>
      <w:vertAlign w:val="superscript"/>
    </w:rPr>
  </w:style>
  <w:style w:type="paragraph" w:styleId="ListParagraph">
    <w:name w:val="List Paragraph"/>
    <w:basedOn w:val="Normal"/>
    <w:uiPriority w:val="34"/>
    <w:qFormat/>
    <w:rsid w:val="008D00A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E144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1446"/>
    <w:rPr>
      <w:rFonts w:ascii="Segoe UI" w:eastAsia="Times New Roman" w:hAnsi="Segoe UI" w:cs="Segoe UI"/>
      <w:w w:val="125"/>
      <w:sz w:val="18"/>
      <w:szCs w:val="18"/>
      <w:lang w:val="en-AU" w:eastAsia="hr-HR"/>
    </w:rPr>
  </w:style>
  <w:style w:type="paragraph" w:styleId="NoSpacing">
    <w:name w:val="No Spacing"/>
    <w:uiPriority w:val="1"/>
    <w:qFormat/>
    <w:rsid w:val="00F32478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2E661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E6612"/>
    <w:rPr>
      <w:rFonts w:eastAsia="Times New Roman" w:cs="Times New Roman"/>
      <w:w w:val="125"/>
      <w:szCs w:val="20"/>
      <w:lang w:val="en-AU" w:eastAsia="hr-HR"/>
    </w:rPr>
  </w:style>
  <w:style w:type="paragraph" w:styleId="Footer">
    <w:name w:val="footer"/>
    <w:basedOn w:val="Normal"/>
    <w:link w:val="FooterChar"/>
    <w:uiPriority w:val="99"/>
    <w:unhideWhenUsed/>
    <w:rsid w:val="002E661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E6612"/>
    <w:rPr>
      <w:rFonts w:eastAsia="Times New Roman" w:cs="Times New Roman"/>
      <w:w w:val="125"/>
      <w:szCs w:val="20"/>
      <w:lang w:val="en-AU" w:eastAsia="hr-HR"/>
    </w:rPr>
  </w:style>
  <w:style w:type="character" w:customStyle="1" w:styleId="Heading1Char">
    <w:name w:val="Heading 1 Char"/>
    <w:basedOn w:val="DefaultParagraphFont"/>
    <w:link w:val="Heading1"/>
    <w:uiPriority w:val="9"/>
    <w:rsid w:val="00F32478"/>
    <w:rPr>
      <w:rFonts w:asciiTheme="majorHAnsi" w:eastAsiaTheme="majorEastAsia" w:hAnsiTheme="majorHAnsi" w:cstheme="majorBidi"/>
      <w:caps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32478"/>
    <w:rPr>
      <w:rFonts w:asciiTheme="majorHAnsi" w:eastAsiaTheme="majorEastAsia" w:hAnsiTheme="majorHAnsi" w:cstheme="majorBidi"/>
      <w:cap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32478"/>
    <w:rPr>
      <w:rFonts w:asciiTheme="majorHAnsi" w:eastAsiaTheme="majorEastAsia" w:hAnsiTheme="majorHAnsi" w:cstheme="majorBidi"/>
      <w:smallCap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32478"/>
    <w:rPr>
      <w:rFonts w:asciiTheme="majorHAnsi" w:eastAsiaTheme="majorEastAsia" w:hAnsiTheme="majorHAnsi" w:cstheme="majorBidi"/>
      <w:cap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32478"/>
    <w:rPr>
      <w:rFonts w:asciiTheme="majorHAnsi" w:eastAsiaTheme="majorEastAsia" w:hAnsiTheme="majorHAnsi" w:cstheme="majorBidi"/>
      <w:i/>
      <w:iCs/>
      <w:cap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32478"/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32478"/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32478"/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32478"/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32478"/>
    <w:pPr>
      <w:spacing w:line="240" w:lineRule="auto"/>
    </w:pPr>
    <w:rPr>
      <w:b/>
      <w:bCs/>
      <w:smallCaps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F32478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F32478"/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32478"/>
    <w:pPr>
      <w:numPr>
        <w:ilvl w:val="1"/>
      </w:numPr>
    </w:pPr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32478"/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styleId="Strong">
    <w:name w:val="Strong"/>
    <w:basedOn w:val="DefaultParagraphFont"/>
    <w:uiPriority w:val="22"/>
    <w:qFormat/>
    <w:rsid w:val="00F32478"/>
    <w:rPr>
      <w:b/>
      <w:bCs/>
    </w:rPr>
  </w:style>
  <w:style w:type="character" w:styleId="Emphasis">
    <w:name w:val="Emphasis"/>
    <w:basedOn w:val="DefaultParagraphFont"/>
    <w:uiPriority w:val="20"/>
    <w:qFormat/>
    <w:rsid w:val="00F32478"/>
    <w:rPr>
      <w:i/>
      <w:iCs/>
    </w:rPr>
  </w:style>
  <w:style w:type="paragraph" w:styleId="Quote">
    <w:name w:val="Quote"/>
    <w:basedOn w:val="Normal"/>
    <w:next w:val="Normal"/>
    <w:link w:val="QuoteChar"/>
    <w:uiPriority w:val="29"/>
    <w:qFormat/>
    <w:rsid w:val="00F32478"/>
    <w:pPr>
      <w:spacing w:before="160" w:line="240" w:lineRule="auto"/>
      <w:ind w:left="720" w:right="720"/>
    </w:pPr>
    <w:rPr>
      <w:rFonts w:asciiTheme="majorHAnsi" w:eastAsiaTheme="majorEastAsia" w:hAnsiTheme="majorHAnsi" w:cstheme="majorBidi"/>
      <w:sz w:val="25"/>
      <w:szCs w:val="25"/>
    </w:rPr>
  </w:style>
  <w:style w:type="character" w:customStyle="1" w:styleId="QuoteChar">
    <w:name w:val="Quote Char"/>
    <w:basedOn w:val="DefaultParagraphFont"/>
    <w:link w:val="Quote"/>
    <w:uiPriority w:val="29"/>
    <w:rsid w:val="00F32478"/>
    <w:rPr>
      <w:rFonts w:asciiTheme="majorHAnsi" w:eastAsiaTheme="majorEastAsia" w:hAnsiTheme="majorHAnsi" w:cstheme="majorBidi"/>
      <w:sz w:val="25"/>
      <w:szCs w:val="2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32478"/>
    <w:pPr>
      <w:spacing w:before="280" w:after="280" w:line="240" w:lineRule="auto"/>
      <w:ind w:left="1080" w:right="1080"/>
      <w:jc w:val="center"/>
    </w:pPr>
    <w:rPr>
      <w:color w:val="404040" w:themeColor="text1" w:themeTint="BF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32478"/>
    <w:rPr>
      <w:color w:val="404040" w:themeColor="text1" w:themeTint="BF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F32478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F32478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F32478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F32478"/>
    <w:rPr>
      <w:b/>
      <w:bCs/>
      <w:caps w:val="0"/>
      <w:smallCaps/>
      <w:color w:val="auto"/>
      <w:spacing w:val="3"/>
      <w:u w:val="single"/>
    </w:rPr>
  </w:style>
  <w:style w:type="character" w:styleId="BookTitle">
    <w:name w:val="Book Title"/>
    <w:basedOn w:val="DefaultParagraphFont"/>
    <w:uiPriority w:val="33"/>
    <w:qFormat/>
    <w:rsid w:val="00F32478"/>
    <w:rPr>
      <w:b/>
      <w:bCs/>
      <w:smallCaps/>
      <w:spacing w:val="7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32478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23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14E0F6-DB86-4E32-868D-94CDA793A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1497</Words>
  <Characters>8538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Amra Hadzimustafic</dc:creator>
  <cp:keywords/>
  <dc:description/>
  <cp:lastModifiedBy>Ilhana Jamak</cp:lastModifiedBy>
  <cp:revision>2</cp:revision>
  <cp:lastPrinted>2021-07-27T09:31:00Z</cp:lastPrinted>
  <dcterms:created xsi:type="dcterms:W3CDTF">2021-08-16T08:45:00Z</dcterms:created>
  <dcterms:modified xsi:type="dcterms:W3CDTF">2021-08-16T08:45:00Z</dcterms:modified>
</cp:coreProperties>
</file>