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bookmarkStart w:id="0" w:name="_GoBack"/>
      <w:bookmarkEnd w:id="0"/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OKRUŽNI PRIVREDNI SUD 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U ISTOČNOM SARAJEVU</w:t>
      </w:r>
    </w:p>
    <w:p w:rsidR="008C012A" w:rsidRDefault="008C012A" w:rsidP="008C012A">
      <w:pPr>
        <w:jc w:val="both"/>
      </w:pPr>
      <w:r>
        <w:t xml:space="preserve">Broj: </w:t>
      </w:r>
      <w:r w:rsidR="001E66ED" w:rsidRPr="00C359E1">
        <w:rPr>
          <w:lang w:val="sr-Latn-BA"/>
        </w:rPr>
        <w:t>61 0 L 018</w:t>
      </w:r>
      <w:r w:rsidR="001E66ED">
        <w:rPr>
          <w:lang w:val="sr-Latn-BA"/>
        </w:rPr>
        <w:t xml:space="preserve">195 </w:t>
      </w:r>
      <w:r w:rsidR="001E66ED" w:rsidRPr="00C359E1">
        <w:rPr>
          <w:lang w:val="sr-Latn-BA"/>
        </w:rPr>
        <w:t>26 Reg</w:t>
      </w:r>
    </w:p>
    <w:p w:rsidR="008C012A" w:rsidRDefault="008C012A" w:rsidP="008C012A">
      <w:pPr>
        <w:jc w:val="both"/>
      </w:pPr>
      <w:r>
        <w:t xml:space="preserve">Istočno Sarajevo, </w:t>
      </w:r>
      <w:r w:rsidR="001E66ED">
        <w:t>20</w:t>
      </w:r>
      <w:r>
        <w:t>.10.2026. godine</w:t>
      </w:r>
    </w:p>
    <w:p w:rsidR="008C012A" w:rsidRDefault="008C012A" w:rsidP="008C012A">
      <w:pPr>
        <w:jc w:val="both"/>
      </w:pPr>
    </w:p>
    <w:p w:rsidR="008C012A" w:rsidRDefault="008C012A" w:rsidP="008C012A">
      <w:pPr>
        <w:jc w:val="both"/>
      </w:pPr>
    </w:p>
    <w:p w:rsidR="008C012A" w:rsidRDefault="008C012A" w:rsidP="008C012A">
      <w:pPr>
        <w:jc w:val="both"/>
      </w:pPr>
      <w:r>
        <w:tab/>
      </w:r>
      <w:r w:rsidRPr="00E95C84">
        <w:t xml:space="preserve">Okružni privredni sud u Istočnom Sarajevu, likvidacijski sudija </w:t>
      </w:r>
      <w:r>
        <w:t>Minja Mirvić</w:t>
      </w:r>
      <w:r w:rsidRPr="00E95C84">
        <w:t xml:space="preserve">, u postupku likvidacije nad poslovnim subjektom </w:t>
      </w:r>
      <w:r w:rsidR="001E66ED">
        <w:rPr>
          <w:lang w:val="sr-Latn-BA"/>
        </w:rPr>
        <w:t>Fenesta Društvo sa ograničenom odgovornošću za promet, proizvodnju i usluge d.o.o. Seljani - Rogatica</w:t>
      </w:r>
      <w:r w:rsidRPr="00E95C84">
        <w:t xml:space="preserve">, vanraspravno dana </w:t>
      </w:r>
      <w:r w:rsidR="001E66ED">
        <w:t>20</w:t>
      </w:r>
      <w:r w:rsidRPr="00E95C84">
        <w:t>.</w:t>
      </w:r>
      <w:r w:rsidR="00622827">
        <w:t>10</w:t>
      </w:r>
      <w:r w:rsidRPr="00E95C84">
        <w:t>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1E66ED">
        <w:rPr>
          <w:lang w:val="sr-Latn-BA"/>
        </w:rPr>
        <w:t>Fenesta Društvo sa ograničenom odgovornošću za promet, proizvodnju i usluge d.o.o. Seljani - Rogatica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8C012A">
        <w:rPr>
          <w:noProof/>
          <w:lang w:val="bs-Latn-BA"/>
        </w:rPr>
        <w:t>1-</w:t>
      </w:r>
      <w:r w:rsidR="001E66ED">
        <w:rPr>
          <w:noProof/>
          <w:lang w:val="bs-Latn-BA"/>
        </w:rPr>
        <w:t>1844</w:t>
      </w:r>
      <w:r w:rsidR="008C012A">
        <w:rPr>
          <w:noProof/>
          <w:lang w:val="bs-Latn-BA"/>
        </w:rPr>
        <w:t xml:space="preserve">.   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8C012A" w:rsidRPr="00226D7A">
        <w:rPr>
          <w:lang w:val="bs-Latn-BA"/>
        </w:rPr>
        <w:t>61 0 L 01</w:t>
      </w:r>
      <w:r w:rsidR="001E66ED">
        <w:rPr>
          <w:lang w:val="bs-Latn-BA"/>
        </w:rPr>
        <w:t>8195</w:t>
      </w:r>
      <w:r w:rsidR="008C012A" w:rsidRPr="00226D7A">
        <w:rPr>
          <w:lang w:val="bs-Latn-BA"/>
        </w:rPr>
        <w:t xml:space="preserve"> 26 Reg</w:t>
      </w:r>
      <w:r w:rsidR="008C012A" w:rsidRPr="00AE2BB8">
        <w:rPr>
          <w:noProof/>
          <w:lang w:val="bs-Latn-BA"/>
        </w:rPr>
        <w:t xml:space="preserve"> </w:t>
      </w:r>
      <w:r w:rsidRPr="00AE2BB8">
        <w:rPr>
          <w:noProof/>
          <w:lang w:val="bs-Latn-BA"/>
        </w:rPr>
        <w:t>od</w:t>
      </w:r>
      <w:r w:rsidR="008C012A">
        <w:rPr>
          <w:noProof/>
          <w:lang w:val="bs-Latn-BA"/>
        </w:rPr>
        <w:t xml:space="preserve"> </w:t>
      </w:r>
      <w:r w:rsidR="001E66ED">
        <w:rPr>
          <w:lang w:val="bs-Latn-BA"/>
        </w:rPr>
        <w:t>19</w:t>
      </w:r>
      <w:r w:rsidR="008C012A">
        <w:rPr>
          <w:lang w:val="bs-Latn-BA"/>
        </w:rPr>
        <w:t>.0</w:t>
      </w:r>
      <w:r w:rsidR="001E66ED">
        <w:rPr>
          <w:lang w:val="bs-Latn-BA"/>
        </w:rPr>
        <w:t>6</w:t>
      </w:r>
      <w:r w:rsidR="008C012A">
        <w:rPr>
          <w:lang w:val="bs-Latn-BA"/>
        </w:rPr>
        <w:t>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1E66ED">
        <w:rPr>
          <w:lang w:val="sr-Latn-BA"/>
        </w:rPr>
        <w:t>Fenesta Društvo sa ograničenom odgovornošću za promet, proizvodnju i usluge d.o.o. Seljani - Rogatica</w:t>
      </w:r>
      <w:r w:rsidRPr="00AE2BB8">
        <w:rPr>
          <w:noProof/>
          <w:lang w:val="bs-Latn-BA"/>
        </w:rPr>
        <w:t>,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Po objavi rješenja o pokretanju postupka likvidacije, likvidacioni dužnik je pozvan da u roku od tri mjeseca od dana objave rješenja obavijesti registarski sud o imovini likvidacionog </w:t>
      </w:r>
      <w:r w:rsidRPr="00AE2BB8">
        <w:rPr>
          <w:noProof/>
          <w:lang w:val="bs-Latn-BA"/>
        </w:rPr>
        <w:lastRenderedPageBreak/>
        <w:t>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8C012A">
        <w:rPr>
          <w:noProof/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568" w:rsidRDefault="008B5568" w:rsidP="00C422F9">
      <w:r>
        <w:separator/>
      </w:r>
    </w:p>
  </w:endnote>
  <w:endnote w:type="continuationSeparator" w:id="0">
    <w:p w:rsidR="008B5568" w:rsidRDefault="008B5568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568" w:rsidRDefault="008B5568" w:rsidP="00C422F9">
      <w:r>
        <w:separator/>
      </w:r>
    </w:p>
  </w:footnote>
  <w:footnote w:type="continuationSeparator" w:id="0">
    <w:p w:rsidR="008B5568" w:rsidRDefault="008B5568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95226"/>
    <w:rsid w:val="001B232D"/>
    <w:rsid w:val="001E2C20"/>
    <w:rsid w:val="001E66ED"/>
    <w:rsid w:val="002E23F8"/>
    <w:rsid w:val="002E78F7"/>
    <w:rsid w:val="004356C9"/>
    <w:rsid w:val="00451FA9"/>
    <w:rsid w:val="0047253B"/>
    <w:rsid w:val="004B295D"/>
    <w:rsid w:val="004E0A2E"/>
    <w:rsid w:val="00534E9E"/>
    <w:rsid w:val="005726E9"/>
    <w:rsid w:val="00591D73"/>
    <w:rsid w:val="00606318"/>
    <w:rsid w:val="00622827"/>
    <w:rsid w:val="006C23AE"/>
    <w:rsid w:val="0072623B"/>
    <w:rsid w:val="007864A7"/>
    <w:rsid w:val="007B224C"/>
    <w:rsid w:val="007B6DF1"/>
    <w:rsid w:val="007D44C8"/>
    <w:rsid w:val="007E21C5"/>
    <w:rsid w:val="008B5568"/>
    <w:rsid w:val="008C012A"/>
    <w:rsid w:val="00955B24"/>
    <w:rsid w:val="009649C0"/>
    <w:rsid w:val="009A3113"/>
    <w:rsid w:val="009F1E01"/>
    <w:rsid w:val="00A73425"/>
    <w:rsid w:val="00A834EB"/>
    <w:rsid w:val="00AE2BB8"/>
    <w:rsid w:val="00C422F9"/>
    <w:rsid w:val="00C65C7D"/>
    <w:rsid w:val="00D579A2"/>
    <w:rsid w:val="00D96FD5"/>
    <w:rsid w:val="00DB7D8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Dijana Mojevic</cp:lastModifiedBy>
  <cp:revision>2</cp:revision>
  <cp:lastPrinted>2019-12-26T11:25:00Z</cp:lastPrinted>
  <dcterms:created xsi:type="dcterms:W3CDTF">2026-10-23T11:06:00Z</dcterms:created>
  <dcterms:modified xsi:type="dcterms:W3CDTF">2026-10-23T11:06:00Z</dcterms:modified>
</cp:coreProperties>
</file>