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EE422" w14:textId="7B179E6F" w:rsidR="00A931CB" w:rsidRPr="001E28D4" w:rsidRDefault="008A2670" w:rsidP="00A931CB">
      <w:pPr>
        <w:pStyle w:val="NoSpacing"/>
        <w:jc w:val="center"/>
        <w:rPr>
          <w:rFonts w:asciiTheme="minorHAnsi" w:eastAsia="Arial" w:hAnsiTheme="minorHAnsi" w:cstheme="minorHAnsi"/>
          <w:b/>
          <w:sz w:val="28"/>
          <w:szCs w:val="28"/>
          <w:lang w:val="bs-Latn-BA"/>
        </w:rPr>
      </w:pPr>
      <w:r>
        <w:rPr>
          <w:rFonts w:asciiTheme="minorHAnsi" w:eastAsia="Arial" w:hAnsiTheme="minorHAnsi" w:cstheme="minorHAnsi"/>
          <w:b/>
          <w:sz w:val="28"/>
          <w:szCs w:val="28"/>
          <w:lang w:val="bs-Latn-BA"/>
        </w:rPr>
        <w:t>Pravda u fokusu</w:t>
      </w:r>
      <w:r w:rsidR="00F87710" w:rsidRPr="001E28D4">
        <w:rPr>
          <w:rFonts w:asciiTheme="minorHAnsi" w:eastAsia="Arial" w:hAnsiTheme="minorHAnsi" w:cstheme="minorHAnsi"/>
          <w:b/>
          <w:sz w:val="28"/>
          <w:szCs w:val="28"/>
          <w:lang w:val="bs-Latn-BA"/>
        </w:rPr>
        <w:t>:</w:t>
      </w:r>
    </w:p>
    <w:p w14:paraId="67A9231B" w14:textId="0896EB34" w:rsidR="00A931CB" w:rsidRPr="001E28D4" w:rsidRDefault="00BA6F15" w:rsidP="008A2670">
      <w:pPr>
        <w:spacing w:after="40" w:line="276" w:lineRule="auto"/>
        <w:jc w:val="center"/>
        <w:rPr>
          <w:rFonts w:asciiTheme="minorHAnsi" w:hAnsiTheme="minorHAnsi" w:cstheme="minorHAnsi"/>
          <w:b/>
          <w:color w:val="000000"/>
          <w:lang w:val="bs-Latn-BA"/>
        </w:rPr>
      </w:pPr>
      <w:r w:rsidRPr="001E28D4">
        <w:rPr>
          <w:rFonts w:asciiTheme="minorHAnsi" w:eastAsia="Arial" w:hAnsiTheme="minorHAnsi" w:cstheme="minorHAnsi"/>
          <w:b/>
          <w:sz w:val="28"/>
          <w:szCs w:val="28"/>
          <w:lang w:val="bs-Latn-BA"/>
        </w:rPr>
        <w:t>Podrška efikasnijem, transparentnijem i odgovornijem pravosuđu u B</w:t>
      </w:r>
      <w:r w:rsidR="008A2670">
        <w:rPr>
          <w:rFonts w:asciiTheme="minorHAnsi" w:eastAsia="Arial" w:hAnsiTheme="minorHAnsi" w:cstheme="minorHAnsi"/>
          <w:b/>
          <w:sz w:val="28"/>
          <w:szCs w:val="28"/>
          <w:lang w:val="bs-Latn-BA"/>
        </w:rPr>
        <w:t>iH</w:t>
      </w:r>
    </w:p>
    <w:p w14:paraId="5639B40D" w14:textId="03C70306" w:rsidR="00EE28A8" w:rsidRPr="001E28D4" w:rsidRDefault="00365548" w:rsidP="00EE28A8">
      <w:pPr>
        <w:spacing w:after="40" w:line="276" w:lineRule="auto"/>
        <w:jc w:val="both"/>
        <w:rPr>
          <w:rFonts w:asciiTheme="minorHAnsi" w:hAnsiTheme="minorHAnsi" w:cstheme="minorHAnsi"/>
          <w:b/>
          <w:color w:val="000000"/>
          <w:lang w:val="bs-Latn-BA"/>
        </w:rPr>
      </w:pPr>
      <w:r w:rsidRPr="001E28D4">
        <w:rPr>
          <w:rFonts w:asciiTheme="minorHAnsi" w:hAnsiTheme="minorHAnsi" w:cstheme="minorHAnsi"/>
          <w:b/>
          <w:color w:val="000000"/>
          <w:lang w:val="bs-Latn-BA"/>
        </w:rPr>
        <w:t>Vrijednost projekta</w:t>
      </w:r>
      <w:r w:rsidR="00EE28A8"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="00EE28A8"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="00EE28A8"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="00EE28A8" w:rsidRPr="001E28D4">
        <w:rPr>
          <w:rFonts w:asciiTheme="minorHAnsi" w:eastAsia="Arial" w:hAnsiTheme="minorHAnsi" w:cstheme="minorHAnsi"/>
          <w:lang w:val="bs-Latn-BA"/>
        </w:rPr>
        <w:t>EUR 1,499,850.30</w:t>
      </w:r>
    </w:p>
    <w:p w14:paraId="5F2C4FCC" w14:textId="3FC51FBA" w:rsidR="00EE28A8" w:rsidRPr="001E28D4" w:rsidRDefault="00EE28A8" w:rsidP="004271C0">
      <w:pPr>
        <w:spacing w:line="276" w:lineRule="auto"/>
        <w:jc w:val="both"/>
        <w:rPr>
          <w:rFonts w:asciiTheme="minorHAnsi" w:hAnsiTheme="minorHAnsi" w:cstheme="minorHAnsi"/>
          <w:b/>
          <w:color w:val="000000"/>
          <w:lang w:val="bs-Latn-BA"/>
        </w:rPr>
      </w:pPr>
      <w:r w:rsidRPr="001E28D4">
        <w:rPr>
          <w:rFonts w:asciiTheme="minorHAnsi" w:hAnsiTheme="minorHAnsi" w:cstheme="minorHAnsi"/>
          <w:b/>
          <w:color w:val="000000"/>
          <w:lang w:val="bs-Latn-BA"/>
        </w:rPr>
        <w:t>Don</w:t>
      </w:r>
      <w:r w:rsidR="00BA6F15" w:rsidRPr="001E28D4">
        <w:rPr>
          <w:rFonts w:asciiTheme="minorHAnsi" w:hAnsiTheme="minorHAnsi" w:cstheme="minorHAnsi"/>
          <w:b/>
          <w:color w:val="000000"/>
          <w:lang w:val="bs-Latn-BA"/>
        </w:rPr>
        <w:t>ato</w:t>
      </w:r>
      <w:r w:rsidRPr="001E28D4">
        <w:rPr>
          <w:rFonts w:asciiTheme="minorHAnsi" w:hAnsiTheme="minorHAnsi" w:cstheme="minorHAnsi"/>
          <w:b/>
          <w:color w:val="000000"/>
          <w:lang w:val="bs-Latn-BA"/>
        </w:rPr>
        <w:t>r</w:t>
      </w:r>
      <w:r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Pr="001E28D4">
        <w:rPr>
          <w:rFonts w:asciiTheme="minorHAnsi" w:hAnsiTheme="minorHAnsi" w:cstheme="minorHAnsi"/>
          <w:color w:val="000000"/>
          <w:lang w:val="bs-Latn-BA"/>
        </w:rPr>
        <w:t>E</w:t>
      </w:r>
      <w:r w:rsidR="00BA6F15" w:rsidRPr="001E28D4">
        <w:rPr>
          <w:rFonts w:asciiTheme="minorHAnsi" w:hAnsiTheme="minorHAnsi" w:cstheme="minorHAnsi"/>
          <w:color w:val="000000"/>
          <w:lang w:val="bs-Latn-BA"/>
        </w:rPr>
        <w:t>vropska unija</w:t>
      </w:r>
    </w:p>
    <w:p w14:paraId="44FAF641" w14:textId="6414EAEE" w:rsidR="00EE28A8" w:rsidRPr="001E28D4" w:rsidRDefault="00BA6F15" w:rsidP="004271C0">
      <w:pPr>
        <w:spacing w:line="276" w:lineRule="auto"/>
        <w:jc w:val="both"/>
        <w:rPr>
          <w:rFonts w:asciiTheme="minorHAnsi" w:hAnsiTheme="minorHAnsi" w:cstheme="minorHAnsi"/>
          <w:b/>
          <w:color w:val="000000"/>
          <w:lang w:val="bs-Latn-BA"/>
        </w:rPr>
      </w:pPr>
      <w:r w:rsidRPr="001E28D4">
        <w:rPr>
          <w:rFonts w:asciiTheme="minorHAnsi" w:hAnsiTheme="minorHAnsi" w:cstheme="minorHAnsi"/>
          <w:b/>
          <w:color w:val="000000"/>
          <w:lang w:val="bs-Latn-BA"/>
        </w:rPr>
        <w:t>Trajanje</w:t>
      </w:r>
      <w:r w:rsidR="00BA3E4F" w:rsidRPr="001E28D4">
        <w:rPr>
          <w:rFonts w:asciiTheme="minorHAnsi" w:hAnsiTheme="minorHAnsi" w:cstheme="minorHAnsi"/>
          <w:b/>
          <w:color w:val="000000"/>
          <w:lang w:val="bs-Latn-BA"/>
        </w:rPr>
        <w:t xml:space="preserve"> implementacije</w:t>
      </w:r>
      <w:r w:rsidR="00EE28A8"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="00EE28A8"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="00731D56" w:rsidRPr="00731D56">
        <w:rPr>
          <w:rFonts w:asciiTheme="minorHAnsi" w:hAnsiTheme="minorHAnsi" w:cstheme="minorHAnsi"/>
          <w:color w:val="000000"/>
          <w:lang w:val="bs-Latn-BA"/>
        </w:rPr>
        <w:t xml:space="preserve">22 </w:t>
      </w:r>
      <w:r w:rsidRPr="001E28D4">
        <w:rPr>
          <w:rFonts w:asciiTheme="minorHAnsi" w:hAnsiTheme="minorHAnsi" w:cstheme="minorHAnsi"/>
          <w:color w:val="000000"/>
          <w:lang w:val="bs-Latn-BA"/>
        </w:rPr>
        <w:t>septembar</w:t>
      </w:r>
      <w:r w:rsidR="00EE28A8" w:rsidRPr="001E28D4">
        <w:rPr>
          <w:rFonts w:asciiTheme="minorHAnsi" w:hAnsiTheme="minorHAnsi" w:cstheme="minorHAnsi"/>
          <w:color w:val="000000"/>
          <w:lang w:val="bs-Latn-BA"/>
        </w:rPr>
        <w:t xml:space="preserve"> 2025</w:t>
      </w:r>
      <w:r w:rsidR="001E28D4">
        <w:rPr>
          <w:rFonts w:asciiTheme="minorHAnsi" w:hAnsiTheme="minorHAnsi" w:cstheme="minorHAnsi"/>
          <w:color w:val="000000"/>
          <w:lang w:val="bs-Latn-BA"/>
        </w:rPr>
        <w:t>.</w:t>
      </w:r>
      <w:r w:rsidR="00EE28A8" w:rsidRPr="001E28D4">
        <w:rPr>
          <w:rFonts w:asciiTheme="minorHAnsi" w:hAnsiTheme="minorHAnsi" w:cstheme="minorHAnsi"/>
          <w:color w:val="000000"/>
          <w:lang w:val="bs-Latn-BA"/>
        </w:rPr>
        <w:t xml:space="preserve"> </w:t>
      </w:r>
      <w:r w:rsidR="00731D56">
        <w:rPr>
          <w:rFonts w:asciiTheme="minorHAnsi" w:hAnsiTheme="minorHAnsi" w:cstheme="minorHAnsi"/>
          <w:color w:val="000000"/>
          <w:lang w:val="bs-Latn-BA"/>
        </w:rPr>
        <w:t>-</w:t>
      </w:r>
      <w:bookmarkStart w:id="0" w:name="_GoBack"/>
      <w:bookmarkEnd w:id="0"/>
      <w:r w:rsidRPr="001E28D4">
        <w:rPr>
          <w:rFonts w:asciiTheme="minorHAnsi" w:hAnsiTheme="minorHAnsi" w:cstheme="minorHAnsi"/>
          <w:color w:val="000000"/>
          <w:lang w:val="bs-Latn-BA"/>
        </w:rPr>
        <w:t xml:space="preserve"> </w:t>
      </w:r>
      <w:r w:rsidR="00731D56">
        <w:rPr>
          <w:rFonts w:asciiTheme="minorHAnsi" w:hAnsiTheme="minorHAnsi" w:cstheme="minorHAnsi"/>
          <w:color w:val="000000"/>
          <w:lang w:val="bs-Latn-BA"/>
        </w:rPr>
        <w:t xml:space="preserve">28 februar </w:t>
      </w:r>
      <w:r w:rsidR="00FA28E0" w:rsidRPr="001E28D4">
        <w:rPr>
          <w:rFonts w:asciiTheme="minorHAnsi" w:hAnsiTheme="minorHAnsi" w:cstheme="minorHAnsi"/>
          <w:color w:val="000000"/>
          <w:lang w:val="bs-Latn-BA"/>
        </w:rPr>
        <w:t>2026</w:t>
      </w:r>
      <w:r w:rsidR="001E28D4">
        <w:rPr>
          <w:rFonts w:asciiTheme="minorHAnsi" w:hAnsiTheme="minorHAnsi" w:cstheme="minorHAnsi"/>
          <w:color w:val="000000"/>
          <w:lang w:val="bs-Latn-BA"/>
        </w:rPr>
        <w:t>.</w:t>
      </w:r>
    </w:p>
    <w:p w14:paraId="1648D5D4" w14:textId="55F187F6" w:rsidR="00FA28E0" w:rsidRPr="001E28D4" w:rsidRDefault="00EE28A8" w:rsidP="00FA28E0">
      <w:pPr>
        <w:spacing w:line="276" w:lineRule="auto"/>
        <w:jc w:val="both"/>
        <w:rPr>
          <w:rFonts w:asciiTheme="minorHAnsi" w:hAnsiTheme="minorHAnsi" w:cstheme="minorHAnsi"/>
          <w:b/>
          <w:color w:val="000000"/>
          <w:lang w:val="bs-Latn-BA"/>
        </w:rPr>
      </w:pPr>
      <w:r w:rsidRPr="001E28D4">
        <w:rPr>
          <w:rFonts w:asciiTheme="minorHAnsi" w:hAnsiTheme="minorHAnsi" w:cstheme="minorHAnsi"/>
          <w:b/>
          <w:color w:val="000000"/>
          <w:lang w:val="bs-Latn-BA"/>
        </w:rPr>
        <w:t>Implement</w:t>
      </w:r>
      <w:r w:rsidR="00BA3E4F" w:rsidRPr="001E28D4">
        <w:rPr>
          <w:rFonts w:asciiTheme="minorHAnsi" w:hAnsiTheme="minorHAnsi" w:cstheme="minorHAnsi"/>
          <w:b/>
          <w:color w:val="000000"/>
          <w:lang w:val="bs-Latn-BA"/>
        </w:rPr>
        <w:t>ator projekta</w:t>
      </w:r>
      <w:r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Pr="001E28D4">
        <w:rPr>
          <w:rFonts w:asciiTheme="minorHAnsi" w:hAnsiTheme="minorHAnsi" w:cstheme="minorHAnsi"/>
          <w:b/>
          <w:color w:val="000000"/>
          <w:lang w:val="bs-Latn-BA"/>
        </w:rPr>
        <w:tab/>
      </w:r>
      <w:r w:rsidR="00BA6F15" w:rsidRPr="001E28D4">
        <w:rPr>
          <w:rFonts w:asciiTheme="minorHAnsi" w:hAnsiTheme="minorHAnsi" w:cstheme="minorHAnsi"/>
          <w:color w:val="000000"/>
          <w:lang w:val="bs-Latn-BA"/>
        </w:rPr>
        <w:t>Visoko sudsko i tužilačko vijeće</w:t>
      </w:r>
      <w:r w:rsidR="00FA28E0" w:rsidRPr="001E28D4">
        <w:rPr>
          <w:rFonts w:asciiTheme="minorHAnsi" w:hAnsiTheme="minorHAnsi" w:cstheme="minorHAnsi"/>
          <w:color w:val="000000"/>
          <w:lang w:val="bs-Latn-BA"/>
        </w:rPr>
        <w:t xml:space="preserve"> </w:t>
      </w:r>
      <w:r w:rsidR="001049EA" w:rsidRPr="001E28D4">
        <w:rPr>
          <w:rFonts w:asciiTheme="minorHAnsi" w:hAnsiTheme="minorHAnsi" w:cstheme="minorHAnsi"/>
          <w:color w:val="000000"/>
          <w:lang w:val="bs-Latn-BA"/>
        </w:rPr>
        <w:t>BiH</w:t>
      </w:r>
    </w:p>
    <w:p w14:paraId="1D283D57" w14:textId="6CC7A4CA" w:rsidR="00EE28A8" w:rsidRPr="001E28D4" w:rsidRDefault="00EE28A8" w:rsidP="004271C0">
      <w:pPr>
        <w:spacing w:line="276" w:lineRule="auto"/>
        <w:jc w:val="both"/>
        <w:rPr>
          <w:rFonts w:asciiTheme="minorHAnsi" w:hAnsiTheme="minorHAnsi" w:cstheme="minorHAnsi"/>
          <w:b/>
          <w:color w:val="000000"/>
          <w:lang w:val="bs-Latn-BA"/>
        </w:rPr>
      </w:pPr>
    </w:p>
    <w:p w14:paraId="464F615B" w14:textId="77777777" w:rsidR="00EE28A8" w:rsidRPr="001E28D4" w:rsidRDefault="00EE28A8" w:rsidP="004271C0">
      <w:pPr>
        <w:spacing w:line="276" w:lineRule="auto"/>
        <w:jc w:val="both"/>
        <w:rPr>
          <w:rFonts w:asciiTheme="minorHAnsi" w:hAnsiTheme="minorHAnsi" w:cstheme="minorHAnsi"/>
          <w:b/>
          <w:color w:val="000000"/>
          <w:lang w:val="bs-Latn-BA"/>
        </w:rPr>
      </w:pPr>
    </w:p>
    <w:p w14:paraId="784227AA" w14:textId="0AEA2DC1" w:rsidR="00F87710" w:rsidRPr="001E28D4" w:rsidRDefault="00BF1463" w:rsidP="004271C0">
      <w:pPr>
        <w:spacing w:after="120" w:line="276" w:lineRule="auto"/>
        <w:jc w:val="both"/>
        <w:rPr>
          <w:rFonts w:asciiTheme="minorHAnsi" w:eastAsia="MS Mincho" w:hAnsiTheme="minorHAnsi" w:cstheme="minorHAnsi"/>
          <w:sz w:val="28"/>
          <w:szCs w:val="28"/>
          <w:lang w:val="bs-Latn-BA"/>
        </w:rPr>
      </w:pPr>
      <w:r w:rsidRPr="001E28D4">
        <w:rPr>
          <w:rFonts w:asciiTheme="minorHAnsi" w:eastAsia="Arial" w:hAnsiTheme="minorHAnsi" w:cstheme="minorHAnsi"/>
          <w:b/>
          <w:sz w:val="28"/>
          <w:szCs w:val="28"/>
          <w:lang w:val="bs-Latn-BA"/>
        </w:rPr>
        <w:t>Opis projekta</w:t>
      </w:r>
      <w:r w:rsidR="00F87710" w:rsidRPr="001E28D4">
        <w:rPr>
          <w:rFonts w:asciiTheme="minorHAnsi" w:eastAsia="Arial" w:hAnsiTheme="minorHAnsi" w:cstheme="minorHAnsi"/>
          <w:b/>
          <w:sz w:val="28"/>
          <w:szCs w:val="28"/>
          <w:lang w:val="bs-Latn-BA"/>
        </w:rPr>
        <w:t>:</w:t>
      </w:r>
    </w:p>
    <w:p w14:paraId="5E8E679C" w14:textId="27E9F50E" w:rsidR="001E28D4" w:rsidRPr="001E28D4" w:rsidRDefault="001E28D4" w:rsidP="00BF1463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Theme="minorHAnsi" w:hAnsiTheme="minorHAnsi" w:cstheme="minorHAnsi"/>
        </w:rPr>
        <w:t>Projekat „</w:t>
      </w:r>
      <w:r w:rsidR="00C87548">
        <w:rPr>
          <w:rFonts w:asciiTheme="minorHAnsi" w:hAnsiTheme="minorHAnsi" w:cstheme="minorHAnsi"/>
        </w:rPr>
        <w:t>Pravda u fokusu</w:t>
      </w:r>
      <w:r w:rsidRPr="001E28D4">
        <w:rPr>
          <w:rFonts w:asciiTheme="minorHAnsi" w:hAnsiTheme="minorHAnsi" w:cstheme="minorHAnsi"/>
        </w:rPr>
        <w:t>“ pruža podršku Visokom sudskom i tužilačkom vijeću Bosne i Hercegovine u usklađivanju pravosudnog sistema Bosne i Hercegovine sa pravnom tečevinom Evropske unije i važećim evropskim standardima, uz istovremeno unapređenje njegove efikasnosti, transparentnosti i odgovornosti.</w:t>
      </w:r>
    </w:p>
    <w:p w14:paraId="12AA17E0" w14:textId="2BB1C990" w:rsidR="00BF1463" w:rsidRPr="001E28D4" w:rsidRDefault="00BF1463" w:rsidP="00BF1463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Theme="minorHAnsi" w:hAnsiTheme="minorHAnsi" w:cstheme="minorHAnsi"/>
        </w:rPr>
        <w:t>Nastavljajući prethodnu podršku Evropske unije, projekat odgovara na potrebu daljeg unapređenja upravljanja sudovima, jačanja kapaciteta tužilaštava za rad na složenim predmetima, unapređenja mehanizama integriteta i odgovornosti, te osiguravanja sigurnih i pouzdanih informaciono-komunikacionih sistema u pravosuđu.</w:t>
      </w:r>
    </w:p>
    <w:p w14:paraId="2262AF4A" w14:textId="77777777" w:rsidR="00BF1463" w:rsidRPr="001E28D4" w:rsidRDefault="00BF1463" w:rsidP="00BF1463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Theme="minorHAnsi" w:hAnsiTheme="minorHAnsi" w:cstheme="minorHAnsi"/>
        </w:rPr>
        <w:t>Projekat je usmjeren na pravosudne institucije širom Bosne i Hercegovine i organizovan je kroz četiri ključne komponente: sudovi, tužilaštva, integritet i IKT.</w:t>
      </w:r>
    </w:p>
    <w:p w14:paraId="3EEB653A" w14:textId="42C6665C" w:rsidR="00BF1463" w:rsidRPr="001E28D4" w:rsidRDefault="00BF1463" w:rsidP="00BF1463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Theme="minorHAnsi" w:hAnsiTheme="minorHAnsi" w:cstheme="minorHAnsi"/>
        </w:rPr>
        <w:t xml:space="preserve">U praktičnom smislu, </w:t>
      </w:r>
      <w:r w:rsidR="00E028F3" w:rsidRPr="001E28D4">
        <w:rPr>
          <w:rFonts w:asciiTheme="minorHAnsi" w:hAnsiTheme="minorHAnsi" w:cstheme="minorHAnsi"/>
        </w:rPr>
        <w:t>projekat je usmjeren na</w:t>
      </w:r>
      <w:r w:rsidRPr="001E28D4">
        <w:rPr>
          <w:rFonts w:asciiTheme="minorHAnsi" w:hAnsiTheme="minorHAnsi" w:cstheme="minorHAnsi"/>
        </w:rPr>
        <w:t>:</w:t>
      </w:r>
    </w:p>
    <w:p w14:paraId="67973683" w14:textId="1BEB9484" w:rsidR="00BF1463" w:rsidRPr="001E28D4" w:rsidRDefault="00BF1463" w:rsidP="00BF1463">
      <w:pPr>
        <w:pStyle w:val="NormalWeb"/>
        <w:ind w:left="284"/>
        <w:jc w:val="both"/>
        <w:rPr>
          <w:rFonts w:asciiTheme="minorHAnsi" w:hAnsiTheme="minorHAnsi" w:cstheme="minorHAnsi"/>
        </w:rPr>
      </w:pPr>
      <w:r w:rsidRPr="001E28D4">
        <w:rPr>
          <w:rFonts w:asciiTheme="minorHAnsi" w:hAnsiTheme="minorHAnsi" w:cstheme="minorHAnsi"/>
        </w:rPr>
        <w:t xml:space="preserve">• </w:t>
      </w:r>
      <w:r w:rsidRPr="001E28D4">
        <w:rPr>
          <w:rStyle w:val="Strong"/>
          <w:rFonts w:asciiTheme="minorHAnsi" w:hAnsiTheme="minorHAnsi" w:cstheme="minorHAnsi"/>
        </w:rPr>
        <w:t>Sudovi:</w:t>
      </w:r>
      <w:r w:rsidRPr="001E28D4">
        <w:rPr>
          <w:rFonts w:asciiTheme="minorHAnsi" w:hAnsiTheme="minorHAnsi" w:cstheme="minorHAnsi"/>
        </w:rPr>
        <w:t xml:space="preserve"> </w:t>
      </w:r>
      <w:r w:rsidR="00E028F3" w:rsidRPr="001E28D4">
        <w:rPr>
          <w:rFonts w:asciiTheme="minorHAnsi" w:hAnsiTheme="minorHAnsi" w:cstheme="minorHAnsi"/>
        </w:rPr>
        <w:t>jačanje strateškog planiranja u sudovima, redovni pregled programa rada, obuku sudija koji se prijavljuju za pozicije predsjednika sudova, te bolje uključivanje infrastrukturnih potreba i uslova rada u planske dokumente sudova</w:t>
      </w:r>
      <w:r w:rsidR="00882290" w:rsidRPr="001E28D4">
        <w:rPr>
          <w:rFonts w:asciiTheme="minorHAnsi" w:hAnsiTheme="minorHAnsi" w:cstheme="minorHAnsi"/>
        </w:rPr>
        <w:t>.</w:t>
      </w:r>
    </w:p>
    <w:p w14:paraId="2F1334A1" w14:textId="77777777" w:rsidR="00BF1463" w:rsidRPr="001E28D4" w:rsidRDefault="00BF1463" w:rsidP="00BF1463">
      <w:pPr>
        <w:pStyle w:val="NormalWeb"/>
        <w:ind w:left="284"/>
        <w:jc w:val="both"/>
        <w:rPr>
          <w:rFonts w:asciiTheme="minorHAnsi" w:hAnsiTheme="minorHAnsi" w:cstheme="minorHAnsi"/>
        </w:rPr>
      </w:pPr>
      <w:r w:rsidRPr="001E28D4">
        <w:rPr>
          <w:rFonts w:asciiTheme="minorHAnsi" w:hAnsiTheme="minorHAnsi" w:cstheme="minorHAnsi"/>
        </w:rPr>
        <w:t xml:space="preserve">• </w:t>
      </w:r>
      <w:r w:rsidRPr="001E28D4">
        <w:rPr>
          <w:rStyle w:val="Strong"/>
          <w:rFonts w:asciiTheme="minorHAnsi" w:hAnsiTheme="minorHAnsi" w:cstheme="minorHAnsi"/>
        </w:rPr>
        <w:t>Tužilaštva:</w:t>
      </w:r>
      <w:r w:rsidRPr="001E28D4">
        <w:rPr>
          <w:rFonts w:asciiTheme="minorHAnsi" w:hAnsiTheme="minorHAnsi" w:cstheme="minorHAnsi"/>
        </w:rPr>
        <w:t xml:space="preserve"> podrška tužilaštvima u radu na složenim predmetima privrednog kriminala, korupcije i organizovanog kriminala, kroz angažman ekonomskih savjetnika, podršku na konkretnim predmetima, mentorstvo i specijalističke obuke.</w:t>
      </w:r>
    </w:p>
    <w:p w14:paraId="0ED6D3B1" w14:textId="77777777" w:rsidR="00BF1463" w:rsidRPr="001E28D4" w:rsidRDefault="00BF1463" w:rsidP="00BF1463">
      <w:pPr>
        <w:pStyle w:val="NormalWeb"/>
        <w:ind w:left="284"/>
        <w:jc w:val="both"/>
        <w:rPr>
          <w:rFonts w:asciiTheme="minorHAnsi" w:hAnsiTheme="minorHAnsi" w:cstheme="minorHAnsi"/>
        </w:rPr>
      </w:pPr>
      <w:r w:rsidRPr="001E28D4">
        <w:rPr>
          <w:rFonts w:asciiTheme="minorHAnsi" w:hAnsiTheme="minorHAnsi" w:cstheme="minorHAnsi"/>
        </w:rPr>
        <w:t xml:space="preserve">• </w:t>
      </w:r>
      <w:r w:rsidRPr="001E28D4">
        <w:rPr>
          <w:rStyle w:val="Strong"/>
          <w:rFonts w:asciiTheme="minorHAnsi" w:hAnsiTheme="minorHAnsi" w:cstheme="minorHAnsi"/>
        </w:rPr>
        <w:t>Integritet:</w:t>
      </w:r>
      <w:r w:rsidRPr="001E28D4">
        <w:rPr>
          <w:rFonts w:asciiTheme="minorHAnsi" w:hAnsiTheme="minorHAnsi" w:cstheme="minorHAnsi"/>
        </w:rPr>
        <w:t xml:space="preserve"> podrška unapređenju efikasnosti i transparentnosti disciplinskih postupaka, izrada i objava sažetaka disciplinskih postupaka, te uspostava i popunjavanje baze anonimiziranih disciplinskih odluka, uz jačanje mehanizama za sprječavanje sukoba interesa.</w:t>
      </w:r>
    </w:p>
    <w:p w14:paraId="6283E08D" w14:textId="1A3FE46B" w:rsidR="00BF1463" w:rsidRPr="001E28D4" w:rsidRDefault="00BF1463" w:rsidP="00BF1463">
      <w:pPr>
        <w:pStyle w:val="NormalWeb"/>
        <w:ind w:left="284"/>
        <w:jc w:val="both"/>
        <w:rPr>
          <w:rFonts w:asciiTheme="minorHAnsi" w:hAnsiTheme="minorHAnsi" w:cstheme="minorHAnsi"/>
        </w:rPr>
      </w:pPr>
      <w:r w:rsidRPr="001E28D4">
        <w:rPr>
          <w:rFonts w:asciiTheme="minorHAnsi" w:hAnsiTheme="minorHAnsi" w:cstheme="minorHAnsi"/>
        </w:rPr>
        <w:t xml:space="preserve">• </w:t>
      </w:r>
      <w:r w:rsidRPr="001E28D4">
        <w:rPr>
          <w:rStyle w:val="Strong"/>
          <w:rFonts w:asciiTheme="minorHAnsi" w:hAnsiTheme="minorHAnsi" w:cstheme="minorHAnsi"/>
        </w:rPr>
        <w:t>IKT:</w:t>
      </w:r>
      <w:r w:rsidRPr="001E28D4">
        <w:rPr>
          <w:rFonts w:asciiTheme="minorHAnsi" w:hAnsiTheme="minorHAnsi" w:cstheme="minorHAnsi"/>
        </w:rPr>
        <w:t xml:space="preserve"> kontinuirano unapređenje sistema za upravljanje predmetima (CMS/TCMS), sistema za obradu predmeta male vrijednosti (SOKOP) i sistema za upravljanje ljudskim resursima (HRMIS), šira primjena modula za lične podatke</w:t>
      </w:r>
      <w:r w:rsidR="00882290" w:rsidRPr="001E28D4">
        <w:rPr>
          <w:rFonts w:asciiTheme="minorHAnsi" w:hAnsiTheme="minorHAnsi" w:cstheme="minorHAnsi"/>
        </w:rPr>
        <w:t xml:space="preserve"> u pravosudnim institucijama</w:t>
      </w:r>
      <w:r w:rsidRPr="001E28D4">
        <w:rPr>
          <w:rFonts w:asciiTheme="minorHAnsi" w:hAnsiTheme="minorHAnsi" w:cstheme="minorHAnsi"/>
        </w:rPr>
        <w:t>, te održavanje sigurnih i pouzdanih IKT usluga u skladu sa ISO standardima informacione sigurnosti.</w:t>
      </w:r>
    </w:p>
    <w:p w14:paraId="36DA19CC" w14:textId="6FECB277" w:rsidR="00F87710" w:rsidRPr="001E28D4" w:rsidRDefault="00725562" w:rsidP="004271C0">
      <w:pPr>
        <w:spacing w:after="120" w:line="276" w:lineRule="auto"/>
        <w:jc w:val="both"/>
        <w:rPr>
          <w:rFonts w:asciiTheme="minorHAnsi" w:eastAsia="MS Mincho" w:hAnsiTheme="minorHAnsi" w:cstheme="minorHAnsi"/>
          <w:sz w:val="28"/>
          <w:szCs w:val="28"/>
          <w:lang w:val="bs-Latn-BA"/>
        </w:rPr>
      </w:pPr>
      <w:r w:rsidRPr="001E28D4">
        <w:rPr>
          <w:rFonts w:asciiTheme="minorHAnsi" w:eastAsia="Arial" w:hAnsiTheme="minorHAnsi" w:cstheme="minorHAnsi"/>
          <w:b/>
          <w:sz w:val="28"/>
          <w:szCs w:val="28"/>
          <w:lang w:val="bs-Latn-BA"/>
        </w:rPr>
        <w:lastRenderedPageBreak/>
        <w:t>Očekivani rezultati projekta</w:t>
      </w:r>
      <w:r w:rsidR="00F87710" w:rsidRPr="001E28D4">
        <w:rPr>
          <w:rFonts w:asciiTheme="minorHAnsi" w:eastAsia="Arial" w:hAnsiTheme="minorHAnsi" w:cstheme="minorHAnsi"/>
          <w:b/>
          <w:sz w:val="28"/>
          <w:szCs w:val="28"/>
          <w:lang w:val="bs-Latn-BA"/>
        </w:rPr>
        <w:t>:</w:t>
      </w:r>
    </w:p>
    <w:p w14:paraId="5C68C907" w14:textId="77777777" w:rsidR="00A7714A" w:rsidRPr="001E28D4" w:rsidRDefault="00A7714A" w:rsidP="00A7714A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="Segoe UI Symbol" w:hAnsi="Segoe UI Symbol" w:cs="Segoe UI Symbol"/>
        </w:rPr>
        <w:t>✓</w:t>
      </w:r>
      <w:r w:rsidRPr="001E28D4">
        <w:rPr>
          <w:rFonts w:asciiTheme="minorHAnsi" w:hAnsiTheme="minorHAnsi" w:cstheme="minorHAnsi"/>
        </w:rPr>
        <w:t xml:space="preserve"> </w:t>
      </w:r>
      <w:r w:rsidRPr="001E28D4">
        <w:rPr>
          <w:rStyle w:val="Strong"/>
          <w:rFonts w:asciiTheme="minorHAnsi" w:hAnsiTheme="minorHAnsi" w:cstheme="minorHAnsi"/>
          <w:b w:val="0"/>
        </w:rPr>
        <w:t>Ojačano upravljanje i rukovođenje sudovima</w:t>
      </w:r>
      <w:r w:rsidRPr="001E28D4">
        <w:rPr>
          <w:rFonts w:asciiTheme="minorHAnsi" w:hAnsiTheme="minorHAnsi" w:cstheme="minorHAnsi"/>
        </w:rPr>
        <w:t>, kroz direktnu podršku predsjednicima sudova u strateškom planiranju i obuku sudija za izradu programa rada za rukovodne pozicije.</w:t>
      </w:r>
    </w:p>
    <w:p w14:paraId="3AF4EBE8" w14:textId="7B3FDC44" w:rsidR="00A7714A" w:rsidRPr="001E28D4" w:rsidRDefault="00A7714A" w:rsidP="00A7714A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="Segoe UI Symbol" w:hAnsi="Segoe UI Symbol" w:cs="Segoe UI Symbol"/>
        </w:rPr>
        <w:t>✓</w:t>
      </w:r>
      <w:r w:rsidRPr="001E28D4">
        <w:rPr>
          <w:rFonts w:asciiTheme="minorHAnsi" w:hAnsiTheme="minorHAnsi" w:cstheme="minorHAnsi"/>
        </w:rPr>
        <w:t xml:space="preserve"> </w:t>
      </w:r>
      <w:r w:rsidRPr="001E28D4">
        <w:rPr>
          <w:rStyle w:val="Strong"/>
          <w:rFonts w:asciiTheme="minorHAnsi" w:hAnsiTheme="minorHAnsi" w:cstheme="minorHAnsi"/>
          <w:b w:val="0"/>
        </w:rPr>
        <w:t xml:space="preserve">Unaprijeđeno strateško planiranje i praćenje </w:t>
      </w:r>
      <w:r w:rsidR="0046590B" w:rsidRPr="001E28D4">
        <w:rPr>
          <w:rStyle w:val="Strong"/>
          <w:rFonts w:asciiTheme="minorHAnsi" w:hAnsiTheme="minorHAnsi" w:cstheme="minorHAnsi"/>
          <w:b w:val="0"/>
        </w:rPr>
        <w:t>realizacije</w:t>
      </w:r>
      <w:r w:rsidRPr="001E28D4">
        <w:rPr>
          <w:rStyle w:val="Strong"/>
          <w:rFonts w:asciiTheme="minorHAnsi" w:hAnsiTheme="minorHAnsi" w:cstheme="minorHAnsi"/>
          <w:b w:val="0"/>
        </w:rPr>
        <w:t xml:space="preserve"> u sudovima</w:t>
      </w:r>
      <w:r w:rsidRPr="001E28D4">
        <w:rPr>
          <w:rFonts w:asciiTheme="minorHAnsi" w:hAnsiTheme="minorHAnsi" w:cstheme="minorHAnsi"/>
          <w:b/>
        </w:rPr>
        <w:t>,</w:t>
      </w:r>
      <w:r w:rsidRPr="001E28D4">
        <w:rPr>
          <w:rFonts w:asciiTheme="minorHAnsi" w:hAnsiTheme="minorHAnsi" w:cstheme="minorHAnsi"/>
        </w:rPr>
        <w:t xml:space="preserve"> kroz analizu implementacije strateških ciljeva i podršku sudovima u izradi i </w:t>
      </w:r>
      <w:r w:rsidR="0046590B" w:rsidRPr="001E28D4">
        <w:rPr>
          <w:rFonts w:asciiTheme="minorHAnsi" w:hAnsiTheme="minorHAnsi" w:cstheme="minorHAnsi"/>
        </w:rPr>
        <w:t xml:space="preserve">ažuriranju </w:t>
      </w:r>
      <w:r w:rsidRPr="001E28D4">
        <w:rPr>
          <w:rFonts w:asciiTheme="minorHAnsi" w:hAnsiTheme="minorHAnsi" w:cstheme="minorHAnsi"/>
        </w:rPr>
        <w:t xml:space="preserve">strateških planova i godišnjih </w:t>
      </w:r>
      <w:r w:rsidR="0046590B" w:rsidRPr="001E28D4">
        <w:rPr>
          <w:rFonts w:asciiTheme="minorHAnsi" w:hAnsiTheme="minorHAnsi" w:cstheme="minorHAnsi"/>
        </w:rPr>
        <w:t>programa rada</w:t>
      </w:r>
      <w:r w:rsidRPr="001E28D4">
        <w:rPr>
          <w:rFonts w:asciiTheme="minorHAnsi" w:hAnsiTheme="minorHAnsi" w:cstheme="minorHAnsi"/>
        </w:rPr>
        <w:t>.</w:t>
      </w:r>
    </w:p>
    <w:p w14:paraId="610AFF5E" w14:textId="108DB432" w:rsidR="00A7714A" w:rsidRPr="001E28D4" w:rsidRDefault="00A7714A" w:rsidP="00A7714A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="Segoe UI Symbol" w:hAnsi="Segoe UI Symbol" w:cs="Segoe UI Symbol"/>
        </w:rPr>
        <w:t>✓</w:t>
      </w:r>
      <w:r w:rsidRPr="001E28D4">
        <w:rPr>
          <w:rFonts w:asciiTheme="minorHAnsi" w:hAnsiTheme="minorHAnsi" w:cstheme="minorHAnsi"/>
        </w:rPr>
        <w:t xml:space="preserve"> </w:t>
      </w:r>
      <w:r w:rsidRPr="001E28D4">
        <w:rPr>
          <w:rStyle w:val="Strong"/>
          <w:rFonts w:asciiTheme="minorHAnsi" w:hAnsiTheme="minorHAnsi" w:cstheme="minorHAnsi"/>
          <w:b w:val="0"/>
        </w:rPr>
        <w:t>Unaprijeđeni kapaciteti tužilaštava za rad na složenim predmetima privrednog</w:t>
      </w:r>
      <w:r w:rsidR="00B216F2" w:rsidRPr="001E28D4">
        <w:rPr>
          <w:rStyle w:val="Strong"/>
          <w:rFonts w:asciiTheme="minorHAnsi" w:hAnsiTheme="minorHAnsi" w:cstheme="minorHAnsi"/>
          <w:b w:val="0"/>
        </w:rPr>
        <w:t xml:space="preserve">, organizovanog </w:t>
      </w:r>
      <w:r w:rsidRPr="001E28D4">
        <w:rPr>
          <w:rStyle w:val="Strong"/>
          <w:rFonts w:asciiTheme="minorHAnsi" w:hAnsiTheme="minorHAnsi" w:cstheme="minorHAnsi"/>
          <w:b w:val="0"/>
        </w:rPr>
        <w:t xml:space="preserve"> kriminala i korupcije</w:t>
      </w:r>
      <w:r w:rsidRPr="001E28D4">
        <w:rPr>
          <w:rFonts w:asciiTheme="minorHAnsi" w:hAnsiTheme="minorHAnsi" w:cstheme="minorHAnsi"/>
          <w:b/>
        </w:rPr>
        <w:t>,</w:t>
      </w:r>
      <w:r w:rsidRPr="001E28D4">
        <w:rPr>
          <w:rFonts w:asciiTheme="minorHAnsi" w:hAnsiTheme="minorHAnsi" w:cstheme="minorHAnsi"/>
        </w:rPr>
        <w:t xml:space="preserve"> kroz angažman ekonomskih savjetnika i direktnu podršku na predmetima.</w:t>
      </w:r>
    </w:p>
    <w:p w14:paraId="7DF39C0D" w14:textId="77777777" w:rsidR="00A7714A" w:rsidRPr="001E28D4" w:rsidRDefault="00A7714A" w:rsidP="00A7714A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="Segoe UI Symbol" w:hAnsi="Segoe UI Symbol" w:cs="Segoe UI Symbol"/>
        </w:rPr>
        <w:t>✓</w:t>
      </w:r>
      <w:r w:rsidRPr="001E28D4">
        <w:rPr>
          <w:rFonts w:asciiTheme="minorHAnsi" w:hAnsiTheme="minorHAnsi" w:cstheme="minorHAnsi"/>
        </w:rPr>
        <w:t xml:space="preserve"> </w:t>
      </w:r>
      <w:r w:rsidRPr="001E28D4">
        <w:rPr>
          <w:rStyle w:val="Strong"/>
          <w:rFonts w:asciiTheme="minorHAnsi" w:hAnsiTheme="minorHAnsi" w:cstheme="minorHAnsi"/>
          <w:b w:val="0"/>
        </w:rPr>
        <w:t>Unaprijeđena znanja i vještine tužilaca</w:t>
      </w:r>
      <w:r w:rsidRPr="001E28D4">
        <w:rPr>
          <w:rFonts w:asciiTheme="minorHAnsi" w:hAnsiTheme="minorHAnsi" w:cstheme="minorHAnsi"/>
          <w:b/>
        </w:rPr>
        <w:t>,</w:t>
      </w:r>
      <w:r w:rsidRPr="001E28D4">
        <w:rPr>
          <w:rFonts w:asciiTheme="minorHAnsi" w:hAnsiTheme="minorHAnsi" w:cstheme="minorHAnsi"/>
        </w:rPr>
        <w:t xml:space="preserve"> kroz ciljane obuke, mentorstvo i praktičnu podršku u radu na složenim predmetima.</w:t>
      </w:r>
    </w:p>
    <w:p w14:paraId="42F03EBD" w14:textId="5653ED86" w:rsidR="00B216F2" w:rsidRPr="001E28D4" w:rsidRDefault="00A7714A" w:rsidP="00A7714A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="Segoe UI Symbol" w:hAnsi="Segoe UI Symbol" w:cs="Segoe UI Symbol"/>
        </w:rPr>
        <w:t>✓</w:t>
      </w:r>
      <w:r w:rsidRPr="001E28D4">
        <w:rPr>
          <w:rFonts w:asciiTheme="minorHAnsi" w:hAnsiTheme="minorHAnsi" w:cstheme="minorHAnsi"/>
        </w:rPr>
        <w:t xml:space="preserve"> </w:t>
      </w:r>
      <w:r w:rsidR="00B216F2" w:rsidRPr="001E28D4">
        <w:rPr>
          <w:rFonts w:asciiTheme="minorHAnsi" w:hAnsiTheme="minorHAnsi" w:cstheme="minorHAnsi"/>
        </w:rPr>
        <w:t>Povećana transparentnost i dosljednost disciplinske prakse, kroz anonimizaciju disciplinskih odluka i njihov unos u javno dostupnu bazu podataka.</w:t>
      </w:r>
    </w:p>
    <w:p w14:paraId="48A2CB5D" w14:textId="003209AF" w:rsidR="00A7714A" w:rsidRPr="001E28D4" w:rsidRDefault="00A7714A" w:rsidP="00A7714A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="Segoe UI Symbol" w:hAnsi="Segoe UI Symbol" w:cs="Segoe UI Symbol"/>
        </w:rPr>
        <w:t>✓</w:t>
      </w:r>
      <w:r w:rsidRPr="001E28D4">
        <w:rPr>
          <w:rFonts w:asciiTheme="minorHAnsi" w:hAnsiTheme="minorHAnsi" w:cstheme="minorHAnsi"/>
        </w:rPr>
        <w:t xml:space="preserve"> </w:t>
      </w:r>
      <w:r w:rsidRPr="001E28D4">
        <w:rPr>
          <w:rStyle w:val="Strong"/>
          <w:rFonts w:asciiTheme="minorHAnsi" w:hAnsiTheme="minorHAnsi" w:cstheme="minorHAnsi"/>
          <w:b w:val="0"/>
        </w:rPr>
        <w:t>Ojačana odgovornost nosilaca pravosudnih funkcija</w:t>
      </w:r>
      <w:r w:rsidRPr="001E28D4">
        <w:rPr>
          <w:rFonts w:asciiTheme="minorHAnsi" w:hAnsiTheme="minorHAnsi" w:cstheme="minorHAnsi"/>
          <w:b/>
        </w:rPr>
        <w:t>,</w:t>
      </w:r>
      <w:r w:rsidRPr="001E28D4">
        <w:rPr>
          <w:rFonts w:asciiTheme="minorHAnsi" w:hAnsiTheme="minorHAnsi" w:cstheme="minorHAnsi"/>
        </w:rPr>
        <w:t xml:space="preserve"> kroz izradu i objavu sažetaka disciplinskih postupaka, </w:t>
      </w:r>
      <w:r w:rsidR="00B216F2" w:rsidRPr="001E28D4">
        <w:rPr>
          <w:rFonts w:asciiTheme="minorHAnsi" w:hAnsiTheme="minorHAnsi" w:cstheme="minorHAnsi"/>
        </w:rPr>
        <w:t>čime se unapređuje informisanost javnosti o vrstama povreda i izrečenim disciplinskim mjerama.</w:t>
      </w:r>
    </w:p>
    <w:p w14:paraId="28608AF3" w14:textId="77777777" w:rsidR="00A7714A" w:rsidRPr="001E28D4" w:rsidRDefault="00A7714A" w:rsidP="00A7714A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="Segoe UI Symbol" w:hAnsi="Segoe UI Symbol" w:cs="Segoe UI Symbol"/>
        </w:rPr>
        <w:t>✓</w:t>
      </w:r>
      <w:r w:rsidRPr="001E28D4">
        <w:rPr>
          <w:rFonts w:asciiTheme="minorHAnsi" w:hAnsiTheme="minorHAnsi" w:cstheme="minorHAnsi"/>
        </w:rPr>
        <w:t xml:space="preserve"> </w:t>
      </w:r>
      <w:r w:rsidRPr="001E28D4">
        <w:rPr>
          <w:rStyle w:val="Strong"/>
          <w:rFonts w:asciiTheme="minorHAnsi" w:hAnsiTheme="minorHAnsi" w:cstheme="minorHAnsi"/>
          <w:b w:val="0"/>
        </w:rPr>
        <w:t>Unaprijeđena efikasnost i pouzdanost pravosudnih informacionih sistema</w:t>
      </w:r>
      <w:r w:rsidRPr="001E28D4">
        <w:rPr>
          <w:rFonts w:asciiTheme="minorHAnsi" w:hAnsiTheme="minorHAnsi" w:cstheme="minorHAnsi"/>
          <w:b/>
        </w:rPr>
        <w:t>,</w:t>
      </w:r>
      <w:r w:rsidRPr="001E28D4">
        <w:rPr>
          <w:rFonts w:asciiTheme="minorHAnsi" w:hAnsiTheme="minorHAnsi" w:cstheme="minorHAnsi"/>
        </w:rPr>
        <w:t xml:space="preserve"> kroz nadogradnje sistema, uvođenje novih funkcionalnosti (uključujući elektronske usluge za korisnike) i kontinuiranu podršku korisnicima.</w:t>
      </w:r>
    </w:p>
    <w:p w14:paraId="1ABF4FCA" w14:textId="610753D8" w:rsidR="00A7714A" w:rsidRPr="001E28D4" w:rsidRDefault="00A7714A" w:rsidP="00A7714A">
      <w:pPr>
        <w:pStyle w:val="NormalWeb"/>
        <w:jc w:val="both"/>
        <w:rPr>
          <w:rFonts w:asciiTheme="minorHAnsi" w:hAnsiTheme="minorHAnsi" w:cstheme="minorHAnsi"/>
        </w:rPr>
      </w:pPr>
      <w:r w:rsidRPr="001E28D4">
        <w:rPr>
          <w:rFonts w:ascii="Segoe UI Symbol" w:hAnsi="Segoe UI Symbol" w:cs="Segoe UI Symbol"/>
        </w:rPr>
        <w:t>✓</w:t>
      </w:r>
      <w:r w:rsidRPr="001E28D4">
        <w:rPr>
          <w:rFonts w:asciiTheme="minorHAnsi" w:hAnsiTheme="minorHAnsi" w:cstheme="minorHAnsi"/>
        </w:rPr>
        <w:t xml:space="preserve"> </w:t>
      </w:r>
      <w:r w:rsidRPr="001E28D4">
        <w:rPr>
          <w:rStyle w:val="Strong"/>
          <w:rFonts w:asciiTheme="minorHAnsi" w:hAnsiTheme="minorHAnsi" w:cstheme="minorHAnsi"/>
          <w:b w:val="0"/>
        </w:rPr>
        <w:t>Održan visok nivo performansi sistema i unaprijeđena informaciona sigurnost</w:t>
      </w:r>
      <w:r w:rsidRPr="001E28D4">
        <w:rPr>
          <w:rFonts w:asciiTheme="minorHAnsi" w:hAnsiTheme="minorHAnsi" w:cstheme="minorHAnsi"/>
          <w:b/>
        </w:rPr>
        <w:t>,</w:t>
      </w:r>
      <w:r w:rsidRPr="001E28D4">
        <w:rPr>
          <w:rFonts w:asciiTheme="minorHAnsi" w:hAnsiTheme="minorHAnsi" w:cstheme="minorHAnsi"/>
        </w:rPr>
        <w:t xml:space="preserve"> kroz</w:t>
      </w:r>
      <w:r w:rsidR="00DA3819" w:rsidRPr="001E28D4">
        <w:rPr>
          <w:rFonts w:asciiTheme="minorHAnsi" w:hAnsiTheme="minorHAnsi" w:cstheme="minorHAnsi"/>
        </w:rPr>
        <w:t xml:space="preserve"> kontinuirano</w:t>
      </w:r>
      <w:r w:rsidRPr="001E28D4">
        <w:rPr>
          <w:rFonts w:asciiTheme="minorHAnsi" w:hAnsiTheme="minorHAnsi" w:cstheme="minorHAnsi"/>
        </w:rPr>
        <w:t xml:space="preserve"> rješavanje velikog broja korisničkih zahtjeva, održavanje visoke dostupnosti sistema i uvođenje dodatnih sigurnosnih mjera i internih revizija u skladu sa međunarodnim ISO standardima.</w:t>
      </w:r>
    </w:p>
    <w:p w14:paraId="7FFBC40C" w14:textId="77777777" w:rsidR="00F87710" w:rsidRPr="001E28D4" w:rsidRDefault="00F87710" w:rsidP="004271C0">
      <w:pPr>
        <w:spacing w:after="160" w:line="276" w:lineRule="auto"/>
        <w:jc w:val="both"/>
        <w:rPr>
          <w:rFonts w:asciiTheme="minorHAnsi" w:eastAsia="MS Mincho" w:hAnsiTheme="minorHAnsi" w:cstheme="minorHAnsi"/>
          <w:lang w:val="bs-Latn-BA"/>
        </w:rPr>
      </w:pPr>
    </w:p>
    <w:p w14:paraId="789D0B6C" w14:textId="662AC53B" w:rsidR="00F87710" w:rsidRPr="001E28D4" w:rsidRDefault="0011673F" w:rsidP="004271C0">
      <w:pPr>
        <w:spacing w:after="120" w:line="276" w:lineRule="auto"/>
        <w:jc w:val="both"/>
        <w:rPr>
          <w:rFonts w:asciiTheme="minorHAnsi" w:eastAsia="MS Mincho" w:hAnsiTheme="minorHAnsi" w:cstheme="minorHAnsi"/>
          <w:lang w:val="bs-Latn-BA"/>
        </w:rPr>
      </w:pPr>
      <w:r w:rsidRPr="001E28D4">
        <w:rPr>
          <w:rFonts w:asciiTheme="minorHAnsi" w:eastAsia="Arial" w:hAnsiTheme="minorHAnsi" w:cstheme="minorHAnsi"/>
          <w:b/>
          <w:lang w:val="bs-Latn-BA"/>
        </w:rPr>
        <w:t>Kontakti</w:t>
      </w:r>
      <w:r w:rsidR="00F87710" w:rsidRPr="001E28D4">
        <w:rPr>
          <w:rFonts w:asciiTheme="minorHAnsi" w:eastAsia="Arial" w:hAnsiTheme="minorHAnsi" w:cstheme="minorHAnsi"/>
          <w:b/>
          <w:lang w:val="bs-Latn-BA"/>
        </w:rPr>
        <w:t>:</w:t>
      </w:r>
    </w:p>
    <w:tbl>
      <w:tblPr>
        <w:tblW w:w="952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762"/>
        <w:gridCol w:w="4762"/>
      </w:tblGrid>
      <w:tr w:rsidR="00F87710" w:rsidRPr="001E28D4" w14:paraId="6E7C7036" w14:textId="77777777" w:rsidTr="00CD1DC9"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 w14:paraId="3BCC333C" w14:textId="3B12B000" w:rsidR="00F87710" w:rsidRPr="001E28D4" w:rsidRDefault="00D22EB1" w:rsidP="00CD1DC9">
            <w:pPr>
              <w:spacing w:after="40" w:line="276" w:lineRule="auto"/>
              <w:jc w:val="both"/>
              <w:rPr>
                <w:rFonts w:asciiTheme="minorHAnsi" w:eastAsia="MS Mincho" w:hAnsiTheme="minorHAnsi" w:cstheme="minorHAnsi"/>
                <w:lang w:val="bs-Latn-BA"/>
              </w:rPr>
            </w:pPr>
            <w:r w:rsidRPr="001E28D4">
              <w:rPr>
                <w:rFonts w:asciiTheme="minorHAnsi" w:eastAsia="Arial" w:hAnsiTheme="minorHAnsi" w:cstheme="minorHAnsi"/>
                <w:lang w:val="bs-Latn-BA"/>
              </w:rPr>
              <w:t>Ivana Zovko-Planinić</w:t>
            </w:r>
          </w:p>
          <w:p w14:paraId="23D64829" w14:textId="2EE65E54" w:rsidR="00F87710" w:rsidRPr="001E28D4" w:rsidRDefault="00F87710" w:rsidP="00CD1DC9">
            <w:pPr>
              <w:spacing w:after="40" w:line="276" w:lineRule="auto"/>
              <w:jc w:val="both"/>
              <w:rPr>
                <w:rFonts w:asciiTheme="minorHAnsi" w:eastAsia="MS Mincho" w:hAnsiTheme="minorHAnsi" w:cstheme="minorHAnsi"/>
                <w:lang w:val="bs-Latn-BA"/>
              </w:rPr>
            </w:pPr>
            <w:r w:rsidRPr="001E28D4">
              <w:rPr>
                <w:rFonts w:asciiTheme="minorHAnsi" w:eastAsia="Arial" w:hAnsiTheme="minorHAnsi" w:cstheme="minorHAnsi"/>
                <w:lang w:val="bs-Latn-BA"/>
              </w:rPr>
              <w:t>Dire</w:t>
            </w:r>
            <w:r w:rsidR="0011673F" w:rsidRPr="001E28D4">
              <w:rPr>
                <w:rFonts w:asciiTheme="minorHAnsi" w:eastAsia="Arial" w:hAnsiTheme="minorHAnsi" w:cstheme="minorHAnsi"/>
                <w:lang w:val="bs-Latn-BA"/>
              </w:rPr>
              <w:t>ktorica Sekretarijata VSTV-a BiH</w:t>
            </w:r>
          </w:p>
          <w:p w14:paraId="6E9B0BAF" w14:textId="120CF0AE" w:rsidR="00F87710" w:rsidRPr="001E28D4" w:rsidRDefault="00F87710" w:rsidP="00CD1DC9">
            <w:pPr>
              <w:spacing w:after="40" w:line="276" w:lineRule="auto"/>
              <w:jc w:val="both"/>
              <w:rPr>
                <w:rFonts w:asciiTheme="minorHAnsi" w:eastAsia="MS Mincho" w:hAnsiTheme="minorHAnsi" w:cstheme="minorHAnsi"/>
                <w:lang w:val="bs-Latn-BA"/>
              </w:rPr>
            </w:pPr>
            <w:r w:rsidRPr="001E28D4">
              <w:rPr>
                <w:rFonts w:asciiTheme="minorHAnsi" w:eastAsia="Arial" w:hAnsiTheme="minorHAnsi" w:cstheme="minorHAnsi"/>
                <w:lang w:val="bs-Latn-BA"/>
              </w:rPr>
              <w:t>Tel: +387 (0)33 707 50</w:t>
            </w:r>
            <w:r w:rsidR="00D22EB1" w:rsidRPr="001E28D4">
              <w:rPr>
                <w:rFonts w:asciiTheme="minorHAnsi" w:eastAsia="Arial" w:hAnsiTheme="minorHAnsi" w:cstheme="minorHAnsi"/>
                <w:lang w:val="bs-Latn-BA"/>
              </w:rPr>
              <w:t>1</w:t>
            </w:r>
          </w:p>
          <w:p w14:paraId="4D1C1AA8" w14:textId="7B9642F6" w:rsidR="00F87710" w:rsidRPr="001E28D4" w:rsidRDefault="00F87710" w:rsidP="00CD1DC9">
            <w:pPr>
              <w:spacing w:after="40" w:line="276" w:lineRule="auto"/>
              <w:jc w:val="both"/>
              <w:rPr>
                <w:rFonts w:asciiTheme="minorHAnsi" w:eastAsia="MS Mincho" w:hAnsiTheme="minorHAnsi" w:cstheme="minorHAnsi"/>
                <w:lang w:val="bs-Latn-BA"/>
              </w:rPr>
            </w:pPr>
            <w:r w:rsidRPr="001E28D4">
              <w:rPr>
                <w:rFonts w:asciiTheme="minorHAnsi" w:eastAsia="Arial" w:hAnsiTheme="minorHAnsi" w:cstheme="minorHAnsi"/>
                <w:lang w:val="bs-Latn-BA"/>
              </w:rPr>
              <w:t xml:space="preserve">E-mail: </w:t>
            </w:r>
            <w:r w:rsidR="00D22EB1" w:rsidRPr="001E28D4">
              <w:rPr>
                <w:rFonts w:asciiTheme="minorHAnsi" w:eastAsia="Arial" w:hAnsiTheme="minorHAnsi" w:cstheme="minorHAnsi"/>
                <w:lang w:val="bs-Latn-BA"/>
              </w:rPr>
              <w:t>ivana.zovkoplaninic</w:t>
            </w:r>
            <w:r w:rsidRPr="001E28D4">
              <w:rPr>
                <w:rFonts w:asciiTheme="minorHAnsi" w:eastAsia="Arial" w:hAnsiTheme="minorHAnsi" w:cstheme="minorHAnsi"/>
                <w:lang w:val="bs-Latn-BA"/>
              </w:rPr>
              <w:t>@pravosudje.ba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</w:tcPr>
          <w:p w14:paraId="141F79F2" w14:textId="30892F63" w:rsidR="004D1E1E" w:rsidRPr="001E28D4" w:rsidRDefault="004D1E1E" w:rsidP="00CD1DC9">
            <w:pPr>
              <w:spacing w:after="40" w:line="276" w:lineRule="auto"/>
              <w:jc w:val="both"/>
              <w:rPr>
                <w:rFonts w:asciiTheme="minorHAnsi" w:eastAsia="Arial" w:hAnsiTheme="minorHAnsi" w:cstheme="minorHAnsi"/>
                <w:lang w:val="bs-Latn-BA"/>
              </w:rPr>
            </w:pPr>
            <w:r w:rsidRPr="001E28D4">
              <w:rPr>
                <w:rFonts w:asciiTheme="minorHAnsi" w:eastAsia="Arial" w:hAnsiTheme="minorHAnsi" w:cstheme="minorHAnsi"/>
                <w:lang w:val="bs-Latn-BA"/>
              </w:rPr>
              <w:t>Meriton Pajaziti</w:t>
            </w:r>
          </w:p>
          <w:p w14:paraId="19EBBFE2" w14:textId="13C29D94" w:rsidR="004D1E1E" w:rsidRPr="001E28D4" w:rsidRDefault="0011673F" w:rsidP="00CD1DC9">
            <w:pPr>
              <w:spacing w:after="40" w:line="276" w:lineRule="auto"/>
              <w:jc w:val="both"/>
              <w:rPr>
                <w:rFonts w:asciiTheme="minorHAnsi" w:eastAsia="Arial" w:hAnsiTheme="minorHAnsi" w:cstheme="minorHAnsi"/>
                <w:lang w:val="bs-Latn-BA"/>
              </w:rPr>
            </w:pPr>
            <w:r w:rsidRPr="001E28D4">
              <w:rPr>
                <w:rFonts w:asciiTheme="minorHAnsi" w:eastAsia="Arial" w:hAnsiTheme="minorHAnsi" w:cstheme="minorHAnsi"/>
                <w:lang w:val="bs-Latn-BA"/>
              </w:rPr>
              <w:t>Viš</w:t>
            </w:r>
            <w:r w:rsidR="008A2670">
              <w:rPr>
                <w:rFonts w:asciiTheme="minorHAnsi" w:eastAsia="Arial" w:hAnsiTheme="minorHAnsi" w:cstheme="minorHAnsi"/>
                <w:lang w:val="bs-Latn-BA"/>
              </w:rPr>
              <w:t>i</w:t>
            </w:r>
            <w:r w:rsidRPr="001E28D4">
              <w:rPr>
                <w:rFonts w:asciiTheme="minorHAnsi" w:eastAsia="Arial" w:hAnsiTheme="minorHAnsi" w:cstheme="minorHAnsi"/>
                <w:lang w:val="bs-Latn-BA"/>
              </w:rPr>
              <w:t xml:space="preserve"> projektni koordinator</w:t>
            </w:r>
          </w:p>
          <w:p w14:paraId="34B445BD" w14:textId="26CD8465" w:rsidR="004D1E1E" w:rsidRPr="001E28D4" w:rsidRDefault="004D1E1E" w:rsidP="00CD1DC9">
            <w:pPr>
              <w:spacing w:after="40" w:line="276" w:lineRule="auto"/>
              <w:jc w:val="both"/>
              <w:rPr>
                <w:rFonts w:asciiTheme="minorHAnsi" w:eastAsia="Arial" w:hAnsiTheme="minorHAnsi" w:cstheme="minorHAnsi"/>
                <w:lang w:val="bs-Latn-BA"/>
              </w:rPr>
            </w:pPr>
            <w:r w:rsidRPr="001E28D4">
              <w:rPr>
                <w:rFonts w:asciiTheme="minorHAnsi" w:eastAsia="Arial" w:hAnsiTheme="minorHAnsi" w:cstheme="minorHAnsi"/>
                <w:lang w:val="bs-Latn-BA"/>
              </w:rPr>
              <w:t>Tel: +387 (0)33 704 623</w:t>
            </w:r>
          </w:p>
          <w:p w14:paraId="2E50D808" w14:textId="3AB39EC7" w:rsidR="00F87710" w:rsidRPr="001E28D4" w:rsidRDefault="004D1E1E" w:rsidP="00CD1DC9">
            <w:pPr>
              <w:spacing w:after="40" w:line="276" w:lineRule="auto"/>
              <w:jc w:val="both"/>
              <w:rPr>
                <w:rFonts w:asciiTheme="minorHAnsi" w:eastAsia="MS Mincho" w:hAnsiTheme="minorHAnsi" w:cstheme="minorHAnsi"/>
                <w:lang w:val="bs-Latn-BA"/>
              </w:rPr>
            </w:pPr>
            <w:r w:rsidRPr="001E28D4">
              <w:rPr>
                <w:rFonts w:asciiTheme="minorHAnsi" w:eastAsia="Arial" w:hAnsiTheme="minorHAnsi" w:cstheme="minorHAnsi"/>
                <w:lang w:val="bs-Latn-BA"/>
              </w:rPr>
              <w:t xml:space="preserve">E-mail: </w:t>
            </w:r>
            <w:hyperlink r:id="rId10" w:history="1">
              <w:r w:rsidR="00C75E85" w:rsidRPr="00DB3530">
                <w:rPr>
                  <w:rStyle w:val="Hyperlink"/>
                  <w:rFonts w:asciiTheme="minorHAnsi" w:eastAsia="Arial" w:hAnsiTheme="minorHAnsi" w:cstheme="minorHAnsi"/>
                  <w:lang w:val="bs-Latn-BA"/>
                </w:rPr>
                <w:t>meriton.pajaziti@pravosudje.ba</w:t>
              </w:r>
            </w:hyperlink>
          </w:p>
        </w:tc>
      </w:tr>
    </w:tbl>
    <w:p w14:paraId="4F841686" w14:textId="77777777" w:rsidR="00F87710" w:rsidRPr="001E28D4" w:rsidRDefault="00F87710" w:rsidP="00BA0EEA">
      <w:pPr>
        <w:spacing w:line="276" w:lineRule="auto"/>
        <w:jc w:val="both"/>
        <w:rPr>
          <w:rFonts w:asciiTheme="minorHAnsi" w:hAnsiTheme="minorHAnsi" w:cstheme="minorHAnsi"/>
          <w:b/>
          <w:color w:val="000000"/>
          <w:lang w:val="bs-Latn-BA"/>
        </w:rPr>
      </w:pPr>
    </w:p>
    <w:sectPr w:rsidR="00F87710" w:rsidRPr="001E28D4" w:rsidSect="00E3455B">
      <w:headerReference w:type="even" r:id="rId11"/>
      <w:headerReference w:type="default" r:id="rId12"/>
      <w:footerReference w:type="even" r:id="rId13"/>
      <w:headerReference w:type="first" r:id="rId14"/>
      <w:pgSz w:w="11907" w:h="16840" w:code="9"/>
      <w:pgMar w:top="1417" w:right="1417" w:bottom="1417" w:left="1417" w:header="850" w:footer="8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A3FA44" w14:textId="77777777" w:rsidR="00983C6A" w:rsidRDefault="00983C6A">
      <w:r>
        <w:separator/>
      </w:r>
    </w:p>
  </w:endnote>
  <w:endnote w:type="continuationSeparator" w:id="0">
    <w:p w14:paraId="0E3F32D1" w14:textId="77777777" w:rsidR="00983C6A" w:rsidRDefault="00983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286FD" w14:textId="77777777" w:rsidR="00DC492E" w:rsidRPr="00C45ABD" w:rsidRDefault="0072567F" w:rsidP="00DC492E">
    <w:pPr>
      <w:ind w:right="703"/>
      <w:jc w:val="center"/>
      <w:rPr>
        <w:sz w:val="22"/>
        <w:lang w:val="pl-PL"/>
      </w:rPr>
    </w:pPr>
    <w:r w:rsidRPr="00C45ABD">
      <w:rPr>
        <w:sz w:val="22"/>
        <w:lang w:val="pl-PL"/>
      </w:rPr>
      <w:t>__________________________________________________</w:t>
    </w:r>
  </w:p>
  <w:p w14:paraId="6AC166BC" w14:textId="77777777" w:rsidR="00DC492E" w:rsidRPr="00C45ABD" w:rsidRDefault="0072567F" w:rsidP="00DC492E">
    <w:pPr>
      <w:ind w:right="703"/>
      <w:jc w:val="center"/>
      <w:rPr>
        <w:sz w:val="20"/>
        <w:szCs w:val="20"/>
        <w:lang w:val="pl-PL"/>
      </w:rPr>
    </w:pPr>
    <w:r w:rsidRPr="00C45ABD">
      <w:rPr>
        <w:sz w:val="20"/>
        <w:szCs w:val="20"/>
        <w:lang w:val="pl-PL"/>
      </w:rPr>
      <w:t>Kraljice Jelene 88, 71000 Sarajevo, Bosna i Hercegovina</w:t>
    </w:r>
  </w:p>
  <w:p w14:paraId="188F176F" w14:textId="77777777" w:rsidR="00DC492E" w:rsidRPr="00957688" w:rsidRDefault="0072567F" w:rsidP="00DC492E">
    <w:pPr>
      <w:pStyle w:val="Footer"/>
      <w:ind w:right="703"/>
      <w:jc w:val="center"/>
      <w:rPr>
        <w:sz w:val="20"/>
      </w:rPr>
    </w:pPr>
    <w:proofErr w:type="gramStart"/>
    <w:r w:rsidRPr="00D60AA9">
      <w:rPr>
        <w:sz w:val="20"/>
      </w:rPr>
      <w:t>Telephone:+</w:t>
    </w:r>
    <w:proofErr w:type="gramEnd"/>
    <w:r w:rsidRPr="00D60AA9">
      <w:rPr>
        <w:sz w:val="20"/>
      </w:rPr>
      <w:t>387 (0)33 7</w:t>
    </w:r>
    <w:r>
      <w:rPr>
        <w:sz w:val="20"/>
      </w:rPr>
      <w:t>07 500, Fax: +387 (0)33 707 550</w:t>
    </w:r>
  </w:p>
  <w:p w14:paraId="4482CEB2" w14:textId="77777777" w:rsidR="00A71B24" w:rsidRDefault="00731D5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1B4304" w14:textId="77777777" w:rsidR="00983C6A" w:rsidRDefault="00983C6A">
      <w:r>
        <w:separator/>
      </w:r>
    </w:p>
  </w:footnote>
  <w:footnote w:type="continuationSeparator" w:id="0">
    <w:p w14:paraId="6E35D69C" w14:textId="77777777" w:rsidR="00983C6A" w:rsidRDefault="00983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D18880" w14:textId="77777777" w:rsidR="00DC492E" w:rsidRDefault="00731D56" w:rsidP="00DC492E">
    <w:pPr>
      <w:pStyle w:val="Header"/>
    </w:pPr>
  </w:p>
  <w:p w14:paraId="5E6E5909" w14:textId="77777777" w:rsidR="00DC492E" w:rsidRPr="001D57E8" w:rsidRDefault="00731D56" w:rsidP="00DC492E">
    <w:pPr>
      <w:pStyle w:val="PlainText"/>
      <w:rPr>
        <w:rFonts w:ascii="Courier New" w:hAnsi="Courier New" w:cs="Courier New"/>
      </w:rPr>
    </w:pPr>
    <w:bookmarkStart w:id="1" w:name="TITUSint1HeaderEvenPages"/>
  </w:p>
  <w:bookmarkEnd w:id="1"/>
  <w:p w14:paraId="4A5A9380" w14:textId="77777777" w:rsidR="00DC492E" w:rsidRDefault="00731D5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1858D" w14:textId="77777777" w:rsidR="00E3455B" w:rsidRDefault="00E3455B" w:rsidP="00E3455B">
    <w:pPr>
      <w:pStyle w:val="PlainText"/>
      <w:ind w:left="2832" w:firstLine="708"/>
      <w:jc w:val="center"/>
    </w:pPr>
    <w:bookmarkStart w:id="2" w:name="TITUSint1HeaderPrimary"/>
    <w:r>
      <w:rPr>
        <w:rFonts w:ascii="Verdana" w:hAnsi="Verdana"/>
        <w:noProof/>
        <w:sz w:val="18"/>
        <w:szCs w:val="18"/>
        <w:lang w:val="bs-Latn-BA" w:eastAsia="bs-Latn-BA"/>
      </w:rPr>
      <w:drawing>
        <wp:anchor distT="0" distB="0" distL="114300" distR="114300" simplePos="0" relativeHeight="251661312" behindDoc="0" locked="0" layoutInCell="1" allowOverlap="1" wp14:anchorId="4540F9D4" wp14:editId="68BD101B">
          <wp:simplePos x="0" y="0"/>
          <wp:positionH relativeFrom="column">
            <wp:posOffset>122917</wp:posOffset>
          </wp:positionH>
          <wp:positionV relativeFrom="paragraph">
            <wp:posOffset>-1270</wp:posOffset>
          </wp:positionV>
          <wp:extent cx="803670" cy="533219"/>
          <wp:effectExtent l="0" t="0" r="0" b="635"/>
          <wp:wrapSquare wrapText="bothSides"/>
          <wp:docPr id="6" name="Picture 6" descr="The European Flag — the 12 stars in a circle symbolise the ideals of unity, solidarity and harmony among the peoples of Europ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uropean Flag — the 12 stars in a circle symbolise the ideals of unity, solidarity and harmony among the peoples of Europe.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670" cy="53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s-Latn-BA" w:eastAsia="bs-Latn-BA"/>
      </w:rPr>
      <w:drawing>
        <wp:inline distT="0" distB="0" distL="0" distR="0" wp14:anchorId="381FD0B3" wp14:editId="3796244A">
          <wp:extent cx="3423557" cy="528804"/>
          <wp:effectExtent l="0" t="0" r="5715" b="5080"/>
          <wp:docPr id="7" name="Picture 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4511" cy="53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4D74D2" w14:textId="77777777" w:rsidR="00E3455B" w:rsidRDefault="00E3455B" w:rsidP="00E3455B">
    <w:pPr>
      <w:pStyle w:val="NoSpacing"/>
      <w:ind w:left="180"/>
      <w:rPr>
        <w:rFonts w:ascii="Arial" w:hAnsi="Arial" w:cs="Arial"/>
        <w:color w:val="484848"/>
        <w:sz w:val="14"/>
        <w:szCs w:val="20"/>
        <w:lang w:val="en-GB"/>
      </w:rPr>
    </w:pPr>
    <w:r>
      <w:rPr>
        <w:rFonts w:ascii="Arial" w:hAnsi="Arial" w:cs="Arial"/>
        <w:color w:val="484848"/>
        <w:sz w:val="14"/>
        <w:szCs w:val="20"/>
        <w:lang w:val="en-GB"/>
      </w:rPr>
      <w:t xml:space="preserve">The Project is funded </w:t>
    </w:r>
  </w:p>
  <w:p w14:paraId="22878D35" w14:textId="77777777" w:rsidR="00E3455B" w:rsidRDefault="00E3455B" w:rsidP="00E3455B">
    <w:pPr>
      <w:pStyle w:val="NoSpacing"/>
      <w:ind w:left="180"/>
      <w:rPr>
        <w:rFonts w:ascii="Arial" w:hAnsi="Arial" w:cs="Arial"/>
        <w:b/>
        <w:bCs/>
        <w:i/>
        <w:iCs/>
        <w:sz w:val="18"/>
        <w:lang w:val="en-GB"/>
      </w:rPr>
    </w:pPr>
    <w:r>
      <w:rPr>
        <w:rFonts w:ascii="Arial" w:hAnsi="Arial" w:cs="Arial"/>
        <w:color w:val="484848"/>
        <w:sz w:val="14"/>
        <w:szCs w:val="20"/>
        <w:lang w:val="en-GB"/>
      </w:rPr>
      <w:t>by the European Union</w:t>
    </w:r>
    <w:r>
      <w:rPr>
        <w:lang w:val="en-GB"/>
      </w:rPr>
      <w:t xml:space="preserve">   </w:t>
    </w:r>
  </w:p>
  <w:p w14:paraId="238B6E8A" w14:textId="76F00319" w:rsidR="00DC492E" w:rsidRPr="00E77B23" w:rsidRDefault="00E3455B" w:rsidP="00E3455B">
    <w:pPr>
      <w:pStyle w:val="PlainText"/>
      <w:tabs>
        <w:tab w:val="left" w:pos="2355"/>
      </w:tabs>
      <w:rPr>
        <w:rFonts w:ascii="Courier New" w:hAnsi="Courier New" w:cs="Courier New"/>
      </w:rPr>
    </w:pPr>
    <w:r>
      <w:rPr>
        <w:rFonts w:ascii="Courier New" w:hAnsi="Courier New" w:cs="Courier New"/>
      </w:rPr>
      <w:tab/>
    </w:r>
  </w:p>
  <w:bookmarkEnd w:id="2"/>
  <w:p w14:paraId="371C5F67" w14:textId="77777777" w:rsidR="00DC492E" w:rsidRDefault="00731D5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559E5" w14:textId="77777777" w:rsidR="00DC492E" w:rsidRDefault="0072567F" w:rsidP="00EE6F24">
    <w:pPr>
      <w:pStyle w:val="PlainText"/>
      <w:ind w:left="2832" w:firstLine="708"/>
      <w:jc w:val="center"/>
    </w:pPr>
    <w:r>
      <w:rPr>
        <w:rFonts w:ascii="Verdana" w:hAnsi="Verdana"/>
        <w:noProof/>
        <w:sz w:val="18"/>
        <w:szCs w:val="18"/>
        <w:lang w:val="bs-Latn-BA" w:eastAsia="bs-Latn-BA"/>
      </w:rPr>
      <w:drawing>
        <wp:anchor distT="0" distB="0" distL="114300" distR="114300" simplePos="0" relativeHeight="251659264" behindDoc="0" locked="0" layoutInCell="1" allowOverlap="1" wp14:anchorId="3D13C61A" wp14:editId="3AA39934">
          <wp:simplePos x="0" y="0"/>
          <wp:positionH relativeFrom="column">
            <wp:posOffset>122917</wp:posOffset>
          </wp:positionH>
          <wp:positionV relativeFrom="paragraph">
            <wp:posOffset>-1270</wp:posOffset>
          </wp:positionV>
          <wp:extent cx="803670" cy="533219"/>
          <wp:effectExtent l="0" t="0" r="0" b="635"/>
          <wp:wrapSquare wrapText="bothSides"/>
          <wp:docPr id="4" name="Picture 4" descr="The European Flag — the 12 stars in a circle symbolise the ideals of unity, solidarity and harmony among the peoples of Europ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European Flag — the 12 stars in a circle symbolise the ideals of unity, solidarity and harmony among the peoples of Europe.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670" cy="53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s-Latn-BA" w:eastAsia="bs-Latn-BA"/>
      </w:rPr>
      <w:drawing>
        <wp:inline distT="0" distB="0" distL="0" distR="0" wp14:anchorId="31393DDA" wp14:editId="7C06A57D">
          <wp:extent cx="3423557" cy="528804"/>
          <wp:effectExtent l="0" t="0" r="5715" b="5080"/>
          <wp:docPr id="5" name="Picture 5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4511" cy="535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3" w:name="TITUSint1HeaderFirstPage"/>
  </w:p>
  <w:p w14:paraId="0626758B" w14:textId="77777777" w:rsidR="005E27BD" w:rsidRDefault="0072567F" w:rsidP="005E27BD">
    <w:pPr>
      <w:pStyle w:val="NoSpacing"/>
      <w:ind w:left="180"/>
      <w:rPr>
        <w:rFonts w:ascii="Arial" w:hAnsi="Arial" w:cs="Arial"/>
        <w:color w:val="484848"/>
        <w:sz w:val="14"/>
        <w:szCs w:val="20"/>
        <w:lang w:val="en-GB"/>
      </w:rPr>
    </w:pPr>
    <w:r>
      <w:rPr>
        <w:rFonts w:ascii="Arial" w:hAnsi="Arial" w:cs="Arial"/>
        <w:color w:val="484848"/>
        <w:sz w:val="14"/>
        <w:szCs w:val="20"/>
        <w:lang w:val="en-GB"/>
      </w:rPr>
      <w:t xml:space="preserve">The Project is funded </w:t>
    </w:r>
  </w:p>
  <w:p w14:paraId="0C7816B0" w14:textId="77777777" w:rsidR="005E27BD" w:rsidRDefault="0072567F" w:rsidP="005E27BD">
    <w:pPr>
      <w:pStyle w:val="NoSpacing"/>
      <w:ind w:left="180"/>
      <w:rPr>
        <w:rFonts w:ascii="Arial" w:hAnsi="Arial" w:cs="Arial"/>
        <w:b/>
        <w:bCs/>
        <w:i/>
        <w:iCs/>
        <w:sz w:val="18"/>
        <w:lang w:val="en-GB"/>
      </w:rPr>
    </w:pPr>
    <w:r>
      <w:rPr>
        <w:rFonts w:ascii="Arial" w:hAnsi="Arial" w:cs="Arial"/>
        <w:color w:val="484848"/>
        <w:sz w:val="14"/>
        <w:szCs w:val="20"/>
        <w:lang w:val="en-GB"/>
      </w:rPr>
      <w:t>by the European Union</w:t>
    </w:r>
    <w:r>
      <w:rPr>
        <w:lang w:val="en-GB"/>
      </w:rPr>
      <w:t xml:space="preserve">   </w:t>
    </w:r>
  </w:p>
  <w:bookmarkEnd w:id="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71BC1"/>
    <w:multiLevelType w:val="hybridMultilevel"/>
    <w:tmpl w:val="D2AA4990"/>
    <w:lvl w:ilvl="0" w:tplc="0407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" w15:restartNumberingAfterBreak="0">
    <w:nsid w:val="14244C73"/>
    <w:multiLevelType w:val="hybridMultilevel"/>
    <w:tmpl w:val="46BADE82"/>
    <w:lvl w:ilvl="0" w:tplc="5B461534">
      <w:start w:val="1"/>
      <w:numFmt w:val="decimal"/>
      <w:lvlText w:val="%1)"/>
      <w:lvlJc w:val="left"/>
      <w:pPr>
        <w:ind w:left="996" w:hanging="636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1172" w:hanging="180"/>
      </w:pPr>
      <w:rPr>
        <w:rFonts w:ascii="Symbol" w:hAnsi="Symbol" w:hint="default"/>
      </w:rPr>
    </w:lvl>
    <w:lvl w:ilvl="3" w:tplc="3F0E746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22D70"/>
    <w:multiLevelType w:val="hybridMultilevel"/>
    <w:tmpl w:val="B4BE7D76"/>
    <w:lvl w:ilvl="0" w:tplc="5B461534">
      <w:start w:val="1"/>
      <w:numFmt w:val="decimal"/>
      <w:lvlText w:val="%1)"/>
      <w:lvlJc w:val="left"/>
      <w:pPr>
        <w:ind w:left="996" w:hanging="636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173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8E621B"/>
    <w:multiLevelType w:val="multilevel"/>
    <w:tmpl w:val="EAE62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7266E1"/>
    <w:multiLevelType w:val="multilevel"/>
    <w:tmpl w:val="3A7C1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120B54"/>
    <w:multiLevelType w:val="hybridMultilevel"/>
    <w:tmpl w:val="A3BCE8D0"/>
    <w:lvl w:ilvl="0" w:tplc="5B461534">
      <w:start w:val="1"/>
      <w:numFmt w:val="decimal"/>
      <w:lvlText w:val="%1)"/>
      <w:lvlJc w:val="left"/>
      <w:pPr>
        <w:ind w:left="996" w:hanging="636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01">
      <w:start w:val="1"/>
      <w:numFmt w:val="bullet"/>
      <w:lvlText w:val=""/>
      <w:lvlJc w:val="left"/>
      <w:pPr>
        <w:ind w:left="1172" w:hanging="180"/>
      </w:pPr>
      <w:rPr>
        <w:rFonts w:ascii="Symbol" w:hAnsi="Symbol" w:hint="default"/>
      </w:rPr>
    </w:lvl>
    <w:lvl w:ilvl="3" w:tplc="3F0E746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40E3E"/>
    <w:multiLevelType w:val="hybridMultilevel"/>
    <w:tmpl w:val="9AD2183E"/>
    <w:lvl w:ilvl="0" w:tplc="811A55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DE2991"/>
    <w:multiLevelType w:val="hybridMultilevel"/>
    <w:tmpl w:val="92F8CBB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9C7F09"/>
    <w:multiLevelType w:val="hybridMultilevel"/>
    <w:tmpl w:val="A45ABE6C"/>
    <w:lvl w:ilvl="0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" w15:restartNumberingAfterBreak="0">
    <w:nsid w:val="474D25D9"/>
    <w:multiLevelType w:val="hybridMultilevel"/>
    <w:tmpl w:val="48AA2472"/>
    <w:lvl w:ilvl="0" w:tplc="0809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10" w15:restartNumberingAfterBreak="0">
    <w:nsid w:val="64D87081"/>
    <w:multiLevelType w:val="hybridMultilevel"/>
    <w:tmpl w:val="2D2A26A0"/>
    <w:lvl w:ilvl="0" w:tplc="5B461534">
      <w:start w:val="1"/>
      <w:numFmt w:val="decimal"/>
      <w:lvlText w:val="%1)"/>
      <w:lvlJc w:val="left"/>
      <w:pPr>
        <w:ind w:left="996" w:hanging="636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1597" w:hanging="180"/>
      </w:pPr>
    </w:lvl>
    <w:lvl w:ilvl="3" w:tplc="3F0E7468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2"/>
  </w:num>
  <w:num w:numId="4">
    <w:abstractNumId w:val="8"/>
  </w:num>
  <w:num w:numId="5">
    <w:abstractNumId w:val="6"/>
  </w:num>
  <w:num w:numId="6">
    <w:abstractNumId w:val="9"/>
  </w:num>
  <w:num w:numId="7">
    <w:abstractNumId w:val="5"/>
  </w:num>
  <w:num w:numId="8">
    <w:abstractNumId w:val="0"/>
  </w:num>
  <w:num w:numId="9">
    <w:abstractNumId w:val="1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W_DocType" w:val="NORMAL"/>
  </w:docVars>
  <w:rsids>
    <w:rsidRoot w:val="0072567F"/>
    <w:rsid w:val="00001D36"/>
    <w:rsid w:val="00012ADF"/>
    <w:rsid w:val="00044712"/>
    <w:rsid w:val="00050BEE"/>
    <w:rsid w:val="00055389"/>
    <w:rsid w:val="00076A35"/>
    <w:rsid w:val="000C71C1"/>
    <w:rsid w:val="001025C5"/>
    <w:rsid w:val="001049EA"/>
    <w:rsid w:val="00105EB6"/>
    <w:rsid w:val="00111232"/>
    <w:rsid w:val="0011673F"/>
    <w:rsid w:val="0014483C"/>
    <w:rsid w:val="001565F5"/>
    <w:rsid w:val="001645DD"/>
    <w:rsid w:val="001702B7"/>
    <w:rsid w:val="00172E91"/>
    <w:rsid w:val="001901D4"/>
    <w:rsid w:val="001945D1"/>
    <w:rsid w:val="001961B2"/>
    <w:rsid w:val="001D6625"/>
    <w:rsid w:val="001E28D4"/>
    <w:rsid w:val="00212B89"/>
    <w:rsid w:val="002167A6"/>
    <w:rsid w:val="002336AF"/>
    <w:rsid w:val="0023777D"/>
    <w:rsid w:val="00247BA3"/>
    <w:rsid w:val="0026120C"/>
    <w:rsid w:val="002A28F6"/>
    <w:rsid w:val="002C71A0"/>
    <w:rsid w:val="002D23A9"/>
    <w:rsid w:val="002E5B14"/>
    <w:rsid w:val="002F523A"/>
    <w:rsid w:val="003425FC"/>
    <w:rsid w:val="00350707"/>
    <w:rsid w:val="00365548"/>
    <w:rsid w:val="00370EDB"/>
    <w:rsid w:val="003725BB"/>
    <w:rsid w:val="00397B13"/>
    <w:rsid w:val="003C11A4"/>
    <w:rsid w:val="00403B5B"/>
    <w:rsid w:val="004271C0"/>
    <w:rsid w:val="00445297"/>
    <w:rsid w:val="004567AD"/>
    <w:rsid w:val="0046491E"/>
    <w:rsid w:val="0046590B"/>
    <w:rsid w:val="00474113"/>
    <w:rsid w:val="00476CE1"/>
    <w:rsid w:val="00483073"/>
    <w:rsid w:val="00493FEF"/>
    <w:rsid w:val="004A103E"/>
    <w:rsid w:val="004C24CB"/>
    <w:rsid w:val="004C6A77"/>
    <w:rsid w:val="004D1E1E"/>
    <w:rsid w:val="00507792"/>
    <w:rsid w:val="00525134"/>
    <w:rsid w:val="00525372"/>
    <w:rsid w:val="00560FBC"/>
    <w:rsid w:val="005618AA"/>
    <w:rsid w:val="00577D4F"/>
    <w:rsid w:val="005A3EDD"/>
    <w:rsid w:val="005A66D2"/>
    <w:rsid w:val="005C31F9"/>
    <w:rsid w:val="005D7F13"/>
    <w:rsid w:val="005E0C11"/>
    <w:rsid w:val="005F6E65"/>
    <w:rsid w:val="00631DBE"/>
    <w:rsid w:val="006513F7"/>
    <w:rsid w:val="00660FFB"/>
    <w:rsid w:val="006617BA"/>
    <w:rsid w:val="00675D71"/>
    <w:rsid w:val="00693007"/>
    <w:rsid w:val="006B44FB"/>
    <w:rsid w:val="006C2891"/>
    <w:rsid w:val="006C2B11"/>
    <w:rsid w:val="006C3858"/>
    <w:rsid w:val="006F104D"/>
    <w:rsid w:val="006F3591"/>
    <w:rsid w:val="00725562"/>
    <w:rsid w:val="0072567F"/>
    <w:rsid w:val="00731D56"/>
    <w:rsid w:val="00744DFC"/>
    <w:rsid w:val="00785713"/>
    <w:rsid w:val="007B6F96"/>
    <w:rsid w:val="007C124E"/>
    <w:rsid w:val="007C5923"/>
    <w:rsid w:val="007E4F15"/>
    <w:rsid w:val="0081396F"/>
    <w:rsid w:val="008276AE"/>
    <w:rsid w:val="00854D24"/>
    <w:rsid w:val="0086024B"/>
    <w:rsid w:val="00882290"/>
    <w:rsid w:val="008825AA"/>
    <w:rsid w:val="0088482F"/>
    <w:rsid w:val="008A2670"/>
    <w:rsid w:val="008A5CE6"/>
    <w:rsid w:val="00910D47"/>
    <w:rsid w:val="00927339"/>
    <w:rsid w:val="009375F7"/>
    <w:rsid w:val="00946FBE"/>
    <w:rsid w:val="00950C96"/>
    <w:rsid w:val="009631B9"/>
    <w:rsid w:val="00983C6A"/>
    <w:rsid w:val="009D416F"/>
    <w:rsid w:val="00A01C19"/>
    <w:rsid w:val="00A07169"/>
    <w:rsid w:val="00A32A5D"/>
    <w:rsid w:val="00A7714A"/>
    <w:rsid w:val="00A931CB"/>
    <w:rsid w:val="00A9356B"/>
    <w:rsid w:val="00AA04A7"/>
    <w:rsid w:val="00AE57B6"/>
    <w:rsid w:val="00AF130B"/>
    <w:rsid w:val="00AF59B8"/>
    <w:rsid w:val="00B02A99"/>
    <w:rsid w:val="00B061CE"/>
    <w:rsid w:val="00B13BA9"/>
    <w:rsid w:val="00B216F2"/>
    <w:rsid w:val="00B352F7"/>
    <w:rsid w:val="00B370B6"/>
    <w:rsid w:val="00B422D8"/>
    <w:rsid w:val="00B65A2D"/>
    <w:rsid w:val="00B75B0A"/>
    <w:rsid w:val="00BA0EEA"/>
    <w:rsid w:val="00BA3E4F"/>
    <w:rsid w:val="00BA6F15"/>
    <w:rsid w:val="00BA7808"/>
    <w:rsid w:val="00BB626B"/>
    <w:rsid w:val="00BF1463"/>
    <w:rsid w:val="00BF1FCC"/>
    <w:rsid w:val="00C03448"/>
    <w:rsid w:val="00C32D93"/>
    <w:rsid w:val="00C53775"/>
    <w:rsid w:val="00C75E85"/>
    <w:rsid w:val="00C87548"/>
    <w:rsid w:val="00C91721"/>
    <w:rsid w:val="00CA09D1"/>
    <w:rsid w:val="00CD1DC9"/>
    <w:rsid w:val="00CE2849"/>
    <w:rsid w:val="00D174C6"/>
    <w:rsid w:val="00D22EB1"/>
    <w:rsid w:val="00D47A25"/>
    <w:rsid w:val="00D534D7"/>
    <w:rsid w:val="00D74DF3"/>
    <w:rsid w:val="00D90ECE"/>
    <w:rsid w:val="00DA3819"/>
    <w:rsid w:val="00DE7A16"/>
    <w:rsid w:val="00DF72E9"/>
    <w:rsid w:val="00E00B62"/>
    <w:rsid w:val="00E028F3"/>
    <w:rsid w:val="00E02B2F"/>
    <w:rsid w:val="00E0756D"/>
    <w:rsid w:val="00E151E3"/>
    <w:rsid w:val="00E22F31"/>
    <w:rsid w:val="00E23F0B"/>
    <w:rsid w:val="00E3455B"/>
    <w:rsid w:val="00E347FF"/>
    <w:rsid w:val="00E41EE0"/>
    <w:rsid w:val="00E60060"/>
    <w:rsid w:val="00EA1907"/>
    <w:rsid w:val="00EB2422"/>
    <w:rsid w:val="00EB3765"/>
    <w:rsid w:val="00EB3F1C"/>
    <w:rsid w:val="00EE28A8"/>
    <w:rsid w:val="00EE5013"/>
    <w:rsid w:val="00EE6F24"/>
    <w:rsid w:val="00F16F0D"/>
    <w:rsid w:val="00F31452"/>
    <w:rsid w:val="00F35B0A"/>
    <w:rsid w:val="00F373C4"/>
    <w:rsid w:val="00F84633"/>
    <w:rsid w:val="00F8594D"/>
    <w:rsid w:val="00F87710"/>
    <w:rsid w:val="00F87DF6"/>
    <w:rsid w:val="00FA28E0"/>
    <w:rsid w:val="00FD4BAF"/>
    <w:rsid w:val="00FD5AC0"/>
    <w:rsid w:val="00FF114C"/>
    <w:rsid w:val="00FF3611"/>
    <w:rsid w:val="00FF7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ja-JP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FEBAF68"/>
  <w15:docId w15:val="{94E7D2FD-BF19-495C-A831-D0896D5F6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5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Kopfzeile Angebot"/>
    <w:basedOn w:val="Normal"/>
    <w:link w:val="HeaderChar"/>
    <w:rsid w:val="0072567F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aliases w:val="Kopfzeile Angebot Char"/>
    <w:basedOn w:val="DefaultParagraphFont"/>
    <w:link w:val="Header"/>
    <w:rsid w:val="0072567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Footer">
    <w:name w:val="footer"/>
    <w:basedOn w:val="Normal"/>
    <w:link w:val="FooterChar"/>
    <w:rsid w:val="0072567F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rsid w:val="0072567F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ubtitle">
    <w:name w:val="Subtitle"/>
    <w:basedOn w:val="Normal"/>
    <w:link w:val="SubtitleChar"/>
    <w:qFormat/>
    <w:rsid w:val="0072567F"/>
    <w:pPr>
      <w:jc w:val="center"/>
    </w:pPr>
    <w:rPr>
      <w:sz w:val="28"/>
      <w:szCs w:val="20"/>
      <w:lang w:val="en-GB"/>
    </w:rPr>
  </w:style>
  <w:style w:type="character" w:customStyle="1" w:styleId="SubtitleChar">
    <w:name w:val="Subtitle Char"/>
    <w:basedOn w:val="DefaultParagraphFont"/>
    <w:link w:val="Subtitle"/>
    <w:rsid w:val="0072567F"/>
    <w:rPr>
      <w:rFonts w:ascii="Times New Roman" w:eastAsia="Times New Roman" w:hAnsi="Times New Roman" w:cs="Times New Roman"/>
      <w:sz w:val="28"/>
      <w:szCs w:val="20"/>
      <w:lang w:val="en-GB"/>
    </w:rPr>
  </w:style>
  <w:style w:type="character" w:styleId="Hyperlink">
    <w:name w:val="Hyperlink"/>
    <w:rsid w:val="0072567F"/>
    <w:rPr>
      <w:strike w:val="0"/>
      <w:dstrike w:val="0"/>
      <w:color w:val="000000"/>
      <w:u w:val="none"/>
      <w:effect w:val="none"/>
    </w:rPr>
  </w:style>
  <w:style w:type="paragraph" w:styleId="PlainText">
    <w:name w:val="Plain Text"/>
    <w:basedOn w:val="Normal"/>
    <w:link w:val="PlainTextChar"/>
    <w:uiPriority w:val="99"/>
    <w:unhideWhenUsed/>
    <w:rsid w:val="0072567F"/>
    <w:pPr>
      <w:jc w:val="both"/>
    </w:pPr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2567F"/>
    <w:rPr>
      <w:rFonts w:ascii="Consolas" w:eastAsia="Calibri" w:hAnsi="Consolas" w:cs="Times New Roman"/>
      <w:sz w:val="21"/>
      <w:szCs w:val="21"/>
      <w:lang w:val="en-US"/>
    </w:rPr>
  </w:style>
  <w:style w:type="paragraph" w:styleId="NoSpacing">
    <w:name w:val="No Spacing"/>
    <w:uiPriority w:val="1"/>
    <w:qFormat/>
    <w:rsid w:val="00725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45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45DD"/>
    <w:rPr>
      <w:rFonts w:ascii="Tahoma" w:eastAsia="Times New Roman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01C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01C1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01C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01C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01C1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D90EC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D1E1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F1463"/>
    <w:pPr>
      <w:spacing w:before="100" w:beforeAutospacing="1" w:after="100" w:afterAutospacing="1"/>
    </w:pPr>
    <w:rPr>
      <w:lang w:val="bs-Latn-BA" w:eastAsia="bs-Latn-BA"/>
    </w:rPr>
  </w:style>
  <w:style w:type="character" w:styleId="Emphasis">
    <w:name w:val="Emphasis"/>
    <w:basedOn w:val="DefaultParagraphFont"/>
    <w:uiPriority w:val="20"/>
    <w:qFormat/>
    <w:rsid w:val="00BF1463"/>
    <w:rPr>
      <w:i/>
      <w:iCs/>
    </w:rPr>
  </w:style>
  <w:style w:type="character" w:styleId="Strong">
    <w:name w:val="Strong"/>
    <w:basedOn w:val="DefaultParagraphFont"/>
    <w:uiPriority w:val="22"/>
    <w:qFormat/>
    <w:rsid w:val="00BF14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9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meriton.pajaziti@pravosudje.ba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publications.europa.eu/code/images/scan/5000100-flag.jpg" TargetMode="External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publications.europa.eu/code/images/scan/5000100-flag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/>
</file>

<file path=customXml/item2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2OTFkN2M3OC02NTg3LTQwZWQtYWZlOC00MTI3YjNhMjE2ZTciIG9yaWdpbj0idXNlclNlbGVjdGVkIiAvPjxVc2VyTmFtZT5QUkFWT1NVREpFXGFpZGEubWlrYTwvVXNlck5hbWU+PERhdGVUaW1lPjIxLiAyLiAyMDI1LiAxMjoyODo1ODwvRGF0ZVRpbWU+PExhYmVsU3RyaW5nPlRoaXMgaXRlbSBoYXMgbm8gY2xhc3NpZmljYXRpb248L0xhYmVsU3RyaW5nPjwvaXRlbT48L2xhYmVsSGlzdG9yeT4=</Value>
</WrappedLabelHistory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CCD62-D6B8-46DE-B1F3-359B5FEAAF5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2EA2BBBA-058E-4EED-BB0D-466A11C4D5C7}">
  <ds:schemaRefs>
    <ds:schemaRef ds:uri="http://www.w3.org/2001/XMLSchema"/>
    <ds:schemaRef ds:uri="http://www.boldonjames.com/2016/02/Classifier/internal/wrappedLabelHistory"/>
  </ds:schemaRefs>
</ds:datastoreItem>
</file>

<file path=customXml/itemProps3.xml><?xml version="1.0" encoding="utf-8"?>
<ds:datastoreItem xmlns:ds="http://schemas.openxmlformats.org/officeDocument/2006/customXml" ds:itemID="{146142BA-B2C5-48BD-8743-5F06D29F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607</Words>
  <Characters>3461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Dejana Grbic</dc:creator>
  <cp:lastModifiedBy>Meriton Pajaziti</cp:lastModifiedBy>
  <cp:revision>37</cp:revision>
  <dcterms:created xsi:type="dcterms:W3CDTF">2022-11-14T13:34:00Z</dcterms:created>
  <dcterms:modified xsi:type="dcterms:W3CDTF">2026-09-21T10:03:00Z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53550e5a-1cde-4b4b-893f-26a4e513b164</vt:lpwstr>
  </property>
  <property fmtid="{D5CDD505-2E9C-101B-9397-08002B2CF9AE}" pid="3" name="bjSaver">
    <vt:lpwstr>RSKIfDf+imIIEo6GBVUqudx1besGzcq2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{2EA2BBBA-058E-4EED-BB0D-466A11C4D5C7}</vt:lpwstr>
  </property>
</Properties>
</file>