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6C372" w14:textId="77777777" w:rsidR="00946FCC" w:rsidRPr="00110929" w:rsidRDefault="00946FCC" w:rsidP="00946FCC">
      <w:pPr>
        <w:jc w:val="both"/>
      </w:pPr>
      <w:r w:rsidRPr="00110929">
        <w:t xml:space="preserve">BOSNA I HERCEGOVINA  </w:t>
      </w:r>
    </w:p>
    <w:p w14:paraId="7214D191" w14:textId="77777777" w:rsidR="00946FCC" w:rsidRPr="00110929" w:rsidRDefault="00946FCC" w:rsidP="00946FCC">
      <w:pPr>
        <w:jc w:val="both"/>
      </w:pPr>
      <w:r w:rsidRPr="00110929">
        <w:t>FEDERACIJA BOSNE I HERCEGOVINE</w:t>
      </w:r>
    </w:p>
    <w:p w14:paraId="23B889C2" w14:textId="77777777" w:rsidR="00946FCC" w:rsidRPr="00110929" w:rsidRDefault="00946FCC" w:rsidP="00946FCC">
      <w:pPr>
        <w:jc w:val="both"/>
      </w:pPr>
      <w:r w:rsidRPr="00110929">
        <w:t xml:space="preserve">SREDNJOBOSANSKI KANTON   </w:t>
      </w:r>
    </w:p>
    <w:p w14:paraId="7989A879" w14:textId="77777777" w:rsidR="00946FCC" w:rsidRPr="00110929" w:rsidRDefault="00946FCC" w:rsidP="00946FCC">
      <w:pPr>
        <w:jc w:val="both"/>
      </w:pPr>
      <w:r w:rsidRPr="00110929">
        <w:t xml:space="preserve">OPĆINSKI SUD U TRAVNIKU                                             </w:t>
      </w:r>
    </w:p>
    <w:p w14:paraId="3111115C" w14:textId="77777777" w:rsidR="00946FCC" w:rsidRPr="00110929" w:rsidRDefault="00946FCC" w:rsidP="00946FCC">
      <w:pPr>
        <w:jc w:val="both"/>
      </w:pPr>
      <w:r w:rsidRPr="00110929">
        <w:t>Broj: 51 0 I 195638 21 I</w:t>
      </w:r>
    </w:p>
    <w:p w14:paraId="76D3C35F" w14:textId="77777777" w:rsidR="00946FCC" w:rsidRPr="00110929" w:rsidRDefault="00946FCC" w:rsidP="00946FCC">
      <w:pPr>
        <w:jc w:val="both"/>
      </w:pPr>
      <w:r w:rsidRPr="00110929">
        <w:t xml:space="preserve">Travnik, </w:t>
      </w:r>
      <w:r>
        <w:t>22.09</w:t>
      </w:r>
      <w:r w:rsidRPr="00110929">
        <w:t>.2026. godine</w:t>
      </w:r>
    </w:p>
    <w:p w14:paraId="34FB0242" w14:textId="77777777" w:rsidR="00946FCC" w:rsidRPr="00110929" w:rsidRDefault="00946FCC" w:rsidP="00946FCC"/>
    <w:p w14:paraId="1C926370" w14:textId="77777777" w:rsidR="00946FCC" w:rsidRPr="00110929" w:rsidRDefault="00946FCC" w:rsidP="00946FCC">
      <w:pPr>
        <w:spacing w:line="276" w:lineRule="auto"/>
        <w:rPr>
          <w:b/>
        </w:rPr>
      </w:pPr>
    </w:p>
    <w:p w14:paraId="36FD81C6" w14:textId="09F069CF" w:rsidR="00946FCC" w:rsidRPr="00110929" w:rsidRDefault="00946FCC" w:rsidP="00946FCC">
      <w:pPr>
        <w:spacing w:line="276" w:lineRule="auto"/>
        <w:jc w:val="both"/>
      </w:pPr>
      <w:r w:rsidRPr="00110929">
        <w:t xml:space="preserve">Općinski sud u Travniku, sudac Davor Cilenšek, u izvršnom postupku tražitelja izvršenja AGRAMNEKRETNINE d.d. Mostar, sa sjedištem na adresi Vukovarska broj 1, Mostar, pravni sljednik društva EUROLEASING d.o.o. Mostar, koga zastupaju odvjetnici iz odvjetničkog društva „Martinović &amp; Partneri“ Dubrovačka bb, Mostar, protiv izvršenika Sakib Sivro, Saje i Braje bb Vitez, zbog izvršenja radi naplate novčanog potraživanja, vrijednost spora 16.382,97 KM, dana </w:t>
      </w:r>
      <w:r w:rsidR="00B96BA5">
        <w:t>22.09</w:t>
      </w:r>
      <w:r w:rsidRPr="00110929">
        <w:t>.2026. godine donio je sljedeći</w:t>
      </w:r>
    </w:p>
    <w:p w14:paraId="36686AB6" w14:textId="77777777" w:rsidR="00946FCC" w:rsidRPr="00110929" w:rsidRDefault="00946FCC" w:rsidP="00946FCC">
      <w:pPr>
        <w:tabs>
          <w:tab w:val="left" w:pos="7215"/>
        </w:tabs>
        <w:spacing w:line="276" w:lineRule="auto"/>
        <w:rPr>
          <w:lang w:val="bs-Latn-BA"/>
        </w:rPr>
      </w:pPr>
    </w:p>
    <w:p w14:paraId="5ED2A387" w14:textId="77777777" w:rsidR="00946FCC" w:rsidRPr="00110929" w:rsidRDefault="00946FCC" w:rsidP="00946FCC">
      <w:pPr>
        <w:tabs>
          <w:tab w:val="left" w:pos="5415"/>
        </w:tabs>
        <w:spacing w:line="276" w:lineRule="auto"/>
        <w:jc w:val="center"/>
        <w:rPr>
          <w:b/>
          <w:lang w:val="bs-Latn-BA"/>
        </w:rPr>
      </w:pPr>
      <w:r w:rsidRPr="00110929">
        <w:rPr>
          <w:b/>
          <w:lang w:val="bs-Latn-BA"/>
        </w:rPr>
        <w:t>Z A K L J U Č A K</w:t>
      </w:r>
    </w:p>
    <w:p w14:paraId="51D862F6" w14:textId="77777777" w:rsidR="00946FCC" w:rsidRPr="00110929" w:rsidRDefault="00946FCC" w:rsidP="00946FCC">
      <w:pPr>
        <w:tabs>
          <w:tab w:val="left" w:pos="5415"/>
        </w:tabs>
        <w:spacing w:line="276" w:lineRule="auto"/>
        <w:jc w:val="center"/>
        <w:rPr>
          <w:b/>
          <w:lang w:val="bs-Latn-BA"/>
        </w:rPr>
      </w:pPr>
    </w:p>
    <w:p w14:paraId="755946F0" w14:textId="77777777" w:rsidR="00946FCC" w:rsidRPr="00110929" w:rsidRDefault="00946FCC" w:rsidP="00946FCC">
      <w:pPr>
        <w:tabs>
          <w:tab w:val="left" w:pos="5415"/>
        </w:tabs>
        <w:spacing w:line="276" w:lineRule="auto"/>
        <w:jc w:val="both"/>
        <w:rPr>
          <w:b/>
          <w:lang w:val="bs-Latn-BA"/>
        </w:rPr>
      </w:pPr>
      <w:r w:rsidRPr="00110929">
        <w:rPr>
          <w:b/>
          <w:lang w:val="bs-Latn-BA"/>
        </w:rPr>
        <w:t xml:space="preserve">                          </w:t>
      </w:r>
    </w:p>
    <w:p w14:paraId="7D0361A4" w14:textId="77777777" w:rsidR="00946FCC" w:rsidRPr="00110929" w:rsidRDefault="00946FCC" w:rsidP="00946FCC">
      <w:pPr>
        <w:pStyle w:val="Paragrafspiska"/>
        <w:numPr>
          <w:ilvl w:val="0"/>
          <w:numId w:val="6"/>
        </w:numPr>
        <w:spacing w:line="276" w:lineRule="auto"/>
        <w:jc w:val="both"/>
      </w:pPr>
      <w:r w:rsidRPr="00110929">
        <w:rPr>
          <w:b/>
          <w:lang w:val="bs-Latn-BA"/>
        </w:rPr>
        <w:t xml:space="preserve">ODREĐUJE SE PRVO ROČIŠTE za javnu prodaju </w:t>
      </w:r>
      <w:r w:rsidRPr="00110929">
        <w:t>kč.br. 1333/E-II-S17, pod oznakom „</w:t>
      </w:r>
      <w:r w:rsidRPr="00110929">
        <w:rPr>
          <w:i/>
        </w:rPr>
        <w:t>Stan koji se nalazi na adresi Ul 29 Novembar (Ul. Šehida), Travnik, ulaz II, prizemlje, broj stana 17, garsonjera, ukupne površine 15 m2, sa suvlasničkim dijelom 15/2053 na zajedničkom dijelu nekretnine označene kao k.p. 1333</w:t>
      </w:r>
      <w:r w:rsidRPr="00110929">
        <w:t>“;</w:t>
      </w:r>
    </w:p>
    <w:p w14:paraId="05C5C58C" w14:textId="77777777" w:rsidR="00946FCC" w:rsidRPr="00110929" w:rsidRDefault="00946FCC" w:rsidP="00946FCC">
      <w:pPr>
        <w:tabs>
          <w:tab w:val="left" w:pos="5415"/>
        </w:tabs>
        <w:spacing w:line="276" w:lineRule="auto"/>
        <w:ind w:left="540"/>
        <w:jc w:val="both"/>
        <w:rPr>
          <w:lang w:val="bs-Latn-BA"/>
        </w:rPr>
      </w:pPr>
    </w:p>
    <w:p w14:paraId="0F382DCE" w14:textId="77777777" w:rsidR="00946FCC" w:rsidRPr="00110929" w:rsidRDefault="00946FCC" w:rsidP="00946FCC">
      <w:pPr>
        <w:numPr>
          <w:ilvl w:val="0"/>
          <w:numId w:val="6"/>
        </w:numPr>
        <w:tabs>
          <w:tab w:val="left" w:pos="5415"/>
        </w:tabs>
        <w:spacing w:line="276" w:lineRule="auto"/>
        <w:jc w:val="both"/>
        <w:rPr>
          <w:b/>
          <w:lang w:val="bs-Latn-BA"/>
        </w:rPr>
      </w:pPr>
      <w:r w:rsidRPr="00110929">
        <w:rPr>
          <w:lang w:val="bs-Latn-BA"/>
        </w:rPr>
        <w:t>Prodaja predmetne nekretnine, koja će se izvršiti usmenim javnim nadmetanjem, se određuje za dan</w:t>
      </w:r>
      <w:r w:rsidRPr="00110929">
        <w:rPr>
          <w:b/>
          <w:lang w:val="bs-Latn-BA"/>
        </w:rPr>
        <w:t xml:space="preserve"> srijeda </w:t>
      </w:r>
      <w:r>
        <w:rPr>
          <w:b/>
          <w:lang w:val="bs-Latn-BA"/>
        </w:rPr>
        <w:t>28.10</w:t>
      </w:r>
      <w:r w:rsidRPr="00110929">
        <w:rPr>
          <w:b/>
          <w:lang w:val="bs-Latn-BA"/>
        </w:rPr>
        <w:t xml:space="preserve">.2026. godine, sa početkom u 10:00 sati, u zgradi ovog suda, ured broj 61. </w:t>
      </w:r>
    </w:p>
    <w:p w14:paraId="7941F62C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728DFAFB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Vrijednost nekretnine izvršenika iz tačke I ovog zaključka utvrđena je na osnovu nalaza i procjene stalnog sudskog vještaka građevinske struke, Biljana </w:t>
      </w:r>
      <w:proofErr w:type="spellStart"/>
      <w:r w:rsidRPr="00110929">
        <w:rPr>
          <w:lang w:val="bs-Latn-BA"/>
        </w:rPr>
        <w:t>Kukić</w:t>
      </w:r>
      <w:proofErr w:type="spellEnd"/>
      <w:r w:rsidRPr="00110929">
        <w:rPr>
          <w:lang w:val="bs-Latn-BA"/>
        </w:rPr>
        <w:t xml:space="preserve">, od 30.04.2026 godine, u iznosu od </w:t>
      </w:r>
      <w:r w:rsidRPr="00110929">
        <w:rPr>
          <w:b/>
          <w:lang w:val="bs-Latn-BA"/>
        </w:rPr>
        <w:t>36.285,00 KM</w:t>
      </w:r>
      <w:r w:rsidRPr="00110929">
        <w:rPr>
          <w:lang w:val="bs-Latn-BA"/>
        </w:rPr>
        <w:t xml:space="preserve">.  </w:t>
      </w:r>
    </w:p>
    <w:p w14:paraId="4BE258E8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4579A182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Na prvom ročištu za javno nadmetanje nekretnina iz tačke I ovog zaključka se ne može prodati ispod polovine utvrđene vrijednosti. Početne ponude za prvo ročište na iznose manje od polovine utvrđene vrijednosti neće biti razmatrane. </w:t>
      </w:r>
    </w:p>
    <w:p w14:paraId="6635E146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3C102D98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>Poreze i takse u vezi prodaje snosi kupac.</w:t>
      </w:r>
    </w:p>
    <w:p w14:paraId="53B20106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6EDE3717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Na javnoj prodaji mogu učestvovati sve pravne i fizičke osobe, osim osoba navedenih u članu 88. Zakona o izvršnom postupku, a dužna su prije ročišta za prodaju na ime osiguranja uplatiti iznos od jedne desetine određene vrijednosti nepokretnosti, s tim što osiguranje ne može iznositi više od 10.000,00 KM, i prije početka ročišta sudu su dužni predati uplatnicu iz koje je vidljivo da su osiguranje platile na depozitni račun Općinskog suda Travnik, otvoren kod UniCredit banke, Filijala Travnik, račun broj: </w:t>
      </w:r>
      <w:r w:rsidRPr="00110929">
        <w:rPr>
          <w:b/>
          <w:lang w:val="bs-Latn-BA"/>
        </w:rPr>
        <w:t>3389002208351383</w:t>
      </w:r>
      <w:r w:rsidRPr="00110929">
        <w:rPr>
          <w:lang w:val="bs-Latn-BA"/>
        </w:rPr>
        <w:t>.</w:t>
      </w:r>
    </w:p>
    <w:p w14:paraId="5DF46D7B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0518F8E7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Od polaganja osiguranja oslobođeni su suvlasnici predmetne nekretnine. </w:t>
      </w:r>
    </w:p>
    <w:p w14:paraId="2A117B01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7BA89AF8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Kupac je dužan </w:t>
      </w:r>
      <w:proofErr w:type="spellStart"/>
      <w:r w:rsidRPr="00110929">
        <w:rPr>
          <w:lang w:val="bs-Latn-BA"/>
        </w:rPr>
        <w:t>položiti</w:t>
      </w:r>
      <w:proofErr w:type="spellEnd"/>
      <w:r w:rsidRPr="00110929">
        <w:rPr>
          <w:lang w:val="bs-Latn-BA"/>
        </w:rPr>
        <w:t xml:space="preserve"> cijenu u roku od 15 dana, od dana objavljivanja zaključka o prodaji nekretnine najpovoljnijem ponuđaču. </w:t>
      </w:r>
    </w:p>
    <w:p w14:paraId="0E4E127C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6427D239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Ako kupac u određenom roku ne </w:t>
      </w:r>
      <w:proofErr w:type="spellStart"/>
      <w:r w:rsidRPr="00110929">
        <w:rPr>
          <w:lang w:val="bs-Latn-BA"/>
        </w:rPr>
        <w:t>položi</w:t>
      </w:r>
      <w:proofErr w:type="spellEnd"/>
      <w:r w:rsidRPr="00110929">
        <w:rPr>
          <w:lang w:val="bs-Latn-BA"/>
        </w:rPr>
        <w:t xml:space="preserve"> prodajnu cijenu, sud će zaključkom proglasiti prodaju tom ponuđaču nevaljanom i novim zaključkom odrediti da je nepokretnost prodana drugom najpovoljnijem ponuđaču, koji treba da, u roku koji odredi sud, a koji ne može biti duži od 30 dana od dana prijema tog zaključka, deponuje prodajnu cijenu. Ukoliko i drugi ponuđač ne </w:t>
      </w:r>
      <w:proofErr w:type="spellStart"/>
      <w:r w:rsidRPr="00110929">
        <w:rPr>
          <w:lang w:val="bs-Latn-BA"/>
        </w:rPr>
        <w:t>položi</w:t>
      </w:r>
      <w:proofErr w:type="spellEnd"/>
      <w:r w:rsidRPr="00110929">
        <w:rPr>
          <w:lang w:val="bs-Latn-BA"/>
        </w:rPr>
        <w:t xml:space="preserve"> prodajnu cijenu u predviđenom roku, sud će ova pravila primijeniti i na trećeg ponuđača. </w:t>
      </w:r>
    </w:p>
    <w:p w14:paraId="66B8B0DE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56661E85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Ponuđačima čija ponuda nije prihvaćena, osim za tri najbolja ponuđača, osiguranje će se vratiti odmah nakon zaključenja javne prodaje. </w:t>
      </w:r>
    </w:p>
    <w:p w14:paraId="26ADC768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73C7BA9E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Ovaj zaključak će biti objavljen na oglasnoj ploči suda. Stranke mogu o svom trošku objaviti ovaj zaključak u sredstvima javnog informiranja, odnosno da o zaključku obavijeste osobe koje se bave prodajom nepokretnosti. </w:t>
      </w:r>
    </w:p>
    <w:p w14:paraId="504F376F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0A0E76DE" w14:textId="77777777" w:rsidR="00946FCC" w:rsidRPr="00110929" w:rsidRDefault="00946FCC" w:rsidP="00946FCC">
      <w:pPr>
        <w:numPr>
          <w:ilvl w:val="0"/>
          <w:numId w:val="6"/>
        </w:num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lang w:val="bs-Latn-BA"/>
        </w:rPr>
        <w:t xml:space="preserve">Ovaj zaključak će biti dostavljen strankama, na oglasnu ploču suda i nadležnom organu porezne uprave. </w:t>
      </w:r>
    </w:p>
    <w:p w14:paraId="67F2D872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6A667749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77FB1E9B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b/>
          <w:lang w:val="bs-Latn-BA"/>
        </w:rPr>
      </w:pP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  <w:t xml:space="preserve">     S U D A C</w:t>
      </w:r>
    </w:p>
    <w:p w14:paraId="77D22082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</w:r>
      <w:r w:rsidRPr="00110929">
        <w:rPr>
          <w:b/>
          <w:lang w:val="bs-Latn-BA"/>
        </w:rPr>
        <w:tab/>
        <w:t xml:space="preserve">       Davor Cilenšek</w:t>
      </w:r>
      <w:r>
        <w:rPr>
          <w:b/>
          <w:lang w:val="bs-Latn-BA"/>
        </w:rPr>
        <w:t>, v.r.</w:t>
      </w:r>
    </w:p>
    <w:p w14:paraId="53361356" w14:textId="77777777" w:rsidR="00946FCC" w:rsidRPr="00110929" w:rsidRDefault="00946FCC" w:rsidP="00946FCC">
      <w:pPr>
        <w:tabs>
          <w:tab w:val="left" w:pos="3210"/>
        </w:tabs>
        <w:spacing w:line="276" w:lineRule="auto"/>
        <w:jc w:val="both"/>
        <w:rPr>
          <w:lang w:val="bs-Latn-BA"/>
        </w:rPr>
      </w:pPr>
    </w:p>
    <w:p w14:paraId="5C90AAAC" w14:textId="77777777" w:rsidR="00946FCC" w:rsidRPr="00110929" w:rsidRDefault="00946FCC" w:rsidP="00946FCC">
      <w:pPr>
        <w:tabs>
          <w:tab w:val="left" w:pos="5415"/>
        </w:tabs>
        <w:spacing w:line="276" w:lineRule="auto"/>
        <w:rPr>
          <w:lang w:val="bs-Latn-BA"/>
        </w:rPr>
      </w:pPr>
    </w:p>
    <w:p w14:paraId="34F07FEC" w14:textId="77777777" w:rsidR="00946FCC" w:rsidRPr="00110929" w:rsidRDefault="00946FCC" w:rsidP="00946FCC">
      <w:pPr>
        <w:tabs>
          <w:tab w:val="left" w:pos="3210"/>
        </w:tabs>
        <w:spacing w:line="276" w:lineRule="auto"/>
        <w:rPr>
          <w:b/>
          <w:lang w:val="bs-Latn-BA"/>
        </w:rPr>
      </w:pPr>
      <w:r w:rsidRPr="00110929">
        <w:rPr>
          <w:b/>
          <w:lang w:val="bs-Latn-BA"/>
        </w:rPr>
        <w:t xml:space="preserve">Pravna pouka: </w:t>
      </w:r>
      <w:r w:rsidRPr="00110929">
        <w:rPr>
          <w:lang w:val="bs-Latn-BA"/>
        </w:rPr>
        <w:t>Protiv ovog zaključka nije dozvoljen pravni lijek.</w:t>
      </w:r>
    </w:p>
    <w:p w14:paraId="096848BE" w14:textId="77777777" w:rsidR="00946FCC" w:rsidRPr="00110929" w:rsidRDefault="00946FCC" w:rsidP="00946FCC">
      <w:pPr>
        <w:tabs>
          <w:tab w:val="left" w:pos="5415"/>
        </w:tabs>
        <w:spacing w:line="276" w:lineRule="auto"/>
        <w:rPr>
          <w:lang w:val="bs-Latn-BA"/>
        </w:rPr>
      </w:pPr>
    </w:p>
    <w:p w14:paraId="00BB69DC" w14:textId="77777777" w:rsidR="00946FCC" w:rsidRPr="00110929" w:rsidRDefault="00946FCC" w:rsidP="00946FCC">
      <w:pPr>
        <w:spacing w:line="276" w:lineRule="auto"/>
      </w:pPr>
    </w:p>
    <w:p w14:paraId="30D8BF51" w14:textId="77777777" w:rsidR="00946FCC" w:rsidRPr="00110929" w:rsidRDefault="00946FCC" w:rsidP="00946FCC"/>
    <w:p w14:paraId="06304838" w14:textId="77777777" w:rsidR="00946FCC" w:rsidRPr="00BA6561" w:rsidRDefault="00946FCC" w:rsidP="00946FCC"/>
    <w:p w14:paraId="3C901894" w14:textId="69BB130D" w:rsidR="00E42EFA" w:rsidRPr="00946FCC" w:rsidRDefault="00E42EFA" w:rsidP="00946FCC"/>
    <w:sectPr w:rsidR="00E42EFA" w:rsidRPr="00946FCC" w:rsidSect="00946FCC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6FCF"/>
    <w:multiLevelType w:val="hybridMultilevel"/>
    <w:tmpl w:val="6AB64A4A"/>
    <w:lvl w:ilvl="0" w:tplc="6ACEDA1E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3E0ED6"/>
    <w:multiLevelType w:val="hybridMultilevel"/>
    <w:tmpl w:val="AA367C8A"/>
    <w:lvl w:ilvl="0" w:tplc="5F607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02267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FDC6C3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6A628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9625A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124B27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064C6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AA4664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6CA691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2531102"/>
    <w:multiLevelType w:val="multilevel"/>
    <w:tmpl w:val="4E742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FC5EF9"/>
    <w:multiLevelType w:val="multilevel"/>
    <w:tmpl w:val="7682CE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66535D87"/>
    <w:multiLevelType w:val="multilevel"/>
    <w:tmpl w:val="C05073C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725B66AB"/>
    <w:multiLevelType w:val="multilevel"/>
    <w:tmpl w:val="EE7A5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3503978">
    <w:abstractNumId w:val="3"/>
  </w:num>
  <w:num w:numId="2" w16cid:durableId="2004551594">
    <w:abstractNumId w:val="4"/>
  </w:num>
  <w:num w:numId="3" w16cid:durableId="1321883871">
    <w:abstractNumId w:val="1"/>
  </w:num>
  <w:num w:numId="4" w16cid:durableId="306210110">
    <w:abstractNumId w:val="5"/>
  </w:num>
  <w:num w:numId="5" w16cid:durableId="885147064">
    <w:abstractNumId w:val="2"/>
  </w:num>
  <w:num w:numId="6" w16cid:durableId="1641156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2EFA"/>
    <w:rsid w:val="000C58B7"/>
    <w:rsid w:val="00127456"/>
    <w:rsid w:val="007715BA"/>
    <w:rsid w:val="00946FCC"/>
    <w:rsid w:val="00B96BA5"/>
    <w:rsid w:val="00E4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EB53"/>
  <w15:docId w15:val="{E8F8C04A-728E-4081-81E7-2DCA97BD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o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styleId="Koordinatnamreatabel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spiska">
    <w:name w:val="List Paragraph"/>
    <w:basedOn w:val="Normalno"/>
    <w:uiPriority w:val="34"/>
    <w:qFormat/>
    <w:rsid w:val="00946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522</Words>
  <Characters>2982</Characters>
  <Application>Microsoft Office Word</Application>
  <DocSecurity>0</DocSecurity>
  <Lines>24</Lines>
  <Paragraphs>6</Paragraphs>
  <ScaleCrop>false</ScaleCrop>
  <Company> 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Mersudina Otuzbir</cp:lastModifiedBy>
  <cp:revision>6</cp:revision>
  <cp:lastPrinted>2004-02-10T09:28:00Z</cp:lastPrinted>
  <dcterms:created xsi:type="dcterms:W3CDTF">2015-12-14T08:13:00Z</dcterms:created>
  <dcterms:modified xsi:type="dcterms:W3CDTF">2026-09-22T10:37:00Z</dcterms:modified>
</cp:coreProperties>
</file>