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B55" w:rsidRDefault="000E5FB9">
      <w:r>
        <w:t>BOSNA I HERCEGOVINA</w:t>
      </w:r>
    </w:p>
    <w:p w:rsidR="000E3B55" w:rsidRDefault="000E5FB9">
      <w:bookmarkStart w:id="0" w:name="entitet"/>
      <w:r>
        <w:t>REPUBLIKA SRPSKA</w:t>
      </w:r>
      <w:bookmarkEnd w:id="0"/>
      <w:r>
        <w:t xml:space="preserve"> </w:t>
      </w:r>
    </w:p>
    <w:p w:rsidR="000E3B55" w:rsidRDefault="000E5FB9">
      <w:bookmarkStart w:id="1" w:name="sud"/>
      <w:r>
        <w:t>OKRUŽNI PRIVREDNI SUD U BANJOJ LUCI</w:t>
      </w:r>
      <w:bookmarkEnd w:id="1"/>
      <w:r>
        <w:t xml:space="preserve"> </w:t>
      </w:r>
    </w:p>
    <w:p w:rsidR="000E3B55" w:rsidRDefault="000E5FB9">
      <w:pPr>
        <w:rPr>
          <w:highlight w:val="yellow"/>
        </w:rPr>
      </w:pPr>
      <w:r>
        <w:t xml:space="preserve">Broj : </w:t>
      </w:r>
      <w:bookmarkStart w:id="2" w:name="broj_predmeta"/>
      <w:bookmarkStart w:id="3" w:name="_GoBack"/>
      <w:r>
        <w:t>57 0 Ps 144067 25 Ip</w:t>
      </w:r>
      <w:bookmarkEnd w:id="2"/>
      <w:bookmarkEnd w:id="3"/>
      <w:r>
        <w:t xml:space="preserve"> </w:t>
      </w:r>
    </w:p>
    <w:p w:rsidR="000E3B55" w:rsidRDefault="000E5FB9">
      <w:bookmarkStart w:id="4" w:name="grad"/>
      <w:r>
        <w:t>Banja Luka</w:t>
      </w:r>
      <w:bookmarkEnd w:id="4"/>
      <w:r>
        <w:t xml:space="preserve">, </w:t>
      </w:r>
      <w:bookmarkStart w:id="5" w:name="danasnji_datum"/>
      <w:r>
        <w:t>11.08.2026.</w:t>
      </w:r>
      <w:bookmarkEnd w:id="5"/>
      <w:r>
        <w:t xml:space="preserve"> godine </w:t>
      </w:r>
    </w:p>
    <w:p w:rsidR="000E3B55" w:rsidRDefault="000E3B55">
      <w:pPr>
        <w:rPr>
          <w:lang w:val="hr-HR"/>
        </w:rPr>
      </w:pPr>
    </w:p>
    <w:p w:rsidR="000E3B55" w:rsidRDefault="000E3B55"/>
    <w:p w:rsidR="000E3B55" w:rsidRDefault="000E3B55">
      <w:pPr>
        <w:jc w:val="both"/>
        <w:rPr>
          <w:lang w:val="hr-HR"/>
        </w:rPr>
      </w:pPr>
    </w:p>
    <w:p w:rsidR="000E3B55" w:rsidRDefault="000E5FB9">
      <w:pPr>
        <w:jc w:val="both"/>
      </w:pPr>
      <w:r>
        <w:tab/>
      </w:r>
      <w:bookmarkStart w:id="6" w:name="sud1"/>
      <w:r>
        <w:t>OKRUŽNI PRIVREDNI SUD U BANJOJ LUCI</w:t>
      </w:r>
      <w:bookmarkEnd w:id="6"/>
      <w:r>
        <w:t xml:space="preserve"> po sudiji </w:t>
      </w:r>
      <w:bookmarkStart w:id="7" w:name="sudija"/>
      <w:r>
        <w:t>Sanja Čegar</w:t>
      </w:r>
      <w:bookmarkEnd w:id="7"/>
      <w:r>
        <w:t xml:space="preserve">, u izvršnom postupku tražioca izvršenja </w:t>
      </w:r>
      <w:bookmarkStart w:id="8" w:name="tuzitelj"/>
      <w:r>
        <w:t>Slobodanka Pucar</w:t>
      </w:r>
      <w:r w:rsidR="009000BE">
        <w:t>, samostalni preduzetnik “</w:t>
      </w:r>
      <w:r>
        <w:t>Kod Ace</w:t>
      </w:r>
      <w:r w:rsidR="00CC40EF">
        <w:t>”</w:t>
      </w:r>
      <w:r>
        <w:t xml:space="preserve"> </w:t>
      </w:r>
      <w:r w:rsidR="00CC40EF">
        <w:t>Ulica Kozarskih brigada bb,</w:t>
      </w:r>
      <w:r>
        <w:t>Gradiška</w:t>
      </w:r>
      <w:bookmarkEnd w:id="8"/>
      <w:r w:rsidR="00CC40EF">
        <w:t xml:space="preserve">, koga zastupa punomoćnik Zajednička advokatska kancelarija </w:t>
      </w:r>
      <w:r w:rsidR="00CF0E48">
        <w:t>Kovačević-Berić iz Gradiške, Ulica Mis Adeline Irbi broj 6 I pristupni tražilac izvršenja “Boka nova” d.o.o. Gradiška</w:t>
      </w:r>
      <w:r w:rsidR="00E4223C">
        <w:t xml:space="preserve">, </w:t>
      </w:r>
      <w:r>
        <w:t xml:space="preserve">protiv izvršenika </w:t>
      </w:r>
      <w:bookmarkStart w:id="9" w:name="tuzeni"/>
      <w:r w:rsidR="00E4223C">
        <w:t>“</w:t>
      </w:r>
      <w:r>
        <w:t>Strelac</w:t>
      </w:r>
      <w:r w:rsidR="00E4223C">
        <w:t>-p</w:t>
      </w:r>
      <w:r>
        <w:t>last</w:t>
      </w:r>
      <w:r w:rsidR="00E4223C">
        <w:t>”</w:t>
      </w:r>
      <w:r>
        <w:t xml:space="preserve"> </w:t>
      </w:r>
      <w:r w:rsidR="00E4223C">
        <w:t>d.o.o.</w:t>
      </w:r>
      <w:r>
        <w:t xml:space="preserve"> Gradiška</w:t>
      </w:r>
      <w:bookmarkEnd w:id="9"/>
      <w:r w:rsidR="00E4223C">
        <w:t>, Ulica Potkozarska broj 2,</w:t>
      </w:r>
      <w:r>
        <w:t xml:space="preserve"> radi </w:t>
      </w:r>
      <w:bookmarkStart w:id="10" w:name="predmet_spora"/>
      <w:r w:rsidR="00E4223C">
        <w:t>i</w:t>
      </w:r>
      <w:r>
        <w:t>zvršenj</w:t>
      </w:r>
      <w:r w:rsidR="00E4223C">
        <w:t>a,</w:t>
      </w:r>
      <w:r>
        <w:t xml:space="preserve"> </w:t>
      </w:r>
      <w:bookmarkEnd w:id="10"/>
      <w:r>
        <w:t xml:space="preserve">v.sp. </w:t>
      </w:r>
      <w:bookmarkStart w:id="11" w:name="vrijednost_spora"/>
      <w:r>
        <w:t>14.354,45</w:t>
      </w:r>
      <w:bookmarkEnd w:id="11"/>
      <w:r>
        <w:t xml:space="preserve"> KM, dana </w:t>
      </w:r>
      <w:bookmarkStart w:id="12" w:name="danasnji_datum1"/>
      <w:r>
        <w:t>11.08.2026.</w:t>
      </w:r>
      <w:bookmarkEnd w:id="12"/>
      <w:r>
        <w:t>.godine sljedeće:</w:t>
      </w:r>
    </w:p>
    <w:p w:rsidR="000E3B55" w:rsidRDefault="000E3B55"/>
    <w:p w:rsidR="000E3B55" w:rsidRDefault="000E3B55">
      <w:pPr>
        <w:jc w:val="center"/>
        <w:rPr>
          <w:lang w:val="hr-HR"/>
        </w:rPr>
      </w:pPr>
    </w:p>
    <w:p w:rsidR="000E3B55" w:rsidRDefault="000E3B55">
      <w:pPr>
        <w:jc w:val="center"/>
        <w:rPr>
          <w:lang w:val="hr-HR"/>
        </w:rPr>
      </w:pPr>
    </w:p>
    <w:p w:rsidR="009000BE" w:rsidRDefault="009000BE" w:rsidP="009000BE">
      <w:pPr>
        <w:ind w:left="-284" w:right="-338"/>
        <w:jc w:val="center"/>
        <w:rPr>
          <w:b/>
          <w:noProof/>
          <w:sz w:val="22"/>
          <w:szCs w:val="22"/>
          <w:lang w:val="sr-Latn-CS"/>
        </w:rPr>
      </w:pPr>
      <w:r>
        <w:rPr>
          <w:b/>
          <w:noProof/>
          <w:sz w:val="22"/>
          <w:szCs w:val="22"/>
          <w:lang w:val="sr-Latn-CS"/>
        </w:rPr>
        <w:t>ZAKLJUČAK O PRODAJI</w:t>
      </w:r>
      <w:r>
        <w:rPr>
          <w:b/>
          <w:noProof/>
          <w:sz w:val="22"/>
          <w:szCs w:val="22"/>
          <w:lang w:val="sr-Latn-CS"/>
        </w:rPr>
        <w:br/>
      </w:r>
    </w:p>
    <w:p w:rsidR="009000BE" w:rsidRDefault="009000BE" w:rsidP="009000BE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Određuje se prva javna prodaja pokretnih stvari izvršenika:</w:t>
      </w:r>
    </w:p>
    <w:p w:rsidR="00244519" w:rsidRDefault="00244519" w:rsidP="009000BE">
      <w:pPr>
        <w:numPr>
          <w:ilvl w:val="0"/>
          <w:numId w:val="16"/>
        </w:numPr>
        <w:ind w:left="-284" w:right="-338"/>
        <w:rPr>
          <w:noProof/>
          <w:sz w:val="22"/>
          <w:szCs w:val="22"/>
          <w:lang w:val="sr-Latn-CS"/>
        </w:rPr>
      </w:pPr>
    </w:p>
    <w:p w:rsidR="009000BE" w:rsidRDefault="009000BE" w:rsidP="009000BE">
      <w:pPr>
        <w:ind w:left="-284" w:right="-338"/>
        <w:jc w:val="both"/>
        <w:rPr>
          <w:noProof/>
          <w:sz w:val="22"/>
          <w:szCs w:val="22"/>
          <w:lang w:val="sr-Latn-CS"/>
        </w:rPr>
      </w:pPr>
    </w:p>
    <w:tbl>
      <w:tblPr>
        <w:tblW w:w="864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208"/>
        <w:gridCol w:w="1128"/>
        <w:gridCol w:w="1771"/>
      </w:tblGrid>
      <w:tr w:rsidR="00696C48" w:rsidTr="00244519">
        <w:trPr>
          <w:trHeight w:val="29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48" w:rsidRDefault="00696C48" w:rsidP="006051B9">
            <w:pPr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Rb.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48" w:rsidRDefault="00696C48" w:rsidP="006051B9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Opis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48" w:rsidRDefault="00696C48" w:rsidP="006051B9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Količina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C48" w:rsidRDefault="00696C48" w:rsidP="006051B9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Procijenjena vrijednost</w:t>
            </w:r>
          </w:p>
        </w:tc>
      </w:tr>
      <w:tr w:rsidR="00696C48" w:rsidTr="00244519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48" w:rsidRDefault="00696C48" w:rsidP="006051B9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1.</w:t>
            </w:r>
          </w:p>
        </w:tc>
        <w:tc>
          <w:tcPr>
            <w:tcW w:w="5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C48" w:rsidRDefault="00696C48" w:rsidP="006051B9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TMV marke „Iveco“, tip Daily , reg.ozn. M09-J263, </w:t>
            </w:r>
          </w:p>
          <w:p w:rsidR="00696C48" w:rsidRDefault="00696C48" w:rsidP="006051B9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 xml:space="preserve">plave boje, Broj šasije: ZCFC3571005458287, </w:t>
            </w:r>
          </w:p>
          <w:p w:rsidR="00696C48" w:rsidRDefault="00696C48" w:rsidP="006051B9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gp. 2003., neispravan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48" w:rsidRDefault="00696C48" w:rsidP="006051B9">
            <w:pPr>
              <w:jc w:val="center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1 kom.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C48" w:rsidRDefault="00696C48" w:rsidP="006051B9">
            <w:pPr>
              <w:jc w:val="right"/>
              <w:rPr>
                <w:rFonts w:ascii="Book Antiqua" w:hAnsi="Book Antiqua" w:cs="Arial"/>
                <w:sz w:val="22"/>
                <w:szCs w:val="22"/>
              </w:rPr>
            </w:pPr>
            <w:r>
              <w:rPr>
                <w:rFonts w:ascii="Book Antiqua" w:hAnsi="Book Antiqua" w:cs="Arial"/>
                <w:sz w:val="22"/>
                <w:szCs w:val="22"/>
              </w:rPr>
              <w:t>3</w:t>
            </w:r>
            <w:r w:rsidR="00244519">
              <w:rPr>
                <w:rFonts w:ascii="Book Antiqua" w:hAnsi="Book Antiqua" w:cs="Arial"/>
                <w:sz w:val="22"/>
                <w:szCs w:val="22"/>
              </w:rPr>
              <w:t>.</w:t>
            </w:r>
            <w:r>
              <w:rPr>
                <w:rFonts w:ascii="Book Antiqua" w:hAnsi="Book Antiqua" w:cs="Arial"/>
                <w:sz w:val="22"/>
                <w:szCs w:val="22"/>
              </w:rPr>
              <w:t>000,00 KM</w:t>
            </w:r>
          </w:p>
        </w:tc>
      </w:tr>
    </w:tbl>
    <w:p w:rsidR="009000BE" w:rsidRDefault="009000BE" w:rsidP="00696C48">
      <w:pPr>
        <w:ind w:right="-338"/>
        <w:jc w:val="both"/>
        <w:rPr>
          <w:noProof/>
          <w:sz w:val="22"/>
          <w:szCs w:val="22"/>
          <w:lang w:val="sr-Latn-CS"/>
        </w:rPr>
      </w:pPr>
    </w:p>
    <w:p w:rsidR="009000BE" w:rsidRDefault="009000BE" w:rsidP="009000BE">
      <w:pPr>
        <w:tabs>
          <w:tab w:val="left" w:pos="2100"/>
        </w:tabs>
        <w:jc w:val="both"/>
        <w:rPr>
          <w:noProof/>
          <w:sz w:val="22"/>
          <w:szCs w:val="22"/>
          <w:lang w:val="sr-Latn-CS"/>
        </w:rPr>
      </w:pPr>
    </w:p>
    <w:p w:rsidR="009000BE" w:rsidRDefault="009000BE" w:rsidP="009000BE">
      <w:pPr>
        <w:framePr w:hSpace="180" w:wrap="around" w:hAnchor="page" w:x="973" w:y="-345"/>
        <w:tabs>
          <w:tab w:val="left" w:pos="2100"/>
        </w:tabs>
        <w:jc w:val="both"/>
        <w:rPr>
          <w:noProof/>
          <w:sz w:val="22"/>
          <w:szCs w:val="22"/>
          <w:lang w:val="sr-Latn-CS" w:eastAsia="hr-HR"/>
        </w:rPr>
      </w:pPr>
    </w:p>
    <w:p w:rsidR="009000BE" w:rsidRDefault="009000BE" w:rsidP="00696C48">
      <w:pPr>
        <w:ind w:right="-338"/>
        <w:jc w:val="both"/>
        <w:rPr>
          <w:noProof/>
          <w:sz w:val="22"/>
          <w:szCs w:val="22"/>
          <w:lang w:val="sr-Latn-CS"/>
        </w:rPr>
      </w:pPr>
    </w:p>
    <w:p w:rsidR="009000BE" w:rsidRDefault="009000BE" w:rsidP="009000BE">
      <w:p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i to putem usmenog javnog nadmetanja na dan 2</w:t>
      </w:r>
      <w:r w:rsidR="00EC7FDD">
        <w:rPr>
          <w:noProof/>
          <w:sz w:val="22"/>
          <w:szCs w:val="22"/>
          <w:lang w:val="sr-Latn-CS"/>
        </w:rPr>
        <w:t>7</w:t>
      </w:r>
      <w:r>
        <w:rPr>
          <w:noProof/>
          <w:sz w:val="22"/>
          <w:szCs w:val="22"/>
          <w:lang w:val="sr-Latn-CS"/>
        </w:rPr>
        <w:t>.0</w:t>
      </w:r>
      <w:r w:rsidR="00EC7FDD">
        <w:rPr>
          <w:noProof/>
          <w:sz w:val="22"/>
          <w:szCs w:val="22"/>
          <w:lang w:val="sr-Latn-CS"/>
        </w:rPr>
        <w:t>8</w:t>
      </w:r>
      <w:r>
        <w:rPr>
          <w:noProof/>
          <w:sz w:val="22"/>
          <w:szCs w:val="22"/>
          <w:lang w:val="sr-Latn-CS"/>
        </w:rPr>
        <w:t xml:space="preserve">.2026. godine u </w:t>
      </w:r>
      <w:r w:rsidR="00EC7FDD">
        <w:rPr>
          <w:noProof/>
          <w:sz w:val="22"/>
          <w:szCs w:val="22"/>
          <w:lang w:val="sr-Latn-CS"/>
        </w:rPr>
        <w:t>11</w:t>
      </w:r>
      <w:r>
        <w:rPr>
          <w:noProof/>
          <w:sz w:val="22"/>
          <w:szCs w:val="22"/>
          <w:lang w:val="sr-Latn-CS"/>
        </w:rPr>
        <w:t>.20 sati u zgradi Okružnog privrednog suda u Banjoj Luci.</w:t>
      </w:r>
    </w:p>
    <w:p w:rsidR="009000BE" w:rsidRDefault="009000BE" w:rsidP="009000B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Konstatuje se da je vrijednost pokretne stvari iz tačke 1. ovog zaključka određena procjenom sudskog izvršitelja u ukupnom iznosu od </w:t>
      </w:r>
      <w:r w:rsidR="00244519">
        <w:rPr>
          <w:noProof/>
          <w:sz w:val="22"/>
          <w:szCs w:val="22"/>
          <w:lang w:val="sr-Latn-CS"/>
        </w:rPr>
        <w:t>3</w:t>
      </w:r>
      <w:r>
        <w:rPr>
          <w:noProof/>
          <w:sz w:val="22"/>
          <w:szCs w:val="22"/>
          <w:lang w:val="sr-Latn-CS"/>
        </w:rPr>
        <w:t>.000,00 KM.</w:t>
      </w:r>
    </w:p>
    <w:p w:rsidR="009000BE" w:rsidRDefault="009000BE" w:rsidP="009000B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Najniža prihvatljiva ponuda po kojoj se predmetna stvar može prodati je ½  utvrđene vrijednosti, odnosno za iznos od </w:t>
      </w:r>
      <w:r w:rsidR="00244519">
        <w:rPr>
          <w:noProof/>
          <w:sz w:val="22"/>
          <w:szCs w:val="22"/>
          <w:lang w:val="sr-Latn-CS"/>
        </w:rPr>
        <w:t>1</w:t>
      </w:r>
      <w:r>
        <w:rPr>
          <w:noProof/>
          <w:sz w:val="22"/>
          <w:szCs w:val="22"/>
          <w:lang w:val="sr-Latn-CS"/>
        </w:rPr>
        <w:t>.500,00 KM.</w:t>
      </w:r>
    </w:p>
    <w:p w:rsidR="009000BE" w:rsidRDefault="009000BE" w:rsidP="009000B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Ponuđač sa najvećom ponudom dužan je platiti cijenu u toku dana kada je održana licitacija, a  nakon objavljivanja rezultata ročišta za prodaju. Ako to ne učini, drugi ponuđač će biti proglašen kupcem i biće dužan platiti cijenu koju je ponudio i to slijedeći radni dan i tako redom;</w:t>
      </w:r>
    </w:p>
    <w:p w:rsidR="009000BE" w:rsidRDefault="009000BE" w:rsidP="009000BE">
      <w:pPr>
        <w:ind w:left="-284"/>
        <w:jc w:val="both"/>
        <w:rPr>
          <w:sz w:val="22"/>
          <w:szCs w:val="22"/>
          <w:highlight w:val="yellow"/>
        </w:rPr>
      </w:pPr>
      <w:r>
        <w:rPr>
          <w:noProof/>
          <w:sz w:val="22"/>
          <w:szCs w:val="22"/>
          <w:lang w:val="sr-Latn-CS"/>
        </w:rPr>
        <w:t xml:space="preserve">Svaki učesnik na licitaciji izuzev tražioca izvršenja i založnog povjerioca dužan je uplatiti obezbjeđenje u iznosu od </w:t>
      </w:r>
      <w:r w:rsidR="00244519">
        <w:rPr>
          <w:noProof/>
          <w:sz w:val="22"/>
          <w:szCs w:val="22"/>
          <w:lang w:val="sr-Latn-CS"/>
        </w:rPr>
        <w:t>3</w:t>
      </w:r>
      <w:r>
        <w:rPr>
          <w:noProof/>
          <w:sz w:val="22"/>
          <w:szCs w:val="22"/>
          <w:lang w:val="sr-Latn-CS"/>
        </w:rPr>
        <w:t xml:space="preserve">00,00 KM uplatom na depozitni račun suda broj 5620998088971629 sa pozivom na broj predmeta: </w:t>
      </w:r>
      <w:r>
        <w:rPr>
          <w:sz w:val="22"/>
          <w:szCs w:val="22"/>
        </w:rPr>
        <w:t>57 0 Mals 1</w:t>
      </w:r>
      <w:r w:rsidR="00730C0F">
        <w:rPr>
          <w:sz w:val="22"/>
          <w:szCs w:val="22"/>
        </w:rPr>
        <w:t>44067</w:t>
      </w:r>
      <w:r>
        <w:rPr>
          <w:sz w:val="22"/>
          <w:szCs w:val="22"/>
        </w:rPr>
        <w:t xml:space="preserve"> 2</w:t>
      </w:r>
      <w:r w:rsidR="00730C0F">
        <w:rPr>
          <w:sz w:val="22"/>
          <w:szCs w:val="22"/>
        </w:rPr>
        <w:t>5</w:t>
      </w:r>
      <w:r>
        <w:rPr>
          <w:sz w:val="22"/>
          <w:szCs w:val="22"/>
        </w:rPr>
        <w:t xml:space="preserve"> Ip </w:t>
      </w:r>
      <w:r>
        <w:rPr>
          <w:noProof/>
          <w:sz w:val="22"/>
          <w:szCs w:val="22"/>
          <w:lang w:val="sr-Latn-CS"/>
        </w:rPr>
        <w:t xml:space="preserve"> radi namirenja troškova izvršenja. Lica koja do početka licitacije ne dostave sudu dokaz o uplati navedenog predujma ne mogu učestvovati na licitaciji u smislu člana 86. Zakona o izvršnom postupku.</w:t>
      </w:r>
    </w:p>
    <w:p w:rsidR="009000BE" w:rsidRDefault="009000BE" w:rsidP="009000B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9000BE" w:rsidRDefault="009000BE" w:rsidP="009000B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Sud će postupak obustaviti ako stranka ne predloži održavanje novog ročišta za prodaju u roku iz tačke 6. ovog zaključka, ili ako se stvari ne uspiju prodati na drugom ročištu.</w:t>
      </w:r>
    </w:p>
    <w:p w:rsidR="009000BE" w:rsidRDefault="009000BE" w:rsidP="009000BE">
      <w:pPr>
        <w:numPr>
          <w:ilvl w:val="0"/>
          <w:numId w:val="17"/>
        </w:numPr>
        <w:spacing w:line="276" w:lineRule="auto"/>
        <w:ind w:left="-284" w:right="-338"/>
        <w:jc w:val="both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Ovaj zaključak o prodaji objaviće se na oglasnoj tabli suda, a tražilac izvršenja ga može objaviti i u javnim glasilima, o svome trošku.</w:t>
      </w:r>
    </w:p>
    <w:p w:rsidR="009000BE" w:rsidRDefault="009000BE" w:rsidP="009000BE">
      <w:pPr>
        <w:ind w:left="-284" w:right="-338"/>
        <w:rPr>
          <w:noProof/>
          <w:sz w:val="22"/>
          <w:szCs w:val="22"/>
          <w:lang w:val="sr-Latn-CS"/>
        </w:rPr>
      </w:pPr>
    </w:p>
    <w:p w:rsidR="009000BE" w:rsidRDefault="009000BE" w:rsidP="009000BE">
      <w:pPr>
        <w:ind w:left="-284" w:right="-338"/>
        <w:jc w:val="center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 xml:space="preserve">                                                                                                                                     Sudija MA</w:t>
      </w:r>
    </w:p>
    <w:p w:rsidR="009000BE" w:rsidRDefault="009000BE" w:rsidP="009000BE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Pouka o pravnom lijeku:</w:t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</w:r>
      <w:r>
        <w:rPr>
          <w:b/>
          <w:noProof/>
          <w:sz w:val="22"/>
          <w:szCs w:val="22"/>
          <w:lang w:val="sr-Latn-CS"/>
        </w:rPr>
        <w:tab/>
        <w:t xml:space="preserve"> </w:t>
      </w:r>
      <w:r>
        <w:rPr>
          <w:noProof/>
          <w:sz w:val="22"/>
          <w:szCs w:val="22"/>
          <w:lang w:val="sr-Latn-CS"/>
        </w:rPr>
        <w:t xml:space="preserve">                Sanja Čegar</w:t>
      </w:r>
    </w:p>
    <w:p w:rsidR="009000BE" w:rsidRDefault="009000BE" w:rsidP="009000BE">
      <w:pPr>
        <w:ind w:left="-284" w:right="-338"/>
        <w:rPr>
          <w:noProof/>
          <w:sz w:val="22"/>
          <w:szCs w:val="22"/>
          <w:lang w:val="sr-Latn-CS"/>
        </w:rPr>
      </w:pPr>
      <w:r>
        <w:rPr>
          <w:noProof/>
          <w:sz w:val="22"/>
          <w:szCs w:val="22"/>
          <w:lang w:val="sr-Latn-CS"/>
        </w:rPr>
        <w:t>Protiv ovog zaključka nije dozvoljen pravni lijek</w:t>
      </w:r>
    </w:p>
    <w:p w:rsidR="000E3B55" w:rsidRDefault="000E3B55" w:rsidP="009000BE">
      <w:pPr>
        <w:jc w:val="center"/>
      </w:pPr>
    </w:p>
    <w:sectPr w:rsidR="000E3B55" w:rsidSect="00A23E3E">
      <w:footerReference w:type="even" r:id="rId7"/>
      <w:pgSz w:w="11906" w:h="16838"/>
      <w:pgMar w:top="540" w:right="1800" w:bottom="0" w:left="16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4F6F" w:rsidRDefault="00724F6F">
      <w:r>
        <w:separator/>
      </w:r>
    </w:p>
  </w:endnote>
  <w:endnote w:type="continuationSeparator" w:id="0">
    <w:p w:rsidR="00724F6F" w:rsidRDefault="00724F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3B55" w:rsidRDefault="000E5FB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0E3B55" w:rsidRDefault="000E3B5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4F6F" w:rsidRDefault="00724F6F">
      <w:r>
        <w:separator/>
      </w:r>
    </w:p>
  </w:footnote>
  <w:footnote w:type="continuationSeparator" w:id="0">
    <w:p w:rsidR="00724F6F" w:rsidRDefault="00724F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D49E1"/>
    <w:multiLevelType w:val="multilevel"/>
    <w:tmpl w:val="E558DFB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 w15:restartNumberingAfterBreak="0">
    <w:nsid w:val="099D778F"/>
    <w:multiLevelType w:val="hybridMultilevel"/>
    <w:tmpl w:val="E0E084C8"/>
    <w:lvl w:ilvl="0" w:tplc="634E44E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486B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5038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5C8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3004F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78A63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1440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006D3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C7490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F76D12"/>
    <w:multiLevelType w:val="hybridMultilevel"/>
    <w:tmpl w:val="242647D2"/>
    <w:lvl w:ilvl="0" w:tplc="9FC49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280EE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EB47F0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52B2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B427D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70E1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08BE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A8BA5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0B8A7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654C39"/>
    <w:multiLevelType w:val="hybridMultilevel"/>
    <w:tmpl w:val="C0645B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6FB4A68"/>
    <w:multiLevelType w:val="hybridMultilevel"/>
    <w:tmpl w:val="90DA9402"/>
    <w:lvl w:ilvl="0" w:tplc="9282FB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C69C8E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9C6C48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56E0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06B4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6BA8BA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CBC557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14ED5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3EA2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8DF3AFF"/>
    <w:multiLevelType w:val="hybridMultilevel"/>
    <w:tmpl w:val="F738AE9E"/>
    <w:lvl w:ilvl="0" w:tplc="652E1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0CDF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84A785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FFCEA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88A4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63B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9A64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DAB6F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C222BF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FF72628"/>
    <w:multiLevelType w:val="hybridMultilevel"/>
    <w:tmpl w:val="F2763690"/>
    <w:lvl w:ilvl="0" w:tplc="AA6ECE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C275D6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2D5ED17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82FD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A0972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F7C11F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F025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4F41D2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92FFB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851DF0"/>
    <w:multiLevelType w:val="multilevel"/>
    <w:tmpl w:val="5D502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0C02312"/>
    <w:multiLevelType w:val="hybridMultilevel"/>
    <w:tmpl w:val="2EB2CD52"/>
    <w:lvl w:ilvl="0" w:tplc="71CC04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076BDF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BE78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3B05C2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1FC315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BA0B7A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BDA389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98D4B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22ECF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3523E"/>
    <w:multiLevelType w:val="hybridMultilevel"/>
    <w:tmpl w:val="C7FA4E38"/>
    <w:lvl w:ilvl="0" w:tplc="5198A0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43E3DC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7096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EA9FE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7279D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FA8AF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BAA217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70630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02DDC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F0A57FB"/>
    <w:multiLevelType w:val="multilevel"/>
    <w:tmpl w:val="FD4C14E4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11" w15:restartNumberingAfterBreak="0">
    <w:nsid w:val="67876AE2"/>
    <w:multiLevelType w:val="hybridMultilevel"/>
    <w:tmpl w:val="37D4517A"/>
    <w:lvl w:ilvl="0" w:tplc="DD9A13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8D7D39"/>
    <w:multiLevelType w:val="multilevel"/>
    <w:tmpl w:val="898426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6E529A"/>
    <w:multiLevelType w:val="hybridMultilevel"/>
    <w:tmpl w:val="59824578"/>
    <w:lvl w:ilvl="0" w:tplc="A2EE0D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3E8E9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0B06F0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9A77F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B8001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7E410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6334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DA5D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ECCDF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AD33290"/>
    <w:multiLevelType w:val="multilevel"/>
    <w:tmpl w:val="FC7A57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0"/>
  </w:num>
  <w:num w:numId="3">
    <w:abstractNumId w:val="9"/>
  </w:num>
  <w:num w:numId="4">
    <w:abstractNumId w:val="6"/>
  </w:num>
  <w:num w:numId="5">
    <w:abstractNumId w:val="8"/>
  </w:num>
  <w:num w:numId="6">
    <w:abstractNumId w:val="2"/>
  </w:num>
  <w:num w:numId="7">
    <w:abstractNumId w:val="5"/>
  </w:num>
  <w:num w:numId="8">
    <w:abstractNumId w:val="4"/>
  </w:num>
  <w:num w:numId="9">
    <w:abstractNumId w:val="13"/>
  </w:num>
  <w:num w:numId="10">
    <w:abstractNumId w:val="7"/>
  </w:num>
  <w:num w:numId="11">
    <w:abstractNumId w:val="12"/>
  </w:num>
  <w:num w:numId="12">
    <w:abstractNumId w:val="14"/>
  </w:num>
  <w:num w:numId="13">
    <w:abstractNumId w:val="1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3B55"/>
    <w:rsid w:val="000E3B55"/>
    <w:rsid w:val="000E5FB9"/>
    <w:rsid w:val="00244519"/>
    <w:rsid w:val="00696C48"/>
    <w:rsid w:val="00724F6F"/>
    <w:rsid w:val="00730C0F"/>
    <w:rsid w:val="00804E45"/>
    <w:rsid w:val="009000BE"/>
    <w:rsid w:val="00CC40EF"/>
    <w:rsid w:val="00CF0E48"/>
    <w:rsid w:val="00E4223C"/>
    <w:rsid w:val="00EC7FDD"/>
    <w:rsid w:val="00F8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FF1148-0473-4327-AE17-0771E5D0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 BiH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Bojan Djuric</cp:lastModifiedBy>
  <cp:revision>2</cp:revision>
  <cp:lastPrinted>2005-03-29T11:15:00Z</cp:lastPrinted>
  <dcterms:created xsi:type="dcterms:W3CDTF">2026-08-11T12:14:00Z</dcterms:created>
  <dcterms:modified xsi:type="dcterms:W3CDTF">2026-08-11T12:14:00Z</dcterms:modified>
</cp:coreProperties>
</file>