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4141" w:rsidRDefault="00AD4141" w:rsidP="00AD4141">
      <w:pPr>
        <w:ind w:hanging="284"/>
      </w:pPr>
      <w:r>
        <w:t>BOSNA I HERCEGOVINA</w:t>
      </w:r>
    </w:p>
    <w:p w:rsidR="00AD4141" w:rsidRDefault="00AD4141" w:rsidP="00AD4141">
      <w:pPr>
        <w:ind w:hanging="284"/>
      </w:pPr>
      <w:bookmarkStart w:id="0" w:name="entitet"/>
      <w:r>
        <w:t>REPUBLIKA SRPSKA</w:t>
      </w:r>
      <w:bookmarkEnd w:id="0"/>
      <w:r>
        <w:t xml:space="preserve"> </w:t>
      </w:r>
    </w:p>
    <w:p w:rsidR="00AD4141" w:rsidRDefault="00AD4141" w:rsidP="00AD4141">
      <w:pPr>
        <w:ind w:hanging="284"/>
      </w:pPr>
      <w:bookmarkStart w:id="1" w:name="sud"/>
      <w:r>
        <w:t>OKRUŽNI PRIVREDNI SUD U BANJOJ LUCI</w:t>
      </w:r>
      <w:bookmarkEnd w:id="1"/>
      <w:r>
        <w:t xml:space="preserve"> </w:t>
      </w:r>
    </w:p>
    <w:p w:rsidR="00AD4141" w:rsidRDefault="00AD4141" w:rsidP="00AD4141">
      <w:pPr>
        <w:ind w:hanging="284"/>
        <w:rPr>
          <w:highlight w:val="yellow"/>
        </w:rPr>
      </w:pPr>
      <w:r>
        <w:t xml:space="preserve">Broj : </w:t>
      </w:r>
      <w:bookmarkStart w:id="2" w:name="broj_predmeta"/>
      <w:r>
        <w:t>57 0 Ip 145935 25 Kom</w:t>
      </w:r>
      <w:bookmarkEnd w:id="2"/>
      <w:r>
        <w:t xml:space="preserve"> </w:t>
      </w:r>
    </w:p>
    <w:p w:rsidR="00AD4141" w:rsidRDefault="00AD4141" w:rsidP="00AD4141">
      <w:pPr>
        <w:ind w:hanging="284"/>
      </w:pPr>
      <w:bookmarkStart w:id="3" w:name="grad"/>
      <w:r>
        <w:t>Banja Luka</w:t>
      </w:r>
      <w:bookmarkEnd w:id="3"/>
      <w:r>
        <w:t xml:space="preserve">, </w:t>
      </w:r>
      <w:bookmarkStart w:id="4" w:name="danasnji_datum"/>
      <w:r>
        <w:t>22.07.2026.</w:t>
      </w:r>
      <w:bookmarkEnd w:id="4"/>
      <w:r>
        <w:t xml:space="preserve">godine </w:t>
      </w:r>
    </w:p>
    <w:p w:rsidR="00AD4141" w:rsidRDefault="00AD4141" w:rsidP="00AD4141">
      <w:pPr>
        <w:rPr>
          <w:lang w:val="hr-HR"/>
        </w:rPr>
      </w:pPr>
    </w:p>
    <w:p w:rsidR="00AD4141" w:rsidRDefault="00AD4141" w:rsidP="00AD4141">
      <w:pPr>
        <w:jc w:val="right"/>
        <w:rPr>
          <w:lang w:val="hr-HR"/>
        </w:rPr>
      </w:pPr>
    </w:p>
    <w:p w:rsidR="00AD4141" w:rsidRDefault="00AD4141" w:rsidP="00AD4141">
      <w:pPr>
        <w:jc w:val="both"/>
        <w:rPr>
          <w:sz w:val="22"/>
          <w:szCs w:val="22"/>
          <w:lang w:val="hr-HR"/>
        </w:rPr>
      </w:pPr>
    </w:p>
    <w:p w:rsidR="00AD4141" w:rsidRDefault="00AD4141" w:rsidP="00AD4141">
      <w:pPr>
        <w:ind w:left="-284" w:right="-472"/>
        <w:jc w:val="both"/>
        <w:rPr>
          <w:sz w:val="22"/>
          <w:szCs w:val="22"/>
        </w:rPr>
      </w:pPr>
      <w:bookmarkStart w:id="5" w:name="sud1"/>
      <w:r>
        <w:rPr>
          <w:sz w:val="22"/>
          <w:szCs w:val="22"/>
        </w:rPr>
        <w:t>OKRUŽNI PRIVREDNI SUD U BANJOJ LUCI</w:t>
      </w:r>
      <w:bookmarkEnd w:id="5"/>
      <w:r>
        <w:rPr>
          <w:sz w:val="22"/>
          <w:szCs w:val="22"/>
        </w:rPr>
        <w:t xml:space="preserve"> po sudiji Radomiru Milakoviću, u izvršnom postupku tražioca izvršenja </w:t>
      </w:r>
      <w:r>
        <w:rPr>
          <w:lang w:val="sr-Latn-BA"/>
        </w:rPr>
        <w:t>„Čistoća“ a.d. Banjaluka, Ulica braće Podgornika broj 2, protiv izvršenika Gorana Trkulje, s.p. Frizerski salon „Šurda“ Banjaluka, Ulica majke Jugovića broj 22</w:t>
      </w:r>
      <w:r>
        <w:rPr>
          <w:sz w:val="22"/>
          <w:szCs w:val="22"/>
        </w:rPr>
        <w:t xml:space="preserve"> radi </w:t>
      </w:r>
      <w:bookmarkStart w:id="6" w:name="predmet_spora"/>
      <w:r>
        <w:rPr>
          <w:sz w:val="22"/>
          <w:szCs w:val="22"/>
        </w:rPr>
        <w:t>izvršenja,</w:t>
      </w:r>
      <w:bookmarkStart w:id="7" w:name="vrijednost_spora"/>
      <w:bookmarkEnd w:id="6"/>
      <w:r>
        <w:rPr>
          <w:sz w:val="22"/>
          <w:szCs w:val="22"/>
        </w:rPr>
        <w:t xml:space="preserve"> </w:t>
      </w:r>
      <w:bookmarkEnd w:id="7"/>
      <w:r>
        <w:rPr>
          <w:sz w:val="22"/>
          <w:szCs w:val="22"/>
        </w:rPr>
        <w:t>dana 22.07.2026.godine sljedeće:</w:t>
      </w:r>
    </w:p>
    <w:p w:rsidR="00AD4141" w:rsidRDefault="00AD4141" w:rsidP="00AD4141">
      <w:pPr>
        <w:rPr>
          <w:sz w:val="22"/>
          <w:szCs w:val="22"/>
        </w:rPr>
      </w:pPr>
    </w:p>
    <w:p w:rsidR="00AD4141" w:rsidRDefault="00AD4141" w:rsidP="00AD4141">
      <w:pPr>
        <w:jc w:val="center"/>
        <w:rPr>
          <w:sz w:val="22"/>
          <w:szCs w:val="22"/>
          <w:lang w:val="hr-HR"/>
        </w:rPr>
      </w:pPr>
    </w:p>
    <w:p w:rsidR="00AD4141" w:rsidRDefault="00AD4141" w:rsidP="00AD4141">
      <w:pPr>
        <w:jc w:val="center"/>
        <w:rPr>
          <w:sz w:val="22"/>
          <w:szCs w:val="22"/>
          <w:lang w:val="hr-HR"/>
        </w:rPr>
      </w:pPr>
    </w:p>
    <w:p w:rsidR="00AD4141" w:rsidRDefault="00AD4141" w:rsidP="00AD4141">
      <w:pPr>
        <w:ind w:left="-284" w:right="-338"/>
        <w:jc w:val="center"/>
        <w:rPr>
          <w:b/>
          <w:noProof/>
          <w:sz w:val="22"/>
          <w:szCs w:val="22"/>
          <w:lang w:val="sr-Latn-CS"/>
        </w:rPr>
      </w:pPr>
      <w:r>
        <w:rPr>
          <w:b/>
          <w:noProof/>
          <w:sz w:val="22"/>
          <w:szCs w:val="22"/>
          <w:lang w:val="sr-Latn-CS"/>
        </w:rPr>
        <w:t>ZAKLJUČAK O PRODAJI</w:t>
      </w:r>
      <w:r>
        <w:rPr>
          <w:b/>
          <w:noProof/>
          <w:sz w:val="22"/>
          <w:szCs w:val="22"/>
          <w:lang w:val="sr-Latn-CS"/>
        </w:rPr>
        <w:br/>
      </w:r>
    </w:p>
    <w:p w:rsidR="00AD4141" w:rsidRDefault="00AD4141" w:rsidP="00AD4141">
      <w:pPr>
        <w:numPr>
          <w:ilvl w:val="0"/>
          <w:numId w:val="1"/>
        </w:num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 Određuje se prva javna prodaja pokretnih stvari izvršenika:</w:t>
      </w:r>
    </w:p>
    <w:p w:rsidR="00AD4141" w:rsidRDefault="00AD4141" w:rsidP="00AD4141">
      <w:pPr>
        <w:ind w:left="-284" w:right="-338"/>
        <w:jc w:val="both"/>
        <w:rPr>
          <w:noProof/>
          <w:sz w:val="22"/>
          <w:szCs w:val="22"/>
          <w:lang w:val="sr-Latn-CS"/>
        </w:rPr>
      </w:pPr>
    </w:p>
    <w:p w:rsidR="00AD4141" w:rsidRPr="00266EBF" w:rsidRDefault="00AD4141" w:rsidP="00AD4141">
      <w:pPr>
        <w:tabs>
          <w:tab w:val="left" w:pos="2100"/>
        </w:tabs>
        <w:jc w:val="both"/>
        <w:rPr>
          <w:rFonts w:ascii="Book Antiqua" w:hAnsi="Book Antiqua" w:cs="Arial"/>
          <w:sz w:val="22"/>
          <w:szCs w:val="22"/>
          <w:lang w:val="en-US"/>
        </w:rPr>
      </w:pPr>
    </w:p>
    <w:tbl>
      <w:tblPr>
        <w:tblpPr w:leftFromText="180" w:rightFromText="180" w:vertAnchor="text" w:horzAnchor="margin" w:tblpY="-40"/>
        <w:tblW w:w="8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4059"/>
        <w:gridCol w:w="1359"/>
        <w:gridCol w:w="2929"/>
      </w:tblGrid>
      <w:tr w:rsidR="00AD4141" w:rsidRPr="00266EBF" w:rsidTr="008E525D">
        <w:trPr>
          <w:trHeight w:val="269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141" w:rsidRPr="00266EBF" w:rsidRDefault="00AD4141" w:rsidP="008E525D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b/>
                <w:sz w:val="20"/>
                <w:szCs w:val="20"/>
                <w:lang w:val="en-US"/>
              </w:rPr>
            </w:pPr>
            <w:r w:rsidRPr="00266EBF">
              <w:rPr>
                <w:rFonts w:ascii="Book Antiqua" w:hAnsi="Book Antiqua" w:cs="Arial"/>
                <w:b/>
                <w:sz w:val="20"/>
                <w:szCs w:val="20"/>
                <w:lang w:val="en-US"/>
              </w:rPr>
              <w:t>Rb.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141" w:rsidRPr="00266EBF" w:rsidRDefault="00AD4141" w:rsidP="008E525D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b/>
                <w:sz w:val="20"/>
                <w:szCs w:val="20"/>
                <w:lang w:val="en-US"/>
              </w:rPr>
            </w:pPr>
            <w:r w:rsidRPr="00266EBF">
              <w:rPr>
                <w:rFonts w:ascii="Book Antiqua" w:hAnsi="Book Antiqua" w:cs="Arial"/>
                <w:b/>
                <w:sz w:val="20"/>
                <w:szCs w:val="20"/>
                <w:lang w:val="en-US"/>
              </w:rPr>
              <w:t>Opis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141" w:rsidRPr="00266EBF" w:rsidRDefault="00AD4141" w:rsidP="008E525D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b/>
                <w:sz w:val="20"/>
                <w:szCs w:val="20"/>
                <w:lang w:val="en-US"/>
              </w:rPr>
            </w:pPr>
            <w:r w:rsidRPr="00266EBF">
              <w:rPr>
                <w:rFonts w:ascii="Book Antiqua" w:hAnsi="Book Antiqua" w:cs="Arial"/>
                <w:b/>
                <w:sz w:val="20"/>
                <w:szCs w:val="20"/>
                <w:lang w:val="en-US"/>
              </w:rPr>
              <w:t>Količina</w:t>
            </w:r>
          </w:p>
        </w:tc>
        <w:tc>
          <w:tcPr>
            <w:tcW w:w="2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141" w:rsidRPr="00266EBF" w:rsidRDefault="00AD4141" w:rsidP="008E525D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b/>
                <w:sz w:val="20"/>
                <w:szCs w:val="20"/>
                <w:lang w:val="en-US"/>
              </w:rPr>
            </w:pPr>
            <w:r w:rsidRPr="00266EBF">
              <w:rPr>
                <w:rFonts w:ascii="Book Antiqua" w:hAnsi="Book Antiqua" w:cs="Arial"/>
                <w:b/>
                <w:sz w:val="20"/>
                <w:szCs w:val="20"/>
                <w:lang w:val="en-US"/>
              </w:rPr>
              <w:t>Procijenjenja vrijednost</w:t>
            </w:r>
          </w:p>
        </w:tc>
      </w:tr>
      <w:tr w:rsidR="00AD4141" w:rsidRPr="00266EBF" w:rsidTr="008E525D">
        <w:trPr>
          <w:trHeight w:val="269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141" w:rsidRPr="00266EBF" w:rsidRDefault="00AD4141" w:rsidP="008E525D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b/>
                <w:sz w:val="20"/>
                <w:szCs w:val="20"/>
                <w:lang w:val="en-US"/>
              </w:rPr>
            </w:pPr>
            <w:r w:rsidRPr="00266EBF">
              <w:rPr>
                <w:rFonts w:ascii="Book Antiqua" w:hAnsi="Book Antiqua" w:cs="Arial"/>
                <w:b/>
                <w:sz w:val="20"/>
                <w:szCs w:val="20"/>
                <w:lang w:val="en-US"/>
              </w:rPr>
              <w:t>1.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141" w:rsidRPr="00266EBF" w:rsidRDefault="00AD4141" w:rsidP="008E525D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sz w:val="20"/>
                <w:szCs w:val="20"/>
                <w:lang w:val="en-US"/>
              </w:rPr>
            </w:pPr>
            <w:r w:rsidRPr="00266EBF">
              <w:rPr>
                <w:rFonts w:ascii="Book Antiqua" w:hAnsi="Book Antiqua" w:cs="Arial"/>
                <w:sz w:val="20"/>
                <w:szCs w:val="20"/>
                <w:lang w:val="en-US"/>
              </w:rPr>
              <w:t>Mašinice za brijanje-šišanje (Ragnar, Moser, Barburys)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141" w:rsidRPr="00266EBF" w:rsidRDefault="00AD4141" w:rsidP="008E525D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sz w:val="20"/>
                <w:szCs w:val="20"/>
                <w:lang w:val="en-US"/>
              </w:rPr>
            </w:pPr>
            <w:r w:rsidRPr="00266EBF">
              <w:rPr>
                <w:rFonts w:ascii="Book Antiqua" w:hAnsi="Book Antiqua" w:cs="Arial"/>
                <w:sz w:val="20"/>
                <w:szCs w:val="20"/>
                <w:lang w:val="en-US"/>
              </w:rPr>
              <w:t>3 kom.</w:t>
            </w:r>
          </w:p>
        </w:tc>
        <w:tc>
          <w:tcPr>
            <w:tcW w:w="2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141" w:rsidRPr="00266EBF" w:rsidRDefault="00AD4141" w:rsidP="008E525D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sz w:val="20"/>
                <w:szCs w:val="20"/>
                <w:lang w:val="en-US"/>
              </w:rPr>
            </w:pPr>
            <w:r w:rsidRPr="00266EBF">
              <w:rPr>
                <w:rFonts w:ascii="Book Antiqua" w:hAnsi="Book Antiqua" w:cs="Arial"/>
                <w:sz w:val="20"/>
                <w:szCs w:val="20"/>
                <w:lang w:val="en-US"/>
              </w:rPr>
              <w:t>3x200,00KM=600,00KM</w:t>
            </w:r>
          </w:p>
        </w:tc>
      </w:tr>
      <w:tr w:rsidR="00AD4141" w:rsidRPr="00266EBF" w:rsidTr="008E525D">
        <w:trPr>
          <w:trHeight w:val="269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141" w:rsidRPr="00266EBF" w:rsidRDefault="00AD4141" w:rsidP="008E525D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b/>
                <w:sz w:val="20"/>
                <w:szCs w:val="20"/>
                <w:lang w:val="en-US"/>
              </w:rPr>
            </w:pPr>
            <w:r w:rsidRPr="00266EBF">
              <w:rPr>
                <w:rFonts w:ascii="Book Antiqua" w:hAnsi="Book Antiqua" w:cs="Arial"/>
                <w:b/>
                <w:sz w:val="20"/>
                <w:szCs w:val="20"/>
                <w:lang w:val="en-US"/>
              </w:rPr>
              <w:t>2.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141" w:rsidRPr="00266EBF" w:rsidRDefault="00AD4141" w:rsidP="008E525D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sz w:val="20"/>
                <w:szCs w:val="20"/>
                <w:lang w:val="en-US"/>
              </w:rPr>
            </w:pPr>
            <w:r w:rsidRPr="00266EBF">
              <w:rPr>
                <w:rFonts w:ascii="Book Antiqua" w:hAnsi="Book Antiqua" w:cs="Arial"/>
                <w:sz w:val="20"/>
                <w:szCs w:val="20"/>
                <w:lang w:val="en-US"/>
              </w:rPr>
              <w:t>Rolo zavjesa nova sa kutijom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141" w:rsidRPr="00266EBF" w:rsidRDefault="00AD4141" w:rsidP="008E525D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sz w:val="20"/>
                <w:szCs w:val="20"/>
                <w:lang w:val="en-US"/>
              </w:rPr>
            </w:pPr>
            <w:r w:rsidRPr="00266EBF">
              <w:rPr>
                <w:rFonts w:ascii="Book Antiqua" w:hAnsi="Book Antiqua" w:cs="Arial"/>
                <w:sz w:val="20"/>
                <w:szCs w:val="20"/>
                <w:lang w:val="en-US"/>
              </w:rPr>
              <w:t>komplet</w:t>
            </w:r>
          </w:p>
        </w:tc>
        <w:tc>
          <w:tcPr>
            <w:tcW w:w="2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141" w:rsidRPr="00266EBF" w:rsidRDefault="00AD4141" w:rsidP="008E525D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sz w:val="20"/>
                <w:szCs w:val="20"/>
                <w:lang w:val="en-US"/>
              </w:rPr>
            </w:pPr>
            <w:r w:rsidRPr="00266EBF">
              <w:rPr>
                <w:rFonts w:ascii="Book Antiqua" w:hAnsi="Book Antiqua" w:cs="Arial"/>
                <w:sz w:val="20"/>
                <w:szCs w:val="20"/>
                <w:lang w:val="en-US"/>
              </w:rPr>
              <w:t>800,00KM</w:t>
            </w:r>
          </w:p>
        </w:tc>
      </w:tr>
    </w:tbl>
    <w:p w:rsidR="00AD4141" w:rsidRDefault="00AD4141" w:rsidP="00AD4141">
      <w:pPr>
        <w:tabs>
          <w:tab w:val="left" w:pos="2100"/>
        </w:tabs>
        <w:jc w:val="both"/>
        <w:rPr>
          <w:noProof/>
          <w:sz w:val="22"/>
          <w:szCs w:val="22"/>
          <w:lang w:val="sr-Latn-CS"/>
        </w:rPr>
      </w:pPr>
    </w:p>
    <w:p w:rsidR="00AD4141" w:rsidRDefault="00AD4141" w:rsidP="00AD4141">
      <w:pPr>
        <w:framePr w:hSpace="180" w:wrap="around" w:hAnchor="page" w:x="973" w:y="-345"/>
        <w:tabs>
          <w:tab w:val="left" w:pos="2100"/>
        </w:tabs>
        <w:jc w:val="both"/>
        <w:rPr>
          <w:noProof/>
          <w:sz w:val="22"/>
          <w:szCs w:val="22"/>
          <w:lang w:val="sr-Latn-CS" w:eastAsia="hr-HR"/>
        </w:rPr>
      </w:pPr>
    </w:p>
    <w:p w:rsidR="00AD4141" w:rsidRDefault="00AD4141" w:rsidP="00AD4141">
      <w:p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i to putem usmenog javnog nadmetanja na dan </w:t>
      </w:r>
      <w:bookmarkStart w:id="8" w:name="_GoBack"/>
      <w:r>
        <w:rPr>
          <w:noProof/>
          <w:sz w:val="22"/>
          <w:szCs w:val="22"/>
          <w:lang w:val="sr-Latn-CS"/>
        </w:rPr>
        <w:t>13.08.2026. godine u 09.40</w:t>
      </w:r>
      <w:bookmarkEnd w:id="8"/>
      <w:r>
        <w:rPr>
          <w:noProof/>
          <w:sz w:val="22"/>
          <w:szCs w:val="22"/>
          <w:lang w:val="sr-Latn-CS"/>
        </w:rPr>
        <w:t xml:space="preserve"> sati u zgradi Okružnog privrednog suda u Banjoj Luci.</w:t>
      </w:r>
    </w:p>
    <w:p w:rsidR="00AD4141" w:rsidRDefault="00AD4141" w:rsidP="00AD4141">
      <w:pPr>
        <w:numPr>
          <w:ilvl w:val="0"/>
          <w:numId w:val="2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Konstatuje se da je vrijednost pokretne stvari iz tačke 1. ovog zaključka određena procjenom sudskog izvršitelja u ukupnom iznosu od  1.400,00 KM.</w:t>
      </w:r>
    </w:p>
    <w:p w:rsidR="00AD4141" w:rsidRDefault="00AD4141" w:rsidP="00AD4141">
      <w:pPr>
        <w:numPr>
          <w:ilvl w:val="0"/>
          <w:numId w:val="2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Najniža prihvatljiva ponuda po kojoj se predmetna stvar može prodati je ½  utvrđene vrijednosti, odnosno za iznos od 700,00 KM.</w:t>
      </w:r>
    </w:p>
    <w:p w:rsidR="00AD4141" w:rsidRDefault="00AD4141" w:rsidP="00AD4141">
      <w:pPr>
        <w:numPr>
          <w:ilvl w:val="0"/>
          <w:numId w:val="2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Ponuđač sa najvećom ponudom dužan je platiti cijenu u toku dana kada je održana licitacija, a  nakon objavljivanja rezultata ročišta za prodaju. Ako to ne učini, drugi ponuđač će biti proglašen kupcem i biće dužan platiti cijenu koju je ponudio i to slijedeći radni dan i tako redom;</w:t>
      </w:r>
    </w:p>
    <w:p w:rsidR="00AD4141" w:rsidRPr="00AD6C7C" w:rsidRDefault="00AD4141" w:rsidP="00AD4141">
      <w:pPr>
        <w:ind w:left="-284"/>
        <w:rPr>
          <w:highlight w:val="yellow"/>
        </w:rPr>
      </w:pPr>
      <w:r w:rsidRPr="00357197">
        <w:rPr>
          <w:noProof/>
          <w:sz w:val="22"/>
          <w:szCs w:val="22"/>
          <w:lang w:val="sr-Latn-CS"/>
        </w:rPr>
        <w:t xml:space="preserve">Svaki učesnik na licitaciji izuzev tražioca izvršenja i založnog povjerioca dužan je uplatiti obezbjeđenje u iznosu od </w:t>
      </w:r>
      <w:r>
        <w:rPr>
          <w:noProof/>
          <w:sz w:val="22"/>
          <w:szCs w:val="22"/>
          <w:lang w:val="sr-Latn-CS"/>
        </w:rPr>
        <w:t>140</w:t>
      </w:r>
      <w:r w:rsidRPr="00357197">
        <w:rPr>
          <w:noProof/>
          <w:sz w:val="22"/>
          <w:szCs w:val="22"/>
          <w:lang w:val="sr-Latn-CS"/>
        </w:rPr>
        <w:t xml:space="preserve">,00 KM uplatom na depozitni račun suda broj 5620998088971629 sa pozivom na broj predmeta: </w:t>
      </w:r>
      <w:r>
        <w:t>57 0 Ip 145935 25 Kom</w:t>
      </w:r>
      <w:r w:rsidRPr="00357197">
        <w:rPr>
          <w:sz w:val="22"/>
          <w:szCs w:val="22"/>
        </w:rPr>
        <w:t xml:space="preserve"> </w:t>
      </w:r>
      <w:r w:rsidRPr="00357197">
        <w:rPr>
          <w:noProof/>
          <w:sz w:val="22"/>
          <w:szCs w:val="22"/>
          <w:lang w:val="sr-Latn-CS"/>
        </w:rPr>
        <w:t xml:space="preserve"> radi namirenja troškova izvršenja. Lica koja do početka licitacije ne dostave sudu dokaz o uplati navedenog predujma ne mogu učestvovati na licitaciji u smislu člana 86. Zakona o izvršnom postupku.</w:t>
      </w:r>
    </w:p>
    <w:p w:rsidR="00AD4141" w:rsidRDefault="00AD4141" w:rsidP="00AD4141">
      <w:pPr>
        <w:numPr>
          <w:ilvl w:val="0"/>
          <w:numId w:val="2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:rsidR="00AD4141" w:rsidRDefault="00AD4141" w:rsidP="00AD4141">
      <w:pPr>
        <w:numPr>
          <w:ilvl w:val="0"/>
          <w:numId w:val="2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Sud će postupak obustaviti ako stranka ne predloži održavanje novog ročišta za prodaju u roku iz tačke 6. ovog zaključka, ili ako se stvari ne uspiju prodati na drugom ročištu.</w:t>
      </w:r>
    </w:p>
    <w:p w:rsidR="00AD4141" w:rsidRDefault="00AD4141" w:rsidP="00AD4141">
      <w:pPr>
        <w:numPr>
          <w:ilvl w:val="0"/>
          <w:numId w:val="2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Ovaj zaključak o prodaji objaviće se na oglasnoj tabli suda, a tražilac izvršenja ga može objaviti i u javnim glasilima, o svome trošku.</w:t>
      </w:r>
    </w:p>
    <w:p w:rsidR="00AD4141" w:rsidRDefault="00AD4141" w:rsidP="00AD4141">
      <w:pPr>
        <w:ind w:left="-284" w:right="-338"/>
        <w:rPr>
          <w:noProof/>
          <w:sz w:val="22"/>
          <w:szCs w:val="22"/>
          <w:lang w:val="sr-Latn-CS"/>
        </w:rPr>
      </w:pPr>
    </w:p>
    <w:p w:rsidR="00AD4141" w:rsidRDefault="00AD4141" w:rsidP="00AD4141">
      <w:pPr>
        <w:ind w:left="-284" w:right="-338"/>
        <w:jc w:val="center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                                </w:t>
      </w:r>
    </w:p>
    <w:p w:rsidR="00AD4141" w:rsidRDefault="00AD4141" w:rsidP="00AD4141">
      <w:pPr>
        <w:ind w:left="-284" w:right="-338"/>
        <w:jc w:val="center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                                                                                                                                  Sudija </w:t>
      </w:r>
    </w:p>
    <w:p w:rsidR="00AD4141" w:rsidRDefault="00AD4141" w:rsidP="00AD4141">
      <w:pPr>
        <w:ind w:left="-284" w:right="-338"/>
        <w:jc w:val="right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Radomir Milaković</w:t>
      </w:r>
    </w:p>
    <w:p w:rsidR="00AD4141" w:rsidRDefault="00AD4141" w:rsidP="00AD4141">
      <w:p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Pouka o pravnom lijeku:</w:t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  <w:t xml:space="preserve"> </w:t>
      </w:r>
      <w:r>
        <w:rPr>
          <w:noProof/>
          <w:sz w:val="22"/>
          <w:szCs w:val="22"/>
          <w:lang w:val="sr-Latn-CS"/>
        </w:rPr>
        <w:t xml:space="preserve">               </w:t>
      </w:r>
    </w:p>
    <w:p w:rsidR="00AD4141" w:rsidRDefault="00AD4141" w:rsidP="00AD4141">
      <w:p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Protiv ovog zaključka nije dozvoljen pravni lijek</w:t>
      </w:r>
    </w:p>
    <w:p w:rsidR="00AD4141" w:rsidRDefault="00AD4141" w:rsidP="00AD4141"/>
    <w:p w:rsidR="006C3227" w:rsidRDefault="006C3227"/>
    <w:sectPr w:rsidR="006C3227" w:rsidSect="00A23E3E">
      <w:footerReference w:type="even" r:id="rId7"/>
      <w:pgSz w:w="11906" w:h="16838"/>
      <w:pgMar w:top="54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489B" w:rsidRDefault="00CF489B">
      <w:r>
        <w:separator/>
      </w:r>
    </w:p>
  </w:endnote>
  <w:endnote w:type="continuationSeparator" w:id="0">
    <w:p w:rsidR="00CF489B" w:rsidRDefault="00CF4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11F0" w:rsidRDefault="00AD414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9211F0" w:rsidRDefault="00CF48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489B" w:rsidRDefault="00CF489B">
      <w:r>
        <w:separator/>
      </w:r>
    </w:p>
  </w:footnote>
  <w:footnote w:type="continuationSeparator" w:id="0">
    <w:p w:rsidR="00CF489B" w:rsidRDefault="00CF48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54C39"/>
    <w:multiLevelType w:val="hybridMultilevel"/>
    <w:tmpl w:val="C0645B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7876AE2"/>
    <w:multiLevelType w:val="hybridMultilevel"/>
    <w:tmpl w:val="37D4517A"/>
    <w:lvl w:ilvl="0" w:tplc="DD9A135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141"/>
    <w:rsid w:val="006C3227"/>
    <w:rsid w:val="009448F1"/>
    <w:rsid w:val="00AD4141"/>
    <w:rsid w:val="00CF489B"/>
    <w:rsid w:val="00DA0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97B806-0195-4196-9183-883ACD714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D4141"/>
    <w:pPr>
      <w:jc w:val="left"/>
    </w:pPr>
    <w:rPr>
      <w:rFonts w:eastAsia="Times New Roman" w:cs="Times New Roman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qFormat/>
    <w:rsid w:val="00AD41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AD4141"/>
    <w:rPr>
      <w:rFonts w:eastAsia="Times New Roman" w:cs="Times New Roman"/>
      <w:szCs w:val="24"/>
      <w:lang w:val="en-GB"/>
    </w:rPr>
  </w:style>
  <w:style w:type="character" w:styleId="PageNumber">
    <w:name w:val="page number"/>
    <w:basedOn w:val="DefaultParagraphFont"/>
    <w:rsid w:val="00AD41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Grmusa</dc:creator>
  <cp:keywords/>
  <dc:description/>
  <cp:lastModifiedBy>Bojan Djuric</cp:lastModifiedBy>
  <cp:revision>2</cp:revision>
  <dcterms:created xsi:type="dcterms:W3CDTF">2026-07-23T10:40:00Z</dcterms:created>
  <dcterms:modified xsi:type="dcterms:W3CDTF">2026-07-23T10:40:00Z</dcterms:modified>
</cp:coreProperties>
</file>