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65351E" w14:textId="77777777" w:rsidR="007D4CE9" w:rsidRDefault="007D4CE9" w:rsidP="007D4CE9">
      <w:pPr>
        <w:rPr>
          <w:b/>
          <w:lang w:val="sr-Latn-BA"/>
        </w:rPr>
      </w:pPr>
      <w:r>
        <w:rPr>
          <w:lang w:val="sr-Latn-BA"/>
        </w:rPr>
        <w:t xml:space="preserve">BOSNA I HERCEGOVINA </w:t>
      </w:r>
    </w:p>
    <w:p w14:paraId="71B37A01" w14:textId="77777777" w:rsidR="007D4CE9" w:rsidRDefault="007D4CE9" w:rsidP="007D4CE9">
      <w:pPr>
        <w:rPr>
          <w:lang w:val="sr-Latn-BA"/>
        </w:rPr>
      </w:pPr>
      <w:r>
        <w:rPr>
          <w:lang w:val="sr-Latn-BA"/>
        </w:rPr>
        <w:t xml:space="preserve">REPUBLIKA SRPSKA </w:t>
      </w:r>
    </w:p>
    <w:p w14:paraId="0D5C601B" w14:textId="77777777" w:rsidR="007D4CE9" w:rsidRDefault="007D4CE9" w:rsidP="007D4CE9">
      <w:pPr>
        <w:rPr>
          <w:lang w:val="sr-Latn-BA"/>
        </w:rPr>
      </w:pPr>
      <w:r>
        <w:rPr>
          <w:lang w:val="sr-Latn-BA"/>
        </w:rPr>
        <w:t xml:space="preserve">OKRUŽNI PRIVREDNI SUD </w:t>
      </w:r>
    </w:p>
    <w:p w14:paraId="2BDF9EB0" w14:textId="77777777" w:rsidR="007D4CE9" w:rsidRDefault="007D4CE9" w:rsidP="007D4CE9">
      <w:pPr>
        <w:rPr>
          <w:u w:val="single"/>
          <w:lang w:val="sr-Latn-BA"/>
        </w:rPr>
      </w:pPr>
      <w:r>
        <w:rPr>
          <w:lang w:val="sr-Latn-BA"/>
        </w:rPr>
        <w:t xml:space="preserve">U ISTOČNOM SARAJEVU </w:t>
      </w:r>
    </w:p>
    <w:p w14:paraId="3CD7863A" w14:textId="77777777" w:rsidR="007D4CE9" w:rsidRDefault="007D4CE9" w:rsidP="007D4CE9">
      <w:pPr>
        <w:rPr>
          <w:lang w:val="sr-Latn-BA"/>
        </w:rPr>
      </w:pPr>
      <w:r>
        <w:rPr>
          <w:lang w:val="sr-Latn-BA"/>
        </w:rPr>
        <w:t xml:space="preserve">Broj: </w:t>
      </w:r>
      <w:r>
        <w:t>61 0 St 016801 25 St</w:t>
      </w:r>
      <w:r>
        <w:rPr>
          <w:lang w:val="sr-Latn-BA"/>
        </w:rPr>
        <w:t xml:space="preserve"> </w:t>
      </w:r>
    </w:p>
    <w:p w14:paraId="33453311" w14:textId="63654DD7" w:rsidR="007D4CE9" w:rsidRDefault="007D4CE9" w:rsidP="007D4CE9">
      <w:pPr>
        <w:rPr>
          <w:lang w:val="sr-Latn-BA"/>
        </w:rPr>
      </w:pPr>
      <w:r>
        <w:rPr>
          <w:lang w:val="sr-Latn-BA"/>
        </w:rPr>
        <w:t xml:space="preserve">Istočno Sarajevo, 24.04.2026. godine </w:t>
      </w:r>
    </w:p>
    <w:p w14:paraId="2B7F52CE" w14:textId="77777777" w:rsidR="00F42689" w:rsidRPr="00745D5E" w:rsidRDefault="00F42689" w:rsidP="00F42689">
      <w:pPr>
        <w:rPr>
          <w:lang w:val="sr-Latn-BA"/>
        </w:rPr>
      </w:pPr>
    </w:p>
    <w:p w14:paraId="4E986201" w14:textId="582D6831" w:rsidR="00F42689" w:rsidRPr="00745D5E" w:rsidRDefault="00F42689" w:rsidP="007D4CE9">
      <w:pPr>
        <w:widowControl w:val="0"/>
        <w:tabs>
          <w:tab w:val="left" w:pos="11160"/>
        </w:tabs>
        <w:autoSpaceDE w:val="0"/>
        <w:autoSpaceDN w:val="0"/>
        <w:adjustRightInd w:val="0"/>
        <w:ind w:firstLine="720"/>
        <w:jc w:val="both"/>
        <w:rPr>
          <w:lang w:val="sr-Latn-BA"/>
        </w:rPr>
      </w:pPr>
      <w:r w:rsidRPr="00745D5E">
        <w:rPr>
          <w:lang w:val="sr-Latn-BA"/>
        </w:rPr>
        <w:t xml:space="preserve">Okružni privredni sud u Istočnom Sarajevu, stečajni sudija Minja Mirvić, u stečajnom postupku nad </w:t>
      </w:r>
      <w:r w:rsidR="007D4CE9">
        <w:rPr>
          <w:lang w:val="sr-Latn-BA"/>
        </w:rPr>
        <w:t xml:space="preserve">imovinom pravnog lica </w:t>
      </w:r>
      <w:r w:rsidR="007D4CE9">
        <w:rPr>
          <w:lang w:val="hr-BA"/>
        </w:rPr>
        <w:t>Zdravstvena ustanova Bioritam, ul. Vojvode Radomira Putnika 38, Istočno Sarajevo</w:t>
      </w:r>
      <w:r w:rsidR="007D4CE9">
        <w:rPr>
          <w:lang w:val="sr-Latn-BA"/>
        </w:rPr>
        <w:t xml:space="preserve">, zastupan po zakonskom zastupniku </w:t>
      </w:r>
      <w:bookmarkStart w:id="0" w:name="_Hlk181873153"/>
      <w:r w:rsidR="007D4CE9">
        <w:rPr>
          <w:lang w:val="hr-BA"/>
        </w:rPr>
        <w:t>Šehovac Jovi</w:t>
      </w:r>
      <w:r w:rsidR="007D4CE9">
        <w:rPr>
          <w:lang w:val="sr-Latn-BA"/>
        </w:rPr>
        <w:t>,</w:t>
      </w:r>
      <w:bookmarkEnd w:id="0"/>
      <w:r w:rsidR="007D4CE9">
        <w:rPr>
          <w:lang w:val="sr-Latn-BA"/>
        </w:rPr>
        <w:t xml:space="preserve"> </w:t>
      </w:r>
      <w:r w:rsidRPr="00745D5E">
        <w:rPr>
          <w:lang w:val="sr-Latn-BA"/>
        </w:rPr>
        <w:t xml:space="preserve">dana </w:t>
      </w:r>
      <w:r w:rsidR="007D4CE9">
        <w:rPr>
          <w:lang w:val="sr-Latn-BA"/>
        </w:rPr>
        <w:t>24.04</w:t>
      </w:r>
      <w:r w:rsidRPr="00745D5E">
        <w:rPr>
          <w:lang w:val="sr-Latn-BA"/>
        </w:rPr>
        <w:t>.2026. godine donio je sljedeće:</w:t>
      </w:r>
    </w:p>
    <w:p w14:paraId="43540FB3" w14:textId="77777777" w:rsidR="00EB4298" w:rsidRPr="00745D5E" w:rsidRDefault="00EB4298" w:rsidP="00EB4298">
      <w:pPr>
        <w:spacing w:line="80" w:lineRule="atLeast"/>
        <w:jc w:val="both"/>
        <w:rPr>
          <w:lang w:val="sr-Latn-BA"/>
        </w:rPr>
      </w:pPr>
    </w:p>
    <w:p w14:paraId="79747658" w14:textId="77777777" w:rsidR="00EB4298" w:rsidRPr="00745D5E" w:rsidRDefault="00EB4298" w:rsidP="00EB4298">
      <w:pPr>
        <w:spacing w:line="80" w:lineRule="atLeast"/>
        <w:jc w:val="center"/>
        <w:rPr>
          <w:lang w:val="sr-Latn-BA"/>
        </w:rPr>
      </w:pPr>
      <w:r w:rsidRPr="00745D5E">
        <w:rPr>
          <w:lang w:val="sr-Latn-BA"/>
        </w:rPr>
        <w:t>R J E Š E NJ E</w:t>
      </w:r>
    </w:p>
    <w:p w14:paraId="59040E3F" w14:textId="77777777" w:rsidR="00F42689" w:rsidRPr="00745D5E" w:rsidRDefault="00F42689" w:rsidP="00F42689">
      <w:pPr>
        <w:rPr>
          <w:lang w:val="sr-Latn-BA"/>
        </w:rPr>
      </w:pPr>
    </w:p>
    <w:p w14:paraId="1ECB0047" w14:textId="492C9E8F" w:rsidR="00F42689" w:rsidRPr="00745D5E" w:rsidRDefault="00F42689" w:rsidP="00F42689">
      <w:pPr>
        <w:jc w:val="both"/>
        <w:rPr>
          <w:lang w:val="sr-Latn-BA"/>
        </w:rPr>
      </w:pPr>
      <w:r w:rsidRPr="00745D5E">
        <w:rPr>
          <w:lang w:val="sr-Latn-BA"/>
        </w:rPr>
        <w:tab/>
        <w:t xml:space="preserve">Daje se saglasnost na prijedlog završne diobu u stečajnom postupku nad stečajnim dužnikom </w:t>
      </w:r>
      <w:r w:rsidR="000E455A">
        <w:rPr>
          <w:lang w:val="hr-BA"/>
        </w:rPr>
        <w:t>Zdravstvena ustanova Bioritam, Istočno Sarajevo</w:t>
      </w:r>
      <w:r w:rsidRPr="00745D5E">
        <w:rPr>
          <w:lang w:val="sr-Latn-BA"/>
        </w:rPr>
        <w:t xml:space="preserve"> i određuje se ročište za završnu diobu za da</w:t>
      </w:r>
      <w:r w:rsidR="000F1F7A">
        <w:rPr>
          <w:lang w:val="sr-Latn-BA"/>
        </w:rPr>
        <w:t xml:space="preserve">n UTORAK </w:t>
      </w:r>
      <w:bookmarkStart w:id="1" w:name="_GoBack"/>
      <w:bookmarkEnd w:id="1"/>
      <w:r w:rsidR="000F1F7A">
        <w:rPr>
          <w:lang w:val="sr-Latn-BA"/>
        </w:rPr>
        <w:t>26.05.2026</w:t>
      </w:r>
      <w:r w:rsidRPr="00745D5E">
        <w:rPr>
          <w:lang w:val="sr-Latn-BA"/>
        </w:rPr>
        <w:t>. godine u 11</w:t>
      </w:r>
      <w:r w:rsidR="00745D5E">
        <w:rPr>
          <w:lang w:val="sr-Latn-BA"/>
        </w:rPr>
        <w:t>:</w:t>
      </w:r>
      <w:r w:rsidRPr="00745D5E">
        <w:rPr>
          <w:lang w:val="sr-Latn-BA"/>
        </w:rPr>
        <w:t>00 sati, u prostorijama Suda. Prijedlog završne diobe stavlja se na uvid svim učesnicima u ovom stečajnom postupku u prostorijama Suda i na oglasnoj tabli ovog suda. U slučaju prigovora povjerilaca, primjenjuju se odredbe člana 178. Zakona o stečaju (Službeni glasnik RS 16/16). Na ročištu za završnu diobu prijedlog završne diobe može se mijenjati ili dopunjavati.</w:t>
      </w:r>
    </w:p>
    <w:p w14:paraId="6CD6747D" w14:textId="77777777" w:rsidR="00F42689" w:rsidRPr="00745D5E" w:rsidRDefault="00F42689" w:rsidP="00F42689">
      <w:pPr>
        <w:jc w:val="both"/>
        <w:rPr>
          <w:lang w:val="sr-Latn-BA"/>
        </w:rPr>
      </w:pPr>
    </w:p>
    <w:p w14:paraId="7A3FD14C" w14:textId="17BC7A7C" w:rsidR="00F42689" w:rsidRPr="00745D5E" w:rsidRDefault="00F42689" w:rsidP="00F42689">
      <w:pPr>
        <w:jc w:val="both"/>
        <w:rPr>
          <w:lang w:val="sr-Latn-BA"/>
        </w:rPr>
      </w:pPr>
      <w:r w:rsidRPr="00745D5E">
        <w:rPr>
          <w:lang w:val="sr-Latn-BA"/>
        </w:rPr>
        <w:tab/>
        <w:t>Pozivaju se povjerioci da pristupe ročištu za glavnu diobu na kome će se razmotri prijedlog diobe, na kom će stečajni upravnik položiti završni račun i podnijeti izvještaj.</w:t>
      </w:r>
    </w:p>
    <w:p w14:paraId="7D4D5468" w14:textId="77777777" w:rsidR="00F42689" w:rsidRPr="00745D5E" w:rsidRDefault="00F42689" w:rsidP="00F42689">
      <w:pPr>
        <w:rPr>
          <w:lang w:val="sr-Latn-BA"/>
        </w:rPr>
      </w:pPr>
    </w:p>
    <w:p w14:paraId="1AAC071B" w14:textId="77777777" w:rsidR="00F42689" w:rsidRPr="00745D5E" w:rsidRDefault="00F42689" w:rsidP="00F42689">
      <w:pPr>
        <w:rPr>
          <w:lang w:val="sr-Latn-BA"/>
        </w:rPr>
      </w:pPr>
    </w:p>
    <w:p w14:paraId="3060ED67" w14:textId="4C24447D" w:rsidR="00EB4298" w:rsidRPr="00745D5E" w:rsidRDefault="00F42689" w:rsidP="00620217">
      <w:pPr>
        <w:jc w:val="both"/>
        <w:rPr>
          <w:b/>
          <w:lang w:val="sr-Latn-BA"/>
        </w:rPr>
      </w:pPr>
      <w:r w:rsidRPr="00745D5E">
        <w:rPr>
          <w:lang w:val="sr-Latn-BA"/>
        </w:rPr>
        <w:t xml:space="preserve"> </w:t>
      </w:r>
      <w:r w:rsidR="00EB4298" w:rsidRPr="00745D5E">
        <w:rPr>
          <w:lang w:val="sr-Latn-BA"/>
        </w:rPr>
        <w:t xml:space="preserve">                                                                                                              Stečajni sudija</w:t>
      </w:r>
      <w:r w:rsidR="00EB4298" w:rsidRPr="00745D5E">
        <w:rPr>
          <w:b/>
          <w:lang w:val="sr-Latn-BA"/>
        </w:rPr>
        <w:t xml:space="preserve"> </w:t>
      </w:r>
    </w:p>
    <w:p w14:paraId="118059A5" w14:textId="77777777" w:rsidR="00EB4298" w:rsidRPr="00745D5E" w:rsidRDefault="00EB4298" w:rsidP="00EB4298">
      <w:pPr>
        <w:tabs>
          <w:tab w:val="left" w:pos="6405"/>
        </w:tabs>
        <w:spacing w:line="80" w:lineRule="atLeast"/>
        <w:rPr>
          <w:lang w:val="sr-Latn-BA"/>
        </w:rPr>
      </w:pPr>
      <w:r w:rsidRPr="00745D5E">
        <w:rPr>
          <w:b/>
          <w:lang w:val="sr-Latn-BA"/>
        </w:rPr>
        <w:tab/>
        <w:t xml:space="preserve">     </w:t>
      </w:r>
      <w:r w:rsidRPr="00745D5E">
        <w:rPr>
          <w:lang w:val="sr-Latn-BA"/>
        </w:rPr>
        <w:t>Minja Mirvić</w:t>
      </w:r>
    </w:p>
    <w:p w14:paraId="03FBBE86" w14:textId="77777777" w:rsidR="00EB4298" w:rsidRPr="00745D5E" w:rsidRDefault="00EB4298" w:rsidP="00EB4298">
      <w:pPr>
        <w:tabs>
          <w:tab w:val="left" w:pos="6405"/>
        </w:tabs>
        <w:spacing w:line="80" w:lineRule="atLeast"/>
        <w:rPr>
          <w:b/>
          <w:lang w:val="sr-Latn-BA"/>
        </w:rPr>
      </w:pPr>
    </w:p>
    <w:p w14:paraId="6BC8DB44" w14:textId="77777777" w:rsidR="00EB4298" w:rsidRPr="00745D5E" w:rsidRDefault="00EB4298" w:rsidP="00EB4298">
      <w:pPr>
        <w:spacing w:line="80" w:lineRule="atLeast"/>
        <w:rPr>
          <w:lang w:val="sr-Latn-BA"/>
        </w:rPr>
      </w:pPr>
    </w:p>
    <w:p w14:paraId="1390AF93" w14:textId="77777777" w:rsidR="00EB4298" w:rsidRPr="00745D5E" w:rsidRDefault="00EB4298" w:rsidP="00EB4298">
      <w:pPr>
        <w:spacing w:line="80" w:lineRule="atLeast"/>
        <w:rPr>
          <w:lang w:val="sr-Latn-BA"/>
        </w:rPr>
      </w:pPr>
    </w:p>
    <w:p w14:paraId="30AC5539" w14:textId="77777777" w:rsidR="00EB4298" w:rsidRPr="00745D5E" w:rsidRDefault="00EB4298" w:rsidP="00EB4298">
      <w:pPr>
        <w:spacing w:line="80" w:lineRule="atLeast"/>
        <w:rPr>
          <w:lang w:val="sr-Latn-BA"/>
        </w:rPr>
      </w:pPr>
      <w:r w:rsidRPr="00745D5E">
        <w:rPr>
          <w:lang w:val="sr-Latn-BA"/>
        </w:rPr>
        <w:t>Pouka o pravnom lijeku:</w:t>
      </w:r>
    </w:p>
    <w:p w14:paraId="5E4E35BC" w14:textId="77777777" w:rsidR="00EB4298" w:rsidRPr="00745D5E" w:rsidRDefault="00EB4298" w:rsidP="00EB4298">
      <w:pPr>
        <w:rPr>
          <w:lang w:val="sr-Latn-BA"/>
        </w:rPr>
      </w:pPr>
      <w:r w:rsidRPr="00745D5E">
        <w:rPr>
          <w:lang w:val="sr-Latn-BA"/>
        </w:rPr>
        <w:t>Protiv ovog rješenja nije dozvoljena žalba.</w:t>
      </w:r>
    </w:p>
    <w:p w14:paraId="797058D1" w14:textId="77777777" w:rsidR="00EB4298" w:rsidRPr="00745D5E" w:rsidRDefault="00EB4298" w:rsidP="00EB4298">
      <w:pPr>
        <w:spacing w:line="80" w:lineRule="atLeast"/>
        <w:jc w:val="both"/>
        <w:rPr>
          <w:lang w:val="sr-Latn-BA"/>
        </w:rPr>
      </w:pPr>
    </w:p>
    <w:p w14:paraId="660C3CDD" w14:textId="77777777" w:rsidR="00EB4298" w:rsidRPr="00745D5E" w:rsidRDefault="00EB4298" w:rsidP="00EB4298">
      <w:pPr>
        <w:rPr>
          <w:lang w:val="sr-Latn-BA"/>
        </w:rPr>
      </w:pPr>
    </w:p>
    <w:p w14:paraId="7E87DCB2" w14:textId="77777777" w:rsidR="00EB4298" w:rsidRPr="00745D5E" w:rsidRDefault="00EB4298" w:rsidP="00EB4298">
      <w:pPr>
        <w:rPr>
          <w:lang w:val="sr-Latn-BA"/>
        </w:rPr>
      </w:pPr>
    </w:p>
    <w:p w14:paraId="3D2AA6E1" w14:textId="77777777" w:rsidR="00EB4298" w:rsidRPr="00745D5E" w:rsidRDefault="00EB4298" w:rsidP="00EB4298">
      <w:pPr>
        <w:rPr>
          <w:lang w:val="sr-Latn-BA"/>
        </w:rPr>
      </w:pPr>
    </w:p>
    <w:p w14:paraId="4BBA7961" w14:textId="34DFC82F" w:rsidR="006C3227" w:rsidRPr="00745D5E" w:rsidRDefault="009B75BE">
      <w:pPr>
        <w:rPr>
          <w:lang w:val="sr-Latn-BA"/>
        </w:rPr>
      </w:pPr>
      <w:r w:rsidRPr="00745D5E">
        <w:rPr>
          <w:lang w:val="sr-Latn-BA"/>
        </w:rPr>
        <w:t xml:space="preserve"> </w:t>
      </w:r>
    </w:p>
    <w:sectPr w:rsidR="006C3227" w:rsidRPr="00745D5E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ECD"/>
    <w:rsid w:val="000E455A"/>
    <w:rsid w:val="000F1F7A"/>
    <w:rsid w:val="00201B3C"/>
    <w:rsid w:val="00560B1F"/>
    <w:rsid w:val="00620217"/>
    <w:rsid w:val="006C3227"/>
    <w:rsid w:val="006C6C8C"/>
    <w:rsid w:val="00745D5E"/>
    <w:rsid w:val="007D4CE9"/>
    <w:rsid w:val="009448F1"/>
    <w:rsid w:val="009B75BE"/>
    <w:rsid w:val="00CE6ECD"/>
    <w:rsid w:val="00CF1F4F"/>
    <w:rsid w:val="00EB4298"/>
    <w:rsid w:val="00F05730"/>
    <w:rsid w:val="00F42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CE63"/>
  <w15:chartTrackingRefBased/>
  <w15:docId w15:val="{BC0FC728-0616-47E6-8E13-329E722C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429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0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B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7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Maja Ecimovic</cp:lastModifiedBy>
  <cp:revision>3</cp:revision>
  <cp:lastPrinted>2024-12-05T12:53:00Z</cp:lastPrinted>
  <dcterms:created xsi:type="dcterms:W3CDTF">2026-04-24T09:22:00Z</dcterms:created>
  <dcterms:modified xsi:type="dcterms:W3CDTF">2026-04-24T09:34:00Z</dcterms:modified>
</cp:coreProperties>
</file>