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17F15" w14:textId="77777777" w:rsidR="00833CD5" w:rsidRPr="005D1AE7" w:rsidRDefault="00833CD5" w:rsidP="00833CD5">
      <w:pPr>
        <w:spacing w:after="0"/>
        <w:rPr>
          <w:rFonts w:ascii="Times New Roman" w:hAnsi="Times New Roman"/>
          <w:b/>
          <w:sz w:val="24"/>
          <w:szCs w:val="24"/>
          <w:lang w:val="pl-PL"/>
        </w:rPr>
      </w:pPr>
      <w:r w:rsidRPr="005D1AE7">
        <w:rPr>
          <w:rFonts w:ascii="Times New Roman" w:hAnsi="Times New Roman"/>
          <w:b/>
          <w:sz w:val="24"/>
          <w:szCs w:val="24"/>
          <w:lang w:val="pl-PL"/>
        </w:rPr>
        <w:t>BOSNA I HERCEGOVINA</w:t>
      </w:r>
    </w:p>
    <w:p w14:paraId="1725294A" w14:textId="77777777" w:rsidR="00833CD5" w:rsidRPr="005D1AE7" w:rsidRDefault="00833CD5" w:rsidP="00833CD5">
      <w:pPr>
        <w:spacing w:after="0"/>
        <w:rPr>
          <w:rFonts w:ascii="Times New Roman" w:hAnsi="Times New Roman"/>
          <w:b/>
          <w:sz w:val="24"/>
          <w:szCs w:val="24"/>
          <w:lang w:val="pl-PL"/>
        </w:rPr>
      </w:pPr>
      <w:r w:rsidRPr="005D1AE7">
        <w:rPr>
          <w:rFonts w:ascii="Times New Roman" w:hAnsi="Times New Roman"/>
          <w:b/>
          <w:sz w:val="24"/>
          <w:szCs w:val="24"/>
          <w:lang w:val="pl-PL"/>
        </w:rPr>
        <w:t>FEDERACIJA BOSNE I HERCEGOVINE</w:t>
      </w:r>
    </w:p>
    <w:p w14:paraId="07ADBB80" w14:textId="77777777" w:rsidR="00833CD5" w:rsidRPr="005D1AE7" w:rsidRDefault="00833CD5" w:rsidP="00833CD5">
      <w:pPr>
        <w:spacing w:after="0"/>
        <w:rPr>
          <w:rFonts w:ascii="Times New Roman" w:hAnsi="Times New Roman"/>
          <w:b/>
          <w:sz w:val="24"/>
          <w:szCs w:val="24"/>
          <w:lang w:val="pl-PL"/>
        </w:rPr>
      </w:pPr>
      <w:r w:rsidRPr="005D1AE7">
        <w:rPr>
          <w:rFonts w:ascii="Times New Roman" w:hAnsi="Times New Roman"/>
          <w:b/>
          <w:sz w:val="24"/>
          <w:szCs w:val="24"/>
          <w:lang w:val="pl-PL"/>
        </w:rPr>
        <w:t>UNSKO SANSKI KANTON</w:t>
      </w:r>
    </w:p>
    <w:p w14:paraId="2EFED925" w14:textId="77777777" w:rsidR="00833CD5" w:rsidRPr="005D1AE7" w:rsidRDefault="00833CD5" w:rsidP="00833CD5">
      <w:pPr>
        <w:spacing w:after="0"/>
        <w:rPr>
          <w:rFonts w:ascii="Times New Roman" w:hAnsi="Times New Roman"/>
          <w:b/>
          <w:sz w:val="24"/>
          <w:szCs w:val="24"/>
          <w:lang w:val="pl-PL"/>
        </w:rPr>
      </w:pPr>
      <w:r w:rsidRPr="005D1AE7">
        <w:rPr>
          <w:rFonts w:ascii="Times New Roman" w:hAnsi="Times New Roman"/>
          <w:b/>
          <w:sz w:val="24"/>
          <w:szCs w:val="24"/>
          <w:lang w:val="pl-PL"/>
        </w:rPr>
        <w:t>OPĆINSKI SUD U BIHAĆU</w:t>
      </w:r>
    </w:p>
    <w:p w14:paraId="01DD2A66" w14:textId="75FC2117" w:rsidR="00833CD5" w:rsidRPr="005D1AE7" w:rsidRDefault="00833CD5" w:rsidP="00833CD5">
      <w:pPr>
        <w:spacing w:after="0"/>
        <w:rPr>
          <w:rFonts w:ascii="Times New Roman" w:hAnsi="Times New Roman"/>
          <w:b/>
          <w:sz w:val="24"/>
          <w:szCs w:val="24"/>
          <w:lang w:val="pl-PL"/>
        </w:rPr>
      </w:pPr>
      <w:r w:rsidRPr="005D1AE7">
        <w:rPr>
          <w:rFonts w:ascii="Times New Roman" w:hAnsi="Times New Roman"/>
          <w:b/>
          <w:sz w:val="24"/>
          <w:szCs w:val="24"/>
          <w:lang w:val="pl-PL"/>
        </w:rPr>
        <w:t xml:space="preserve">Broj: </w:t>
      </w:r>
      <w:r w:rsidRPr="005D1AE7">
        <w:rPr>
          <w:rFonts w:ascii="Times New Roman" w:hAnsi="Times New Roman"/>
          <w:b/>
          <w:sz w:val="24"/>
          <w:szCs w:val="24"/>
        </w:rPr>
        <w:t>17 0 St 1</w:t>
      </w:r>
      <w:r>
        <w:rPr>
          <w:rFonts w:ascii="Times New Roman" w:hAnsi="Times New Roman"/>
          <w:b/>
          <w:sz w:val="24"/>
          <w:szCs w:val="24"/>
        </w:rPr>
        <w:t>22600</w:t>
      </w:r>
      <w:r w:rsidRPr="005D1AE7">
        <w:rPr>
          <w:rFonts w:ascii="Times New Roman" w:hAnsi="Times New Roman"/>
          <w:b/>
          <w:sz w:val="24"/>
          <w:szCs w:val="24"/>
        </w:rPr>
        <w:t xml:space="preserve"> 2</w:t>
      </w:r>
      <w:r>
        <w:rPr>
          <w:rFonts w:ascii="Times New Roman" w:hAnsi="Times New Roman"/>
          <w:b/>
          <w:sz w:val="24"/>
          <w:szCs w:val="24"/>
        </w:rPr>
        <w:t>5</w:t>
      </w:r>
      <w:r w:rsidRPr="005D1AE7">
        <w:rPr>
          <w:rFonts w:ascii="Times New Roman" w:hAnsi="Times New Roman"/>
          <w:b/>
          <w:sz w:val="24"/>
          <w:szCs w:val="24"/>
        </w:rPr>
        <w:t xml:space="preserve"> St</w:t>
      </w:r>
      <w:r>
        <w:rPr>
          <w:rFonts w:ascii="Times New Roman" w:hAnsi="Times New Roman"/>
          <w:b/>
          <w:sz w:val="24"/>
          <w:szCs w:val="24"/>
        </w:rPr>
        <w:t xml:space="preserve"> 2</w:t>
      </w:r>
    </w:p>
    <w:p w14:paraId="1CB0493F" w14:textId="7A5B349F" w:rsidR="00833CD5" w:rsidRPr="005D1AE7" w:rsidRDefault="00833CD5" w:rsidP="00833CD5">
      <w:pPr>
        <w:spacing w:after="0"/>
        <w:rPr>
          <w:rFonts w:ascii="Times New Roman" w:hAnsi="Times New Roman"/>
          <w:b/>
          <w:sz w:val="24"/>
          <w:szCs w:val="24"/>
          <w:lang w:val="pl-PL"/>
        </w:rPr>
      </w:pPr>
      <w:r w:rsidRPr="005D1AE7">
        <w:rPr>
          <w:rFonts w:ascii="Times New Roman" w:hAnsi="Times New Roman"/>
          <w:b/>
          <w:sz w:val="24"/>
          <w:szCs w:val="24"/>
          <w:lang w:val="pl-PL"/>
        </w:rPr>
        <w:t xml:space="preserve">Bihać, </w:t>
      </w:r>
      <w:r>
        <w:rPr>
          <w:rFonts w:ascii="Times New Roman" w:hAnsi="Times New Roman"/>
          <w:b/>
          <w:sz w:val="24"/>
          <w:szCs w:val="24"/>
          <w:lang w:val="pl-PL"/>
        </w:rPr>
        <w:t>0</w:t>
      </w:r>
      <w:r w:rsidR="003E04EA">
        <w:rPr>
          <w:rFonts w:ascii="Times New Roman" w:hAnsi="Times New Roman"/>
          <w:b/>
          <w:sz w:val="24"/>
          <w:szCs w:val="24"/>
          <w:lang w:val="pl-PL"/>
        </w:rPr>
        <w:t>3</w:t>
      </w:r>
      <w:r w:rsidRPr="005D1AE7">
        <w:rPr>
          <w:rFonts w:ascii="Times New Roman" w:hAnsi="Times New Roman"/>
          <w:b/>
          <w:sz w:val="24"/>
          <w:szCs w:val="24"/>
          <w:lang w:val="pl-PL"/>
        </w:rPr>
        <w:t>.</w:t>
      </w:r>
      <w:r>
        <w:rPr>
          <w:rFonts w:ascii="Times New Roman" w:hAnsi="Times New Roman"/>
          <w:b/>
          <w:sz w:val="24"/>
          <w:szCs w:val="24"/>
          <w:lang w:val="pl-PL"/>
        </w:rPr>
        <w:t>04</w:t>
      </w:r>
      <w:r w:rsidRPr="005D1AE7">
        <w:rPr>
          <w:rFonts w:ascii="Times New Roman" w:hAnsi="Times New Roman"/>
          <w:b/>
          <w:sz w:val="24"/>
          <w:szCs w:val="24"/>
          <w:lang w:val="pl-PL"/>
        </w:rPr>
        <w:t>.202</w:t>
      </w:r>
      <w:r>
        <w:rPr>
          <w:rFonts w:ascii="Times New Roman" w:hAnsi="Times New Roman"/>
          <w:b/>
          <w:sz w:val="24"/>
          <w:szCs w:val="24"/>
          <w:lang w:val="pl-PL"/>
        </w:rPr>
        <w:t>6</w:t>
      </w:r>
      <w:r w:rsidRPr="005D1AE7">
        <w:rPr>
          <w:rFonts w:ascii="Times New Roman" w:hAnsi="Times New Roman"/>
          <w:b/>
          <w:sz w:val="24"/>
          <w:szCs w:val="24"/>
          <w:lang w:val="pl-PL"/>
        </w:rPr>
        <w:t>. godine</w:t>
      </w:r>
    </w:p>
    <w:p w14:paraId="31F6C697" w14:textId="77777777" w:rsidR="00833CD5" w:rsidRPr="005D1AE7" w:rsidRDefault="00833CD5" w:rsidP="00833CD5">
      <w:pPr>
        <w:spacing w:after="0"/>
        <w:rPr>
          <w:rFonts w:ascii="Times New Roman" w:hAnsi="Times New Roman"/>
          <w:b/>
          <w:sz w:val="24"/>
          <w:szCs w:val="24"/>
          <w:lang w:val="pl-PL"/>
        </w:rPr>
      </w:pPr>
    </w:p>
    <w:p w14:paraId="632D4B05" w14:textId="1EFEB1D8" w:rsidR="00833CD5" w:rsidRPr="005D1AE7" w:rsidRDefault="00833CD5" w:rsidP="00833CD5">
      <w:pPr>
        <w:ind w:firstLine="720"/>
        <w:jc w:val="both"/>
        <w:rPr>
          <w:rFonts w:ascii="Times New Roman" w:hAnsi="Times New Roman"/>
          <w:sz w:val="24"/>
          <w:szCs w:val="24"/>
          <w:lang w:val="pl-PL"/>
        </w:rPr>
      </w:pPr>
      <w:r w:rsidRPr="005D1AE7">
        <w:rPr>
          <w:rFonts w:ascii="Times New Roman" w:hAnsi="Times New Roman"/>
          <w:sz w:val="24"/>
          <w:szCs w:val="24"/>
          <w:lang w:val="pl-PL"/>
        </w:rPr>
        <w:t xml:space="preserve">Općinski sud u Bihaću, postupajući po stečajnom sudiji Senji Džafiću, u stečajnom predmetu nad imovinom stečajnog dužnika </w:t>
      </w:r>
      <w:r w:rsidRPr="005D1AE7">
        <w:rPr>
          <w:rFonts w:ascii="Times New Roman" w:hAnsi="Times New Roman"/>
          <w:bCs/>
          <w:sz w:val="24"/>
          <w:szCs w:val="24"/>
          <w:shd w:val="clear" w:color="auto" w:fill="FFFFFF"/>
        </w:rPr>
        <w:t>"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>LEGNO-SERVICE</w:t>
      </w:r>
      <w:r w:rsidRPr="005D1AE7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" </w:t>
      </w:r>
      <w:r>
        <w:rPr>
          <w:rFonts w:ascii="Times New Roman" w:hAnsi="Times New Roman"/>
          <w:bCs/>
          <w:sz w:val="24"/>
          <w:szCs w:val="24"/>
          <w:shd w:val="clear" w:color="auto" w:fill="FFFFFF"/>
        </w:rPr>
        <w:t>d.o.o</w:t>
      </w:r>
      <w:r w:rsidRPr="005D1AE7"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FFFFF"/>
        </w:rPr>
        <w:t>Bosanski</w:t>
      </w:r>
      <w:proofErr w:type="spellEnd"/>
      <w:r>
        <w:rPr>
          <w:rFonts w:ascii="Times New Roman" w:hAnsi="Times New Roman"/>
          <w:bCs/>
          <w:sz w:val="24"/>
          <w:szCs w:val="24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Cs/>
          <w:sz w:val="24"/>
          <w:szCs w:val="24"/>
          <w:shd w:val="clear" w:color="auto" w:fill="FFFFFF"/>
        </w:rPr>
        <w:t>Petrovac</w:t>
      </w:r>
      <w:proofErr w:type="spellEnd"/>
      <w:r w:rsidRPr="005D1AE7">
        <w:rPr>
          <w:rFonts w:ascii="Times New Roman" w:hAnsi="Times New Roman"/>
          <w:sz w:val="24"/>
          <w:szCs w:val="24"/>
          <w:lang w:val="pl-PL"/>
        </w:rPr>
        <w:t xml:space="preserve"> – u stečaju,  dana 0</w:t>
      </w:r>
      <w:r w:rsidR="003E04EA">
        <w:rPr>
          <w:rFonts w:ascii="Times New Roman" w:hAnsi="Times New Roman"/>
          <w:sz w:val="24"/>
          <w:szCs w:val="24"/>
          <w:lang w:val="pl-PL"/>
        </w:rPr>
        <w:t>3</w:t>
      </w:r>
      <w:r w:rsidRPr="005D1AE7">
        <w:rPr>
          <w:rFonts w:ascii="Times New Roman" w:hAnsi="Times New Roman"/>
          <w:sz w:val="24"/>
          <w:szCs w:val="24"/>
          <w:lang w:val="pl-PL"/>
        </w:rPr>
        <w:t>.</w:t>
      </w:r>
      <w:r>
        <w:rPr>
          <w:rFonts w:ascii="Times New Roman" w:hAnsi="Times New Roman"/>
          <w:sz w:val="24"/>
          <w:szCs w:val="24"/>
          <w:lang w:val="pl-PL"/>
        </w:rPr>
        <w:t>04</w:t>
      </w:r>
      <w:r w:rsidRPr="005D1AE7">
        <w:rPr>
          <w:rFonts w:ascii="Times New Roman" w:hAnsi="Times New Roman"/>
          <w:sz w:val="24"/>
          <w:szCs w:val="24"/>
          <w:lang w:val="pl-PL"/>
        </w:rPr>
        <w:t>.202</w:t>
      </w:r>
      <w:r>
        <w:rPr>
          <w:rFonts w:ascii="Times New Roman" w:hAnsi="Times New Roman"/>
          <w:sz w:val="24"/>
          <w:szCs w:val="24"/>
          <w:lang w:val="pl-PL"/>
        </w:rPr>
        <w:t>6</w:t>
      </w:r>
      <w:r w:rsidRPr="005D1AE7">
        <w:rPr>
          <w:rFonts w:ascii="Times New Roman" w:hAnsi="Times New Roman"/>
          <w:sz w:val="24"/>
          <w:szCs w:val="24"/>
          <w:lang w:val="pl-PL"/>
        </w:rPr>
        <w:t>. godine donio je slijedeće</w:t>
      </w:r>
    </w:p>
    <w:p w14:paraId="5BA3F98C" w14:textId="77777777" w:rsidR="00833CD5" w:rsidRPr="005D1AE7" w:rsidRDefault="00833CD5" w:rsidP="00833CD5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5D1AE7">
        <w:rPr>
          <w:rFonts w:ascii="Times New Roman" w:hAnsi="Times New Roman"/>
          <w:b/>
          <w:sz w:val="24"/>
          <w:szCs w:val="24"/>
          <w:lang w:val="hr-HR"/>
        </w:rPr>
        <w:t>R J E Š E N J E</w:t>
      </w:r>
    </w:p>
    <w:p w14:paraId="3CA95DEE" w14:textId="6BFB26FE" w:rsidR="00833CD5" w:rsidRDefault="00833CD5" w:rsidP="00833CD5">
      <w:pPr>
        <w:ind w:firstLine="540"/>
        <w:jc w:val="both"/>
        <w:rPr>
          <w:rFonts w:ascii="Times New Roman" w:hAnsi="Times New Roman"/>
          <w:sz w:val="24"/>
          <w:szCs w:val="24"/>
          <w:lang w:val="hr-HR"/>
        </w:rPr>
      </w:pPr>
      <w:r w:rsidRPr="005D1AE7">
        <w:rPr>
          <w:rFonts w:ascii="Times New Roman" w:hAnsi="Times New Roman"/>
          <w:sz w:val="24"/>
          <w:szCs w:val="24"/>
          <w:lang w:val="hr-HR"/>
        </w:rPr>
        <w:t xml:space="preserve">U smislu odredbe člana 111. Zakona o stečajnom postupku (“Službene novine FBiH” br. 29/03, 32/04 i 42/06), sačinjena je tabela prijavljenih </w:t>
      </w:r>
      <w:r w:rsidR="003E04EA">
        <w:rPr>
          <w:rFonts w:ascii="Times New Roman" w:hAnsi="Times New Roman"/>
          <w:sz w:val="24"/>
          <w:szCs w:val="24"/>
          <w:lang w:val="hr-HR"/>
        </w:rPr>
        <w:t xml:space="preserve">i priznatih </w:t>
      </w:r>
      <w:r w:rsidRPr="005D1AE7">
        <w:rPr>
          <w:rFonts w:ascii="Times New Roman" w:hAnsi="Times New Roman"/>
          <w:sz w:val="24"/>
          <w:szCs w:val="24"/>
          <w:lang w:val="hr-HR"/>
        </w:rPr>
        <w:t>potraživanja kako slijedi:</w:t>
      </w:r>
    </w:p>
    <w:p w14:paraId="098E02D6" w14:textId="77777777" w:rsidR="00BF617D" w:rsidRPr="005D1AE7" w:rsidRDefault="00BF617D" w:rsidP="00833CD5">
      <w:pPr>
        <w:ind w:firstLine="540"/>
        <w:jc w:val="both"/>
        <w:rPr>
          <w:rFonts w:ascii="Times New Roman" w:hAnsi="Times New Roman"/>
          <w:sz w:val="24"/>
          <w:szCs w:val="24"/>
          <w:lang w:val="hr-HR"/>
        </w:rPr>
      </w:pPr>
    </w:p>
    <w:tbl>
      <w:tblPr>
        <w:tblStyle w:val="Reetkatablice"/>
        <w:tblW w:w="5028" w:type="pct"/>
        <w:tblLayout w:type="fixed"/>
        <w:tblLook w:val="04A0" w:firstRow="1" w:lastRow="0" w:firstColumn="1" w:lastColumn="0" w:noHBand="0" w:noVBand="1"/>
      </w:tblPr>
      <w:tblGrid>
        <w:gridCol w:w="521"/>
        <w:gridCol w:w="911"/>
        <w:gridCol w:w="830"/>
        <w:gridCol w:w="961"/>
        <w:gridCol w:w="736"/>
        <w:gridCol w:w="301"/>
        <w:gridCol w:w="876"/>
        <w:gridCol w:w="872"/>
        <w:gridCol w:w="932"/>
        <w:gridCol w:w="995"/>
        <w:gridCol w:w="1131"/>
      </w:tblGrid>
      <w:tr w:rsidR="00881F7C" w:rsidRPr="00BF617D" w14:paraId="0B47E118" w14:textId="77777777" w:rsidTr="00881F7C">
        <w:trPr>
          <w:trHeight w:val="399"/>
        </w:trPr>
        <w:tc>
          <w:tcPr>
            <w:tcW w:w="287" w:type="pct"/>
            <w:vAlign w:val="center"/>
          </w:tcPr>
          <w:p w14:paraId="27A82F3D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Redni broj:</w:t>
            </w:r>
          </w:p>
        </w:tc>
        <w:tc>
          <w:tcPr>
            <w:tcW w:w="502" w:type="pct"/>
            <w:vAlign w:val="center"/>
          </w:tcPr>
          <w:p w14:paraId="7A28FF9D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Ime firme/</w:t>
            </w:r>
          </w:p>
          <w:p w14:paraId="11E31CAE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Ime i prezime</w:t>
            </w:r>
          </w:p>
        </w:tc>
        <w:tc>
          <w:tcPr>
            <w:tcW w:w="458" w:type="pct"/>
            <w:vAlign w:val="center"/>
          </w:tcPr>
          <w:p w14:paraId="50CFEF64" w14:textId="77777777" w:rsidR="00881F7C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 xml:space="preserve">Iznos </w:t>
            </w:r>
          </w:p>
          <w:p w14:paraId="541FA14C" w14:textId="77777777" w:rsidR="00881F7C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prijavljenih</w:t>
            </w:r>
          </w:p>
          <w:p w14:paraId="5C7BD5DF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potraživanja</w:t>
            </w:r>
          </w:p>
        </w:tc>
        <w:tc>
          <w:tcPr>
            <w:tcW w:w="530" w:type="pct"/>
          </w:tcPr>
          <w:p w14:paraId="15C8B01E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AB1D7A">
              <w:rPr>
                <w:rFonts w:asciiTheme="minorHAnsi" w:eastAsiaTheme="minorHAnsi" w:hAnsiTheme="minorHAnsi" w:cstheme="minorBidi"/>
                <w:b/>
                <w:bCs/>
                <w:kern w:val="2"/>
                <w:lang w:val="bs-Latn-BA"/>
                <w14:ligatures w14:val="standardContextual"/>
              </w:rPr>
              <w:t>Iznos priznatih potraživanja-</w:t>
            </w:r>
            <w:r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 xml:space="preserve"> RAZLUČNO PRAVO</w:t>
            </w:r>
          </w:p>
        </w:tc>
        <w:tc>
          <w:tcPr>
            <w:tcW w:w="572" w:type="pct"/>
            <w:gridSpan w:val="2"/>
            <w:vAlign w:val="center"/>
          </w:tcPr>
          <w:p w14:paraId="4F193C26" w14:textId="77777777" w:rsidR="00881F7C" w:rsidRPr="00BF617D" w:rsidRDefault="00881F7C" w:rsidP="00881F7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AB1D7A">
              <w:rPr>
                <w:rFonts w:asciiTheme="minorHAnsi" w:eastAsiaTheme="minorHAnsi" w:hAnsiTheme="minorHAnsi" w:cstheme="minorBidi"/>
                <w:b/>
                <w:bCs/>
                <w:kern w:val="2"/>
                <w:lang w:val="bs-Latn-BA"/>
                <w14:ligatures w14:val="standardContextual"/>
              </w:rPr>
              <w:t>Iznos priznatih potraživanja</w:t>
            </w:r>
            <w:r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 xml:space="preserve"> VIR</w:t>
            </w:r>
          </w:p>
        </w:tc>
        <w:tc>
          <w:tcPr>
            <w:tcW w:w="483" w:type="pct"/>
            <w:vAlign w:val="center"/>
          </w:tcPr>
          <w:p w14:paraId="16256210" w14:textId="77777777" w:rsidR="00881F7C" w:rsidRPr="00BF617D" w:rsidRDefault="00881F7C" w:rsidP="00881F7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Iznos priznatih potraživanja OIR</w:t>
            </w:r>
          </w:p>
        </w:tc>
        <w:tc>
          <w:tcPr>
            <w:tcW w:w="481" w:type="pct"/>
            <w:vAlign w:val="center"/>
          </w:tcPr>
          <w:p w14:paraId="332FB4A3" w14:textId="77777777" w:rsidR="00881F7C" w:rsidRPr="00BF617D" w:rsidRDefault="00881F7C" w:rsidP="00881F7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Iznos priznatih potraživanja NIR</w:t>
            </w:r>
          </w:p>
        </w:tc>
        <w:tc>
          <w:tcPr>
            <w:tcW w:w="514" w:type="pct"/>
          </w:tcPr>
          <w:p w14:paraId="4831AD3A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Iznos priznatih potraživanja -IZLUČNO PRAVO</w:t>
            </w:r>
          </w:p>
        </w:tc>
        <w:tc>
          <w:tcPr>
            <w:tcW w:w="549" w:type="pct"/>
            <w:vAlign w:val="center"/>
          </w:tcPr>
          <w:p w14:paraId="34CF6602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Zaprimljeno u</w:t>
            </w:r>
          </w:p>
          <w:p w14:paraId="13892FB3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sudu dana:</w:t>
            </w:r>
          </w:p>
        </w:tc>
        <w:tc>
          <w:tcPr>
            <w:tcW w:w="625" w:type="pct"/>
            <w:vAlign w:val="center"/>
          </w:tcPr>
          <w:p w14:paraId="10F798C2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Dokumentacija</w:t>
            </w:r>
          </w:p>
          <w:p w14:paraId="05ABFCD5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priložena uz</w:t>
            </w:r>
          </w:p>
          <w:p w14:paraId="320F2D41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prijavu</w:t>
            </w:r>
          </w:p>
        </w:tc>
      </w:tr>
      <w:tr w:rsidR="00881F7C" w:rsidRPr="00BF617D" w14:paraId="03EC9215" w14:textId="77777777" w:rsidTr="005908D6">
        <w:trPr>
          <w:trHeight w:val="558"/>
        </w:trPr>
        <w:tc>
          <w:tcPr>
            <w:tcW w:w="287" w:type="pct"/>
            <w:vAlign w:val="center"/>
          </w:tcPr>
          <w:p w14:paraId="5F931E53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1.</w:t>
            </w:r>
          </w:p>
        </w:tc>
        <w:tc>
          <w:tcPr>
            <w:tcW w:w="502" w:type="pct"/>
            <w:vAlign w:val="center"/>
          </w:tcPr>
          <w:p w14:paraId="29FF305E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i/>
                <w:i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i/>
                <w:iCs/>
                <w:kern w:val="2"/>
                <w:sz w:val="24"/>
                <w:szCs w:val="24"/>
                <w:lang w:val="bs-Latn-BA"/>
                <w14:ligatures w14:val="standardContextual"/>
              </w:rPr>
              <w:t>PROCREDIT BANK D.D. SARAJEVO</w:t>
            </w:r>
          </w:p>
        </w:tc>
        <w:tc>
          <w:tcPr>
            <w:tcW w:w="458" w:type="pct"/>
            <w:vAlign w:val="center"/>
          </w:tcPr>
          <w:p w14:paraId="3DEF544D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3.226.187,78</w:t>
            </w:r>
          </w:p>
        </w:tc>
        <w:tc>
          <w:tcPr>
            <w:tcW w:w="530" w:type="pct"/>
            <w:vAlign w:val="center"/>
          </w:tcPr>
          <w:p w14:paraId="2181D2C2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2.572.499,74</w:t>
            </w:r>
          </w:p>
        </w:tc>
        <w:tc>
          <w:tcPr>
            <w:tcW w:w="572" w:type="pct"/>
            <w:gridSpan w:val="2"/>
            <w:vAlign w:val="center"/>
          </w:tcPr>
          <w:p w14:paraId="0C7F2C94" w14:textId="77777777" w:rsidR="00881F7C" w:rsidRPr="00BF617D" w:rsidRDefault="00881F7C" w:rsidP="00881F7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0,00</w:t>
            </w:r>
          </w:p>
        </w:tc>
        <w:tc>
          <w:tcPr>
            <w:tcW w:w="483" w:type="pct"/>
            <w:vAlign w:val="center"/>
          </w:tcPr>
          <w:p w14:paraId="05DDE3EA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500.000,00</w:t>
            </w:r>
          </w:p>
        </w:tc>
        <w:tc>
          <w:tcPr>
            <w:tcW w:w="481" w:type="pct"/>
            <w:vAlign w:val="center"/>
          </w:tcPr>
          <w:p w14:paraId="2C7D39B0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153.688,07</w:t>
            </w:r>
          </w:p>
        </w:tc>
        <w:tc>
          <w:tcPr>
            <w:tcW w:w="514" w:type="pct"/>
            <w:vAlign w:val="center"/>
          </w:tcPr>
          <w:p w14:paraId="5B1AD8D2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0,00</w:t>
            </w:r>
          </w:p>
        </w:tc>
        <w:tc>
          <w:tcPr>
            <w:tcW w:w="549" w:type="pct"/>
            <w:vAlign w:val="center"/>
          </w:tcPr>
          <w:p w14:paraId="2FFCDFDC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03.03.2026.</w:t>
            </w:r>
          </w:p>
        </w:tc>
        <w:tc>
          <w:tcPr>
            <w:tcW w:w="625" w:type="pct"/>
            <w:vAlign w:val="center"/>
          </w:tcPr>
          <w:p w14:paraId="1324C029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 xml:space="preserve">Ugovor o kreditu FW41.176,Ugovor o revolving kreditu 4138164, Aneks ugovora o revolving kreditu br.41380164,Ugovor o zasnivanju hipoteke OPU-IP </w:t>
            </w:r>
            <w:r w:rsidRPr="00BF617D"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lastRenderedPageBreak/>
              <w:t>1127/2017</w:t>
            </w:r>
          </w:p>
        </w:tc>
      </w:tr>
      <w:tr w:rsidR="00881F7C" w:rsidRPr="00BF617D" w14:paraId="2FC6FA4E" w14:textId="77777777" w:rsidTr="00881F7C">
        <w:trPr>
          <w:trHeight w:val="5201"/>
        </w:trPr>
        <w:tc>
          <w:tcPr>
            <w:tcW w:w="287" w:type="pct"/>
            <w:vAlign w:val="center"/>
          </w:tcPr>
          <w:p w14:paraId="25ACD10D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lastRenderedPageBreak/>
              <w:t>2.</w:t>
            </w:r>
          </w:p>
        </w:tc>
        <w:tc>
          <w:tcPr>
            <w:tcW w:w="502" w:type="pct"/>
            <w:vAlign w:val="center"/>
          </w:tcPr>
          <w:p w14:paraId="71DC93A5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i/>
                <w:i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i/>
                <w:iCs/>
                <w:kern w:val="2"/>
                <w:sz w:val="24"/>
                <w:szCs w:val="24"/>
                <w:lang w:val="bs-Latn-BA"/>
                <w14:ligatures w14:val="standardContextual"/>
              </w:rPr>
              <w:t>POREZNA UPRAVA FBiH</w:t>
            </w:r>
          </w:p>
          <w:p w14:paraId="36191C6D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i/>
                <w:i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i/>
                <w:iCs/>
                <w:kern w:val="2"/>
                <w:sz w:val="24"/>
                <w:szCs w:val="24"/>
                <w:lang w:val="bs-Latn-BA"/>
                <w14:ligatures w14:val="standardContextual"/>
              </w:rPr>
              <w:t>KPU BIHAĆ</w:t>
            </w:r>
          </w:p>
        </w:tc>
        <w:tc>
          <w:tcPr>
            <w:tcW w:w="458" w:type="pct"/>
            <w:vAlign w:val="center"/>
          </w:tcPr>
          <w:p w14:paraId="7C644242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161.093,02</w:t>
            </w:r>
          </w:p>
        </w:tc>
        <w:tc>
          <w:tcPr>
            <w:tcW w:w="530" w:type="pct"/>
            <w:vAlign w:val="center"/>
          </w:tcPr>
          <w:p w14:paraId="2D4ED4D0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145.259,86</w:t>
            </w:r>
          </w:p>
        </w:tc>
        <w:tc>
          <w:tcPr>
            <w:tcW w:w="572" w:type="pct"/>
            <w:gridSpan w:val="2"/>
            <w:vAlign w:val="center"/>
          </w:tcPr>
          <w:p w14:paraId="44470CB3" w14:textId="77777777" w:rsidR="00881F7C" w:rsidRPr="00BF617D" w:rsidRDefault="00881F7C" w:rsidP="00881F7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15.833,16</w:t>
            </w:r>
          </w:p>
        </w:tc>
        <w:tc>
          <w:tcPr>
            <w:tcW w:w="483" w:type="pct"/>
          </w:tcPr>
          <w:p w14:paraId="74BF0066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U slučaju nenamirenja po osnovu zasnovanog razlučnog prava sva potraživanja se priznaju kao potraživanja općeg isplatnog reda</w:t>
            </w:r>
          </w:p>
        </w:tc>
        <w:tc>
          <w:tcPr>
            <w:tcW w:w="481" w:type="pct"/>
            <w:vAlign w:val="center"/>
          </w:tcPr>
          <w:p w14:paraId="5E7F2CEF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0,00</w:t>
            </w:r>
          </w:p>
        </w:tc>
        <w:tc>
          <w:tcPr>
            <w:tcW w:w="514" w:type="pct"/>
            <w:vAlign w:val="center"/>
          </w:tcPr>
          <w:p w14:paraId="4FEBAB9C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0,00</w:t>
            </w:r>
          </w:p>
        </w:tc>
        <w:tc>
          <w:tcPr>
            <w:tcW w:w="549" w:type="pct"/>
            <w:vAlign w:val="center"/>
          </w:tcPr>
          <w:p w14:paraId="1F2350E5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13.03.2026.</w:t>
            </w:r>
          </w:p>
        </w:tc>
        <w:tc>
          <w:tcPr>
            <w:tcW w:w="625" w:type="pct"/>
            <w:vAlign w:val="center"/>
          </w:tcPr>
          <w:p w14:paraId="28E33723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Specifikacija 13-1/8-08-4-1672-1/25, zakonska hipoteka od 21.10.2025.godine na 153.549,50 KM</w:t>
            </w:r>
          </w:p>
        </w:tc>
      </w:tr>
      <w:tr w:rsidR="00881F7C" w:rsidRPr="00BF617D" w14:paraId="10334BFA" w14:textId="77777777" w:rsidTr="00881F7C">
        <w:trPr>
          <w:trHeight w:val="378"/>
        </w:trPr>
        <w:tc>
          <w:tcPr>
            <w:tcW w:w="287" w:type="pct"/>
            <w:vAlign w:val="center"/>
          </w:tcPr>
          <w:p w14:paraId="7F7D4BD6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3.</w:t>
            </w:r>
          </w:p>
        </w:tc>
        <w:tc>
          <w:tcPr>
            <w:tcW w:w="502" w:type="pct"/>
            <w:vAlign w:val="center"/>
          </w:tcPr>
          <w:p w14:paraId="04D35837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i/>
                <w:i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i/>
                <w:iCs/>
                <w:kern w:val="2"/>
                <w:sz w:val="24"/>
                <w:szCs w:val="24"/>
                <w:lang w:val="bs-Latn-BA"/>
                <w14:ligatures w14:val="standardContextual"/>
              </w:rPr>
              <w:t>JP HRVATSKE</w:t>
            </w:r>
          </w:p>
          <w:p w14:paraId="3AEBF90B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i/>
                <w:i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i/>
                <w:iCs/>
                <w:kern w:val="2"/>
                <w:sz w:val="24"/>
                <w:szCs w:val="24"/>
                <w:lang w:val="bs-Latn-BA"/>
                <w14:ligatures w14:val="standardContextual"/>
              </w:rPr>
              <w:t>TELEKOMUN.</w:t>
            </w:r>
          </w:p>
          <w:p w14:paraId="09BDE448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i/>
                <w:iCs/>
                <w:kern w:val="2"/>
                <w:sz w:val="24"/>
                <w:szCs w:val="24"/>
                <w:lang w:val="bs-Latn-BA"/>
                <w14:ligatures w14:val="standardContextual"/>
              </w:rPr>
              <w:t>MOSTAR</w:t>
            </w:r>
          </w:p>
        </w:tc>
        <w:tc>
          <w:tcPr>
            <w:tcW w:w="458" w:type="pct"/>
            <w:vAlign w:val="center"/>
          </w:tcPr>
          <w:p w14:paraId="54EB43FE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5.510,41</w:t>
            </w:r>
          </w:p>
        </w:tc>
        <w:tc>
          <w:tcPr>
            <w:tcW w:w="530" w:type="pct"/>
            <w:vAlign w:val="center"/>
          </w:tcPr>
          <w:p w14:paraId="609C5D0F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0,00</w:t>
            </w:r>
          </w:p>
        </w:tc>
        <w:tc>
          <w:tcPr>
            <w:tcW w:w="572" w:type="pct"/>
            <w:gridSpan w:val="2"/>
            <w:vAlign w:val="center"/>
          </w:tcPr>
          <w:p w14:paraId="69AAF6F7" w14:textId="77777777" w:rsidR="00881F7C" w:rsidRPr="00BF617D" w:rsidRDefault="00881F7C" w:rsidP="00881F7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0,00</w:t>
            </w:r>
          </w:p>
        </w:tc>
        <w:tc>
          <w:tcPr>
            <w:tcW w:w="483" w:type="pct"/>
            <w:vAlign w:val="center"/>
          </w:tcPr>
          <w:p w14:paraId="5ED15EDC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510,41</w:t>
            </w:r>
          </w:p>
        </w:tc>
        <w:tc>
          <w:tcPr>
            <w:tcW w:w="481" w:type="pct"/>
            <w:vAlign w:val="center"/>
          </w:tcPr>
          <w:p w14:paraId="213104CD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0,00</w:t>
            </w:r>
          </w:p>
        </w:tc>
        <w:tc>
          <w:tcPr>
            <w:tcW w:w="514" w:type="pct"/>
            <w:vAlign w:val="center"/>
          </w:tcPr>
          <w:p w14:paraId="7091EF02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5.000,00</w:t>
            </w:r>
          </w:p>
        </w:tc>
        <w:tc>
          <w:tcPr>
            <w:tcW w:w="549" w:type="pct"/>
            <w:vAlign w:val="center"/>
          </w:tcPr>
          <w:p w14:paraId="298B04F5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03.03.2026.</w:t>
            </w:r>
          </w:p>
        </w:tc>
        <w:tc>
          <w:tcPr>
            <w:tcW w:w="625" w:type="pct"/>
          </w:tcPr>
          <w:p w14:paraId="5549EDC4" w14:textId="77777777" w:rsidR="00881F7C" w:rsidRPr="00BF617D" w:rsidRDefault="00881F7C" w:rsidP="00523AC6">
            <w:pPr>
              <w:spacing w:after="0" w:line="240" w:lineRule="auto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 xml:space="preserve">Za iznos od 510,41 KM Presuda 17 0 Mals 119405 22 Kom, a izlučno pravo priznato povjeriocu na antenski stub,koji je na osnovu ugovora o najmu </w:t>
            </w:r>
            <w:r w:rsidRPr="00BF617D"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lastRenderedPageBreak/>
              <w:t>postavljen na zemljište steč.dužnika, vrijednosti od 5.000,00 KM</w:t>
            </w:r>
          </w:p>
        </w:tc>
      </w:tr>
      <w:tr w:rsidR="00881F7C" w:rsidRPr="00BF617D" w14:paraId="4776822A" w14:textId="77777777" w:rsidTr="00881F7C">
        <w:trPr>
          <w:trHeight w:val="378"/>
        </w:trPr>
        <w:tc>
          <w:tcPr>
            <w:tcW w:w="287" w:type="pct"/>
            <w:vAlign w:val="center"/>
          </w:tcPr>
          <w:p w14:paraId="1AF66C25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lastRenderedPageBreak/>
              <w:t>4.</w:t>
            </w:r>
          </w:p>
        </w:tc>
        <w:tc>
          <w:tcPr>
            <w:tcW w:w="502" w:type="pct"/>
            <w:vAlign w:val="center"/>
          </w:tcPr>
          <w:p w14:paraId="7A9F955D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i/>
                <w:i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i/>
                <w:iCs/>
                <w:kern w:val="2"/>
                <w:sz w:val="24"/>
                <w:szCs w:val="24"/>
                <w:lang w:val="bs-Latn-BA"/>
                <w14:ligatures w14:val="standardContextual"/>
              </w:rPr>
              <w:t>BULIĆ EKREM</w:t>
            </w:r>
          </w:p>
        </w:tc>
        <w:tc>
          <w:tcPr>
            <w:tcW w:w="458" w:type="pct"/>
            <w:vAlign w:val="center"/>
          </w:tcPr>
          <w:p w14:paraId="57320D64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3</w:t>
            </w:r>
            <w:r w:rsidRPr="00BF617D"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.</w:t>
            </w: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966</w:t>
            </w:r>
            <w:r w:rsidRPr="00BF617D"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,</w:t>
            </w: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75</w:t>
            </w:r>
          </w:p>
        </w:tc>
        <w:tc>
          <w:tcPr>
            <w:tcW w:w="530" w:type="pct"/>
            <w:vAlign w:val="center"/>
          </w:tcPr>
          <w:p w14:paraId="363891DE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0,00</w:t>
            </w:r>
          </w:p>
        </w:tc>
        <w:tc>
          <w:tcPr>
            <w:tcW w:w="572" w:type="pct"/>
            <w:gridSpan w:val="2"/>
            <w:vAlign w:val="center"/>
          </w:tcPr>
          <w:p w14:paraId="3340B1A3" w14:textId="77777777" w:rsidR="00881F7C" w:rsidRPr="00BF617D" w:rsidRDefault="00881F7C" w:rsidP="00881F7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0,00</w:t>
            </w:r>
          </w:p>
        </w:tc>
        <w:tc>
          <w:tcPr>
            <w:tcW w:w="483" w:type="pct"/>
            <w:vAlign w:val="center"/>
          </w:tcPr>
          <w:p w14:paraId="53EB98B3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0,00</w:t>
            </w:r>
          </w:p>
        </w:tc>
        <w:tc>
          <w:tcPr>
            <w:tcW w:w="481" w:type="pct"/>
            <w:vAlign w:val="center"/>
          </w:tcPr>
          <w:p w14:paraId="104DE6BE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1.326,75</w:t>
            </w:r>
          </w:p>
        </w:tc>
        <w:tc>
          <w:tcPr>
            <w:tcW w:w="514" w:type="pct"/>
            <w:vAlign w:val="center"/>
          </w:tcPr>
          <w:p w14:paraId="1799C717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2.640,00</w:t>
            </w:r>
          </w:p>
        </w:tc>
        <w:tc>
          <w:tcPr>
            <w:tcW w:w="549" w:type="pct"/>
            <w:vAlign w:val="center"/>
          </w:tcPr>
          <w:p w14:paraId="01777C73" w14:textId="77777777" w:rsidR="00881F7C" w:rsidRPr="00BF617D" w:rsidRDefault="00881F7C" w:rsidP="00523AC6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17.03.2026.</w:t>
            </w:r>
          </w:p>
        </w:tc>
        <w:tc>
          <w:tcPr>
            <w:tcW w:w="625" w:type="pct"/>
          </w:tcPr>
          <w:p w14:paraId="5FEDF901" w14:textId="77777777" w:rsidR="00881F7C" w:rsidRPr="00BF617D" w:rsidRDefault="00881F7C" w:rsidP="00523AC6">
            <w:pPr>
              <w:spacing w:after="0" w:line="240" w:lineRule="auto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BF617D"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Pozajmice osnivača firmi i izlučno pravo priznato povjeriocu na stvari na koje je prijavio izlučno pravo u popisnoj listi od br.1. do br.17.</w:t>
            </w:r>
          </w:p>
        </w:tc>
      </w:tr>
      <w:tr w:rsidR="00881F7C" w:rsidRPr="00BF617D" w14:paraId="14D056E0" w14:textId="77777777" w:rsidTr="00881F7C">
        <w:trPr>
          <w:trHeight w:val="378"/>
        </w:trPr>
        <w:tc>
          <w:tcPr>
            <w:tcW w:w="287" w:type="pct"/>
            <w:vAlign w:val="center"/>
          </w:tcPr>
          <w:p w14:paraId="286C72A8" w14:textId="77777777" w:rsidR="00881F7C" w:rsidRPr="00BF617D" w:rsidRDefault="00881F7C" w:rsidP="00523AC6">
            <w:pPr>
              <w:spacing w:after="0" w:line="240" w:lineRule="auto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</w:p>
        </w:tc>
        <w:tc>
          <w:tcPr>
            <w:tcW w:w="502" w:type="pct"/>
            <w:vAlign w:val="center"/>
          </w:tcPr>
          <w:p w14:paraId="637751FF" w14:textId="77777777" w:rsidR="00881F7C" w:rsidRPr="00153F22" w:rsidRDefault="00881F7C" w:rsidP="00523AC6">
            <w:pPr>
              <w:spacing w:after="0" w:line="240" w:lineRule="auto"/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153F22">
              <w:rPr>
                <w:rFonts w:asciiTheme="minorHAnsi" w:eastAsiaTheme="minorHAnsi" w:hAnsiTheme="minorHAnsi" w:cstheme="minorBidi"/>
                <w:b/>
                <w:bCs/>
                <w:kern w:val="2"/>
                <w:sz w:val="24"/>
                <w:szCs w:val="24"/>
                <w:lang w:val="bs-Latn-BA"/>
                <w14:ligatures w14:val="standardContextual"/>
              </w:rPr>
              <w:t>UKUPNO:</w:t>
            </w:r>
          </w:p>
        </w:tc>
        <w:tc>
          <w:tcPr>
            <w:tcW w:w="458" w:type="pct"/>
            <w:vAlign w:val="center"/>
          </w:tcPr>
          <w:p w14:paraId="7391A1F7" w14:textId="77777777" w:rsidR="00881F7C" w:rsidRPr="00BF617D" w:rsidRDefault="00881F7C" w:rsidP="00523AC6">
            <w:pPr>
              <w:spacing w:after="0" w:line="240" w:lineRule="auto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3.396.757,96</w:t>
            </w:r>
          </w:p>
        </w:tc>
        <w:tc>
          <w:tcPr>
            <w:tcW w:w="530" w:type="pct"/>
            <w:vAlign w:val="center"/>
          </w:tcPr>
          <w:p w14:paraId="34FF6403" w14:textId="77777777" w:rsidR="00881F7C" w:rsidRPr="00BF617D" w:rsidRDefault="00881F7C" w:rsidP="00523AC6">
            <w:pPr>
              <w:spacing w:after="0" w:line="240" w:lineRule="auto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2.717.759,60</w:t>
            </w:r>
          </w:p>
        </w:tc>
        <w:tc>
          <w:tcPr>
            <w:tcW w:w="406" w:type="pct"/>
            <w:vAlign w:val="center"/>
          </w:tcPr>
          <w:p w14:paraId="44AC947E" w14:textId="77777777" w:rsidR="00881F7C" w:rsidRPr="00BF617D" w:rsidRDefault="00881F7C" w:rsidP="00881F7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15.833,16</w:t>
            </w:r>
          </w:p>
        </w:tc>
        <w:tc>
          <w:tcPr>
            <w:tcW w:w="649" w:type="pct"/>
            <w:gridSpan w:val="2"/>
            <w:vAlign w:val="center"/>
          </w:tcPr>
          <w:p w14:paraId="2BC9719A" w14:textId="77777777" w:rsidR="00881F7C" w:rsidRPr="00BF617D" w:rsidRDefault="00881F7C" w:rsidP="00881F7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500.510,41</w:t>
            </w:r>
          </w:p>
        </w:tc>
        <w:tc>
          <w:tcPr>
            <w:tcW w:w="481" w:type="pct"/>
            <w:vAlign w:val="center"/>
          </w:tcPr>
          <w:p w14:paraId="6A17F3E4" w14:textId="77777777" w:rsidR="00881F7C" w:rsidRPr="00BF617D" w:rsidRDefault="00881F7C" w:rsidP="00523AC6">
            <w:pPr>
              <w:spacing w:after="0" w:line="240" w:lineRule="auto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155.014,82</w:t>
            </w:r>
          </w:p>
        </w:tc>
        <w:tc>
          <w:tcPr>
            <w:tcW w:w="514" w:type="pct"/>
            <w:vAlign w:val="center"/>
          </w:tcPr>
          <w:p w14:paraId="33F44E97" w14:textId="77777777" w:rsidR="00881F7C" w:rsidRPr="00BF617D" w:rsidRDefault="00881F7C" w:rsidP="00523AC6">
            <w:pPr>
              <w:spacing w:after="0" w:line="240" w:lineRule="auto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  <w:r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  <w:t>7.640,00</w:t>
            </w:r>
          </w:p>
        </w:tc>
        <w:tc>
          <w:tcPr>
            <w:tcW w:w="1174" w:type="pct"/>
            <w:gridSpan w:val="2"/>
            <w:vAlign w:val="center"/>
          </w:tcPr>
          <w:p w14:paraId="3E77CBC0" w14:textId="77777777" w:rsidR="00881F7C" w:rsidRPr="00BF617D" w:rsidRDefault="00881F7C" w:rsidP="00523AC6">
            <w:pPr>
              <w:spacing w:after="0" w:line="240" w:lineRule="auto"/>
              <w:rPr>
                <w:rFonts w:asciiTheme="minorHAnsi" w:eastAsiaTheme="minorHAnsi" w:hAnsiTheme="minorHAnsi" w:cstheme="minorBidi"/>
                <w:kern w:val="2"/>
                <w:sz w:val="24"/>
                <w:szCs w:val="24"/>
                <w:lang w:val="bs-Latn-BA"/>
                <w14:ligatures w14:val="standardContextual"/>
              </w:rPr>
            </w:pPr>
          </w:p>
        </w:tc>
      </w:tr>
      <w:tr w:rsidR="00881F7C" w:rsidRPr="00BF617D" w14:paraId="2A98B1B2" w14:textId="77777777" w:rsidTr="00881F7C">
        <w:trPr>
          <w:trHeight w:val="378"/>
        </w:trPr>
        <w:tc>
          <w:tcPr>
            <w:tcW w:w="5000" w:type="pct"/>
            <w:gridSpan w:val="11"/>
            <w:vAlign w:val="center"/>
          </w:tcPr>
          <w:p w14:paraId="17A185DA" w14:textId="77777777" w:rsidR="00881F7C" w:rsidRPr="003E04EA" w:rsidRDefault="00881F7C" w:rsidP="00881F7C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b/>
                <w:bCs/>
                <w:i/>
                <w:iCs/>
                <w:kern w:val="2"/>
                <w:sz w:val="24"/>
                <w:szCs w:val="24"/>
                <w:lang w:val="bs-Latn-BA"/>
                <w14:ligatures w14:val="standardContextual"/>
              </w:rPr>
            </w:pPr>
            <w:r w:rsidRPr="003E04EA">
              <w:rPr>
                <w:rFonts w:asciiTheme="minorHAnsi" w:eastAsiaTheme="minorHAnsi" w:hAnsiTheme="minorHAnsi" w:cstheme="minorBidi"/>
                <w:b/>
                <w:bCs/>
                <w:i/>
                <w:iCs/>
                <w:kern w:val="2"/>
                <w:sz w:val="24"/>
                <w:szCs w:val="24"/>
                <w:lang w:val="bs-Latn-BA"/>
                <w14:ligatures w14:val="standardContextual"/>
              </w:rPr>
              <w:t>Sva prijavljena potraživanja su priznata, nema osporenih potraživanja.</w:t>
            </w:r>
          </w:p>
        </w:tc>
      </w:tr>
    </w:tbl>
    <w:p w14:paraId="488546C8" w14:textId="77777777" w:rsidR="00833CD5" w:rsidRDefault="00833CD5" w:rsidP="00833CD5"/>
    <w:p w14:paraId="18B3A477" w14:textId="77777777" w:rsidR="00833CD5" w:rsidRDefault="00833CD5" w:rsidP="00833CD5"/>
    <w:p w14:paraId="3EB93475" w14:textId="77777777" w:rsidR="00833CD5" w:rsidRDefault="00833CD5" w:rsidP="00833CD5"/>
    <w:p w14:paraId="621E546D" w14:textId="77777777" w:rsidR="00833CD5" w:rsidRPr="003A2921" w:rsidRDefault="00833CD5" w:rsidP="00833CD5">
      <w:pPr>
        <w:jc w:val="center"/>
        <w:rPr>
          <w:rFonts w:ascii="Times New Roman" w:hAnsi="Times New Roman"/>
          <w:bCs/>
          <w:sz w:val="24"/>
          <w:szCs w:val="24"/>
          <w:lang w:val="bs-Latn-BA"/>
        </w:rPr>
      </w:pPr>
      <w:r w:rsidRPr="003A2921">
        <w:rPr>
          <w:rFonts w:ascii="Times New Roman" w:hAnsi="Times New Roman"/>
          <w:bCs/>
          <w:sz w:val="24"/>
          <w:szCs w:val="24"/>
          <w:lang w:val="bs-Latn-BA"/>
        </w:rPr>
        <w:t xml:space="preserve">                                                                                                                   Stečajni sudija</w:t>
      </w:r>
    </w:p>
    <w:p w14:paraId="4099D754" w14:textId="77777777" w:rsidR="00833CD5" w:rsidRPr="003A2921" w:rsidRDefault="00833CD5" w:rsidP="00833CD5">
      <w:pPr>
        <w:jc w:val="center"/>
        <w:rPr>
          <w:rFonts w:ascii="Times New Roman" w:hAnsi="Times New Roman"/>
          <w:bCs/>
          <w:sz w:val="24"/>
          <w:szCs w:val="24"/>
          <w:lang w:val="bs-Latn-BA"/>
        </w:rPr>
      </w:pPr>
      <w:r w:rsidRPr="003A2921">
        <w:rPr>
          <w:rFonts w:ascii="Times New Roman" w:hAnsi="Times New Roman"/>
          <w:bCs/>
          <w:sz w:val="24"/>
          <w:szCs w:val="24"/>
          <w:lang w:val="bs-Latn-BA"/>
        </w:rPr>
        <w:tab/>
      </w:r>
      <w:r w:rsidRPr="003A2921">
        <w:rPr>
          <w:rFonts w:ascii="Times New Roman" w:hAnsi="Times New Roman"/>
          <w:bCs/>
          <w:sz w:val="24"/>
          <w:szCs w:val="24"/>
          <w:lang w:val="bs-Latn-BA"/>
        </w:rPr>
        <w:tab/>
      </w:r>
      <w:r w:rsidRPr="003A2921">
        <w:rPr>
          <w:rFonts w:ascii="Times New Roman" w:hAnsi="Times New Roman"/>
          <w:bCs/>
          <w:sz w:val="24"/>
          <w:szCs w:val="24"/>
          <w:lang w:val="bs-Latn-BA"/>
        </w:rPr>
        <w:tab/>
      </w:r>
      <w:r w:rsidRPr="003A2921">
        <w:rPr>
          <w:rFonts w:ascii="Times New Roman" w:hAnsi="Times New Roman"/>
          <w:bCs/>
          <w:sz w:val="24"/>
          <w:szCs w:val="24"/>
          <w:lang w:val="bs-Latn-BA"/>
        </w:rPr>
        <w:tab/>
      </w:r>
      <w:r w:rsidRPr="003A2921">
        <w:rPr>
          <w:rFonts w:ascii="Times New Roman" w:hAnsi="Times New Roman"/>
          <w:bCs/>
          <w:sz w:val="24"/>
          <w:szCs w:val="24"/>
          <w:lang w:val="bs-Latn-BA"/>
        </w:rPr>
        <w:tab/>
      </w:r>
      <w:r w:rsidRPr="003A2921">
        <w:rPr>
          <w:rFonts w:ascii="Times New Roman" w:hAnsi="Times New Roman"/>
          <w:bCs/>
          <w:sz w:val="24"/>
          <w:szCs w:val="24"/>
          <w:lang w:val="bs-Latn-BA"/>
        </w:rPr>
        <w:tab/>
      </w:r>
      <w:r w:rsidRPr="003A2921">
        <w:rPr>
          <w:rFonts w:ascii="Times New Roman" w:hAnsi="Times New Roman"/>
          <w:bCs/>
          <w:sz w:val="24"/>
          <w:szCs w:val="24"/>
          <w:lang w:val="bs-Latn-BA"/>
        </w:rPr>
        <w:tab/>
      </w:r>
      <w:r w:rsidRPr="003A2921">
        <w:rPr>
          <w:rFonts w:ascii="Times New Roman" w:hAnsi="Times New Roman"/>
          <w:bCs/>
          <w:sz w:val="24"/>
          <w:szCs w:val="24"/>
          <w:lang w:val="bs-Latn-BA"/>
        </w:rPr>
        <w:tab/>
      </w:r>
      <w:r>
        <w:rPr>
          <w:rFonts w:ascii="Times New Roman" w:hAnsi="Times New Roman"/>
          <w:bCs/>
          <w:sz w:val="24"/>
          <w:szCs w:val="24"/>
          <w:lang w:val="bs-Latn-BA"/>
        </w:rPr>
        <w:t xml:space="preserve">                       </w:t>
      </w:r>
      <w:r w:rsidRPr="003A2921">
        <w:rPr>
          <w:rFonts w:ascii="Times New Roman" w:hAnsi="Times New Roman"/>
          <w:bCs/>
          <w:sz w:val="24"/>
          <w:szCs w:val="24"/>
          <w:lang w:val="bs-Latn-BA"/>
        </w:rPr>
        <w:t>Senja Džafić</w:t>
      </w:r>
    </w:p>
    <w:p w14:paraId="4992BD75" w14:textId="77777777" w:rsidR="005E595D" w:rsidRDefault="005E595D"/>
    <w:sectPr w:rsidR="005E59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altName w:val="Calibri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2E2"/>
    <w:rsid w:val="001F5870"/>
    <w:rsid w:val="002E6CE8"/>
    <w:rsid w:val="003E04EA"/>
    <w:rsid w:val="004A2378"/>
    <w:rsid w:val="005908D6"/>
    <w:rsid w:val="005E595D"/>
    <w:rsid w:val="006747A2"/>
    <w:rsid w:val="00772E6E"/>
    <w:rsid w:val="007A12E2"/>
    <w:rsid w:val="00833CD5"/>
    <w:rsid w:val="00881F7C"/>
    <w:rsid w:val="008A6563"/>
    <w:rsid w:val="00BF617D"/>
    <w:rsid w:val="00E97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E763D2"/>
  <w15:chartTrackingRefBased/>
  <w15:docId w15:val="{9FCFA49F-C26E-487C-9A0C-598C52AA4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bs-Latn-B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CD5"/>
    <w:pPr>
      <w:spacing w:after="200" w:line="276" w:lineRule="auto"/>
    </w:pPr>
    <w:rPr>
      <w:rFonts w:ascii="Calibri" w:eastAsia="Times New Roman" w:hAnsi="Calibri" w:cs="Times New Roman"/>
      <w:kern w:val="0"/>
      <w:sz w:val="22"/>
      <w:szCs w:val="22"/>
      <w:lang w:val="en-US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7A12E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bs-Latn-BA"/>
      <w14:ligatures w14:val="standardContextual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A12E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bs-Latn-BA"/>
      <w14:ligatures w14:val="standardContextual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A12E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bs-Latn-BA"/>
      <w14:ligatures w14:val="standardContextual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A12E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bs-Latn-BA"/>
      <w14:ligatures w14:val="standardContextual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A12E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bs-Latn-BA"/>
      <w14:ligatures w14:val="standardContextual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A12E2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bs-Latn-BA"/>
      <w14:ligatures w14:val="standardContextual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A12E2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bs-Latn-BA"/>
      <w14:ligatures w14:val="standardContextual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A12E2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bs-Latn-BA"/>
      <w14:ligatures w14:val="standardContextual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A12E2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bs-Latn-BA"/>
      <w14:ligatures w14:val="standardContextu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7A12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7A12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7A12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7A12E2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7A12E2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7A12E2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7A12E2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7A12E2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7A12E2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A12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bs-Latn-BA"/>
      <w14:ligatures w14:val="standardContextual"/>
    </w:rPr>
  </w:style>
  <w:style w:type="character" w:customStyle="1" w:styleId="NaslovChar">
    <w:name w:val="Naslov Char"/>
    <w:basedOn w:val="Zadanifontodlomka"/>
    <w:link w:val="Naslov"/>
    <w:uiPriority w:val="10"/>
    <w:rsid w:val="007A12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A12E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bs-Latn-BA"/>
      <w14:ligatures w14:val="standardContextual"/>
    </w:rPr>
  </w:style>
  <w:style w:type="character" w:customStyle="1" w:styleId="PodnaslovChar">
    <w:name w:val="Podnaslov Char"/>
    <w:basedOn w:val="Zadanifontodlomka"/>
    <w:link w:val="Podnaslov"/>
    <w:uiPriority w:val="11"/>
    <w:rsid w:val="007A12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A12E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bs-Latn-BA"/>
      <w14:ligatures w14:val="standardContextual"/>
    </w:rPr>
  </w:style>
  <w:style w:type="character" w:customStyle="1" w:styleId="CitatChar">
    <w:name w:val="Citat Char"/>
    <w:basedOn w:val="Zadanifontodlomka"/>
    <w:link w:val="Citat"/>
    <w:uiPriority w:val="29"/>
    <w:rsid w:val="007A12E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A12E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bs-Latn-BA"/>
      <w14:ligatures w14:val="standardContextual"/>
    </w:rPr>
  </w:style>
  <w:style w:type="character" w:styleId="Jakoisticanje">
    <w:name w:val="Intense Emphasis"/>
    <w:basedOn w:val="Zadanifontodlomka"/>
    <w:uiPriority w:val="21"/>
    <w:qFormat/>
    <w:rsid w:val="007A12E2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A12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bs-Latn-BA"/>
      <w14:ligatures w14:val="standardContextual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7A12E2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A12E2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BF61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3</Pages>
  <Words>340</Words>
  <Characters>1941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Majstorovic</dc:creator>
  <cp:keywords/>
  <dc:description/>
  <cp:lastModifiedBy>Sabina Majstorovic</cp:lastModifiedBy>
  <cp:revision>3</cp:revision>
  <cp:lastPrinted>2026-04-14T07:31:00Z</cp:lastPrinted>
  <dcterms:created xsi:type="dcterms:W3CDTF">2026-04-14T07:33:00Z</dcterms:created>
  <dcterms:modified xsi:type="dcterms:W3CDTF">2026-04-14T09:25:00Z</dcterms:modified>
</cp:coreProperties>
</file>