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3C6B3" w14:textId="77777777" w:rsidR="000608B4" w:rsidRPr="001E3434" w:rsidRDefault="00BA47CD">
      <w:r w:rsidRPr="001E3434">
        <w:t xml:space="preserve">BOSNA I HERCEGOVINA </w:t>
      </w:r>
    </w:p>
    <w:p w14:paraId="594A9ADD" w14:textId="77777777" w:rsidR="000608B4" w:rsidRPr="001E3434" w:rsidRDefault="00BA47CD">
      <w:bookmarkStart w:id="0" w:name="entitet"/>
      <w:r w:rsidRPr="001E3434">
        <w:t>FEDERACIJA BOSNE I HERCEGOVINE</w:t>
      </w:r>
    </w:p>
    <w:p w14:paraId="1E240853" w14:textId="77777777" w:rsidR="000608B4" w:rsidRPr="001E3434" w:rsidRDefault="00BA47CD">
      <w:r w:rsidRPr="001E3434">
        <w:t>HERCEGOVAČKO NERETVANSKI KANTON</w:t>
      </w:r>
      <w:bookmarkEnd w:id="0"/>
      <w:r w:rsidRPr="001E3434">
        <w:t xml:space="preserve"> </w:t>
      </w:r>
    </w:p>
    <w:p w14:paraId="67600B2D" w14:textId="77777777" w:rsidR="000608B4" w:rsidRPr="001E3434" w:rsidRDefault="00BA47CD">
      <w:bookmarkStart w:id="1" w:name="sud"/>
      <w:r w:rsidRPr="001E3434">
        <w:t>OPĆINSKI SUD U MOSTARU</w:t>
      </w:r>
      <w:bookmarkEnd w:id="1"/>
      <w:r w:rsidRPr="001E3434">
        <w:t xml:space="preserve">                                                                                                      </w:t>
      </w:r>
    </w:p>
    <w:p w14:paraId="1540992B" w14:textId="77777777" w:rsidR="00DB5E4C" w:rsidRDefault="00BA47CD" w:rsidP="00DB5E4C">
      <w:pPr>
        <w:ind w:right="-618"/>
      </w:pPr>
      <w:r w:rsidRPr="001E3434">
        <w:t xml:space="preserve">Broj: </w:t>
      </w:r>
      <w:bookmarkStart w:id="2" w:name="grad"/>
      <w:r w:rsidR="00DB5E4C" w:rsidRPr="00DB5E4C">
        <w:t>58 0 St 305408 25 St</w:t>
      </w:r>
    </w:p>
    <w:p w14:paraId="254C0FF1" w14:textId="2CEBDCBD" w:rsidR="000608B4" w:rsidRPr="001E3434" w:rsidRDefault="00BA47CD" w:rsidP="00DB5E4C">
      <w:pPr>
        <w:ind w:right="-618"/>
      </w:pPr>
      <w:r w:rsidRPr="001E3434">
        <w:t>Mostar</w:t>
      </w:r>
      <w:bookmarkEnd w:id="2"/>
      <w:r w:rsidRPr="001E3434">
        <w:t xml:space="preserve">, </w:t>
      </w:r>
      <w:r w:rsidR="00593772">
        <w:t>22</w:t>
      </w:r>
      <w:r w:rsidR="00DB5E4C">
        <w:t>.0</w:t>
      </w:r>
      <w:r w:rsidR="00593772">
        <w:t>4</w:t>
      </w:r>
      <w:r w:rsidR="00DB5E4C">
        <w:t>.2026</w:t>
      </w:r>
      <w:r w:rsidRPr="001E3434">
        <w:t xml:space="preserve">. godine </w:t>
      </w:r>
    </w:p>
    <w:p w14:paraId="720C5C86" w14:textId="77777777" w:rsidR="000608B4" w:rsidRPr="001E3434" w:rsidRDefault="000608B4">
      <w:pPr>
        <w:widowControl w:val="0"/>
        <w:tabs>
          <w:tab w:val="left" w:pos="11160"/>
        </w:tabs>
        <w:autoSpaceDE w:val="0"/>
        <w:autoSpaceDN w:val="0"/>
        <w:adjustRightInd w:val="0"/>
        <w:jc w:val="both"/>
      </w:pPr>
    </w:p>
    <w:p w14:paraId="5F4687EC" w14:textId="77777777" w:rsidR="00BA47CD" w:rsidRPr="001E3434" w:rsidRDefault="00BA47CD">
      <w:pPr>
        <w:widowControl w:val="0"/>
        <w:tabs>
          <w:tab w:val="left" w:pos="11160"/>
        </w:tabs>
        <w:autoSpaceDE w:val="0"/>
        <w:autoSpaceDN w:val="0"/>
        <w:adjustRightInd w:val="0"/>
        <w:jc w:val="both"/>
      </w:pPr>
    </w:p>
    <w:p w14:paraId="2FD963B1" w14:textId="727FFF77" w:rsidR="00BA47CD" w:rsidRDefault="00BA47CD" w:rsidP="00DB5E4C">
      <w:pPr>
        <w:pStyle w:val="Tijeloteksta"/>
        <w:rPr>
          <w:lang w:val="hr-BA"/>
        </w:rPr>
      </w:pPr>
      <w:r w:rsidRPr="001E3434">
        <w:rPr>
          <w:lang w:val="hr-BA"/>
        </w:rPr>
        <w:t xml:space="preserve">OPĆINSKI SUD U MOSTARU, kao stečajni sud, po stečajnom sucu Ivani </w:t>
      </w:r>
      <w:proofErr w:type="spellStart"/>
      <w:r w:rsidRPr="001E3434">
        <w:rPr>
          <w:lang w:val="hr-BA"/>
        </w:rPr>
        <w:t>Soldić</w:t>
      </w:r>
      <w:proofErr w:type="spellEnd"/>
      <w:r w:rsidRPr="001E3434">
        <w:rPr>
          <w:lang w:val="hr-BA"/>
        </w:rPr>
        <w:t>, odlučujući o zahtjevu za pokretanje stečajnog postupka nad društvom</w:t>
      </w:r>
      <w:r w:rsidRPr="001E3434">
        <w:t xml:space="preserve"> </w:t>
      </w:r>
      <w:r w:rsidR="00DB5E4C">
        <w:rPr>
          <w:lang w:val="hr-BA"/>
        </w:rPr>
        <w:t>M&amp;P</w:t>
      </w:r>
      <w:r w:rsidR="006E1579" w:rsidRPr="001E3434">
        <w:rPr>
          <w:lang w:val="hr-BA"/>
        </w:rPr>
        <w:t xml:space="preserve"> d.o.o.</w:t>
      </w:r>
      <w:r w:rsidR="00DB5E4C">
        <w:rPr>
          <w:lang w:val="hr-BA"/>
        </w:rPr>
        <w:t xml:space="preserve"> Neum</w:t>
      </w:r>
      <w:r w:rsidRPr="001E3434">
        <w:rPr>
          <w:lang w:val="bs-Latn-BA"/>
        </w:rPr>
        <w:t xml:space="preserve">,  sa sjedištem u </w:t>
      </w:r>
      <w:r w:rsidR="00DB5E4C">
        <w:rPr>
          <w:lang w:val="bs-Latn-BA"/>
        </w:rPr>
        <w:t>Humska br. 1, Neum</w:t>
      </w:r>
      <w:r w:rsidRPr="001E3434">
        <w:rPr>
          <w:lang w:val="hr-BA"/>
        </w:rPr>
        <w:t>,</w:t>
      </w:r>
      <w:r w:rsidRPr="001E3434">
        <w:rPr>
          <w:lang w:val="bs-Latn-BA"/>
        </w:rPr>
        <w:t xml:space="preserve"> </w:t>
      </w:r>
      <w:r w:rsidRPr="001E3434">
        <w:t xml:space="preserve">JIB: </w:t>
      </w:r>
      <w:r w:rsidR="00DB5E4C">
        <w:t>4227755700001</w:t>
      </w:r>
      <w:r w:rsidRPr="001E3434">
        <w:t xml:space="preserve">, MBS </w:t>
      </w:r>
      <w:r w:rsidR="00DB5E4C">
        <w:t>58-01-0077-12</w:t>
      </w:r>
      <w:r w:rsidRPr="001E3434">
        <w:t xml:space="preserve">, </w:t>
      </w:r>
      <w:r w:rsidR="00DB5E4C">
        <w:t>kojeg zastupa direktor</w:t>
      </w:r>
      <w:r w:rsidRPr="001E3434">
        <w:t xml:space="preserve"> </w:t>
      </w:r>
      <w:r w:rsidR="00DB5E4C">
        <w:rPr>
          <w:lang w:val="hr-BA"/>
        </w:rPr>
        <w:t xml:space="preserve">Pero </w:t>
      </w:r>
      <w:proofErr w:type="spellStart"/>
      <w:r w:rsidR="00DB5E4C">
        <w:rPr>
          <w:lang w:val="hr-BA"/>
        </w:rPr>
        <w:t>Krčak</w:t>
      </w:r>
      <w:proofErr w:type="spellEnd"/>
      <w:r w:rsidRPr="001E3434">
        <w:t xml:space="preserve">, </w:t>
      </w:r>
      <w:r w:rsidR="00DB5E4C">
        <w:t xml:space="preserve">i punomoćnici Damir Barbarić i Tomislav Bevanda, odvjetnici iz ZOU Damir Barbarić i Tomislav Bevanda iz Širokog Brijega, Ul. fra </w:t>
      </w:r>
      <w:proofErr w:type="spellStart"/>
      <w:r w:rsidR="00DB5E4C">
        <w:t>Didaka</w:t>
      </w:r>
      <w:proofErr w:type="spellEnd"/>
      <w:r w:rsidR="00DB5E4C">
        <w:t xml:space="preserve"> </w:t>
      </w:r>
      <w:proofErr w:type="spellStart"/>
      <w:r w:rsidR="00DB5E4C">
        <w:t>Buntića</w:t>
      </w:r>
      <w:proofErr w:type="spellEnd"/>
      <w:r w:rsidR="00DB5E4C">
        <w:t xml:space="preserve"> br. 29, Široki Brijeg, </w:t>
      </w:r>
      <w:r w:rsidRPr="001E3434">
        <w:t xml:space="preserve">radi stečajnog postupka, na ročištu održanom </w:t>
      </w:r>
      <w:r w:rsidRPr="00DB5E4C">
        <w:rPr>
          <w:lang w:val="hr-BA"/>
        </w:rPr>
        <w:t xml:space="preserve">dana </w:t>
      </w:r>
      <w:r w:rsidR="00593772">
        <w:t>22</w:t>
      </w:r>
      <w:r w:rsidR="00DB5E4C">
        <w:t>.0</w:t>
      </w:r>
      <w:r w:rsidR="00593772">
        <w:t>4</w:t>
      </w:r>
      <w:r w:rsidR="00DB5E4C">
        <w:t>.2026</w:t>
      </w:r>
      <w:r w:rsidRPr="00DB5E4C">
        <w:rPr>
          <w:lang w:val="hr-BA"/>
        </w:rPr>
        <w:t>. godine, donio je slijedeć</w:t>
      </w:r>
      <w:r w:rsidR="00593772">
        <w:rPr>
          <w:lang w:val="hr-BA"/>
        </w:rPr>
        <w:t>i</w:t>
      </w:r>
      <w:r w:rsidRPr="00DB5E4C">
        <w:rPr>
          <w:lang w:val="hr-BA"/>
        </w:rPr>
        <w:t>:</w:t>
      </w:r>
    </w:p>
    <w:p w14:paraId="2EE4F52E" w14:textId="77777777" w:rsidR="00593772" w:rsidRDefault="00593772" w:rsidP="00DB5E4C">
      <w:pPr>
        <w:pStyle w:val="Tijeloteksta"/>
        <w:rPr>
          <w:lang w:val="hr-BA"/>
        </w:rPr>
      </w:pPr>
    </w:p>
    <w:p w14:paraId="0E0C2942" w14:textId="77777777" w:rsidR="00035D38" w:rsidRDefault="00035D38" w:rsidP="00DB5E4C">
      <w:pPr>
        <w:pStyle w:val="Tijeloteksta"/>
        <w:rPr>
          <w:lang w:val="hr-BA"/>
        </w:rPr>
      </w:pPr>
    </w:p>
    <w:p w14:paraId="67996846" w14:textId="77777777" w:rsidR="00035D38" w:rsidRDefault="00035D38" w:rsidP="00DB5E4C">
      <w:pPr>
        <w:pStyle w:val="Tijeloteksta"/>
        <w:rPr>
          <w:lang w:val="hr-BA"/>
        </w:rPr>
      </w:pPr>
    </w:p>
    <w:p w14:paraId="02F10F60" w14:textId="288FF316" w:rsidR="00593772" w:rsidRPr="00035D38" w:rsidRDefault="00593772" w:rsidP="00593772">
      <w:pPr>
        <w:pStyle w:val="Tijeloteksta"/>
        <w:jc w:val="center"/>
        <w:rPr>
          <w:b/>
          <w:bCs/>
          <w:caps/>
          <w:lang w:val="hr-BA"/>
        </w:rPr>
      </w:pPr>
      <w:r w:rsidRPr="00035D38">
        <w:rPr>
          <w:b/>
          <w:bCs/>
          <w:caps/>
          <w:lang w:val="hr-BA"/>
        </w:rPr>
        <w:t>Zaključak</w:t>
      </w:r>
    </w:p>
    <w:p w14:paraId="0378ED56" w14:textId="77777777" w:rsidR="00593772" w:rsidRDefault="00593772" w:rsidP="00593772">
      <w:pPr>
        <w:pStyle w:val="Tijeloteksta"/>
        <w:jc w:val="center"/>
        <w:rPr>
          <w:b/>
          <w:bCs/>
          <w:lang w:val="hr-BA"/>
        </w:rPr>
      </w:pPr>
    </w:p>
    <w:p w14:paraId="12F67F47" w14:textId="77777777" w:rsidR="00593772" w:rsidRPr="00593772" w:rsidRDefault="00593772" w:rsidP="00593772">
      <w:pPr>
        <w:pStyle w:val="Tijeloteksta"/>
        <w:jc w:val="center"/>
        <w:rPr>
          <w:b/>
          <w:bCs/>
          <w:lang w:val="hr-BA"/>
        </w:rPr>
      </w:pPr>
    </w:p>
    <w:p w14:paraId="45DDF99D" w14:textId="175411A7" w:rsidR="00593772" w:rsidRDefault="00593772" w:rsidP="00593772">
      <w:pPr>
        <w:pStyle w:val="Tijeloteksta"/>
        <w:ind w:left="720"/>
        <w:rPr>
          <w:lang w:val="hr-BA"/>
        </w:rPr>
      </w:pPr>
      <w:r>
        <w:rPr>
          <w:lang w:val="hr-BA"/>
        </w:rPr>
        <w:t>U Službenim novinama F BiH, na oglasnoj ploči suda i web stranici suda objavit će se:</w:t>
      </w:r>
    </w:p>
    <w:p w14:paraId="42649AB5" w14:textId="77777777" w:rsidR="00593772" w:rsidRPr="00DB5E4C" w:rsidRDefault="00593772" w:rsidP="00DB5E4C">
      <w:pPr>
        <w:pStyle w:val="Tijeloteksta"/>
        <w:rPr>
          <w:lang w:val="bs-Latn-BA"/>
        </w:rPr>
      </w:pPr>
    </w:p>
    <w:p w14:paraId="41D259EA" w14:textId="77777777" w:rsidR="00BA47CD" w:rsidRPr="001E3434" w:rsidRDefault="00BA47CD" w:rsidP="00BA47CD"/>
    <w:p w14:paraId="3DD02CF7" w14:textId="03B919E2" w:rsidR="00BA47CD" w:rsidRPr="001E3434" w:rsidRDefault="00593772" w:rsidP="00BA47CD">
      <w:pPr>
        <w:jc w:val="center"/>
        <w:rPr>
          <w:b/>
          <w:caps/>
          <w:lang w:val="hr-BA"/>
        </w:rPr>
      </w:pPr>
      <w:r>
        <w:rPr>
          <w:b/>
          <w:caps/>
          <w:lang w:val="hr-BA"/>
        </w:rPr>
        <w:t>OGLAS</w:t>
      </w:r>
    </w:p>
    <w:p w14:paraId="7659DA17" w14:textId="77777777" w:rsidR="00BA47CD" w:rsidRPr="001E3434" w:rsidRDefault="00BA47CD" w:rsidP="00BA47CD">
      <w:pPr>
        <w:jc w:val="center"/>
        <w:rPr>
          <w:b/>
          <w:lang w:val="hr-BA"/>
        </w:rPr>
      </w:pPr>
    </w:p>
    <w:p w14:paraId="6F22B64D" w14:textId="5B2FB42D" w:rsidR="00593772" w:rsidRPr="00936431" w:rsidRDefault="00891038" w:rsidP="00593772">
      <w:pPr>
        <w:ind w:left="708"/>
        <w:jc w:val="both"/>
        <w:rPr>
          <w:rFonts w:ascii="Cambria" w:hAnsi="Cambria"/>
          <w:b/>
          <w:lang w:val="hr-BA"/>
        </w:rPr>
      </w:pPr>
      <w:r>
        <w:rPr>
          <w:rFonts w:ascii="Cambria" w:hAnsi="Cambria"/>
          <w:b/>
          <w:lang w:val="hr-BA"/>
        </w:rPr>
        <w:t>Na temelju</w:t>
      </w:r>
      <w:r w:rsidR="00593772" w:rsidRPr="00936431">
        <w:rPr>
          <w:rFonts w:ascii="Cambria" w:hAnsi="Cambria"/>
          <w:b/>
          <w:lang w:val="hr-BA"/>
        </w:rPr>
        <w:t xml:space="preserve"> </w:t>
      </w:r>
      <w:r>
        <w:rPr>
          <w:rFonts w:ascii="Cambria" w:hAnsi="Cambria"/>
          <w:b/>
          <w:lang w:val="hr-BA"/>
        </w:rPr>
        <w:t xml:space="preserve">odredbe </w:t>
      </w:r>
      <w:r w:rsidR="00593772" w:rsidRPr="00936431">
        <w:rPr>
          <w:rFonts w:ascii="Cambria" w:hAnsi="Cambria"/>
          <w:b/>
          <w:lang w:val="hr-BA"/>
        </w:rPr>
        <w:t xml:space="preserve">čl. 102 </w:t>
      </w:r>
      <w:proofErr w:type="spellStart"/>
      <w:r w:rsidR="00593772" w:rsidRPr="00936431">
        <w:rPr>
          <w:rFonts w:ascii="Cambria" w:hAnsi="Cambria"/>
          <w:b/>
          <w:lang w:val="hr-BA"/>
        </w:rPr>
        <w:t>toč</w:t>
      </w:r>
      <w:proofErr w:type="spellEnd"/>
      <w:r w:rsidR="00593772" w:rsidRPr="00936431">
        <w:rPr>
          <w:rFonts w:ascii="Cambria" w:hAnsi="Cambria"/>
          <w:b/>
          <w:lang w:val="hr-BA"/>
        </w:rPr>
        <w:t xml:space="preserve">. 7. </w:t>
      </w:r>
      <w:r w:rsidR="00593772" w:rsidRPr="00936431">
        <w:rPr>
          <w:rFonts w:ascii="Cambria" w:hAnsi="Cambria"/>
          <w:b/>
          <w:i/>
          <w:lang w:val="hr-BA"/>
        </w:rPr>
        <w:t>Zakona o stečaju</w:t>
      </w:r>
      <w:r>
        <w:rPr>
          <w:rFonts w:ascii="Cambria" w:hAnsi="Cambria"/>
          <w:b/>
          <w:i/>
          <w:lang w:val="hr-BA"/>
        </w:rPr>
        <w:t xml:space="preserve"> FBiH</w:t>
      </w:r>
      <w:r w:rsidR="00593772" w:rsidRPr="00936431">
        <w:rPr>
          <w:rFonts w:ascii="Cambria" w:hAnsi="Cambria"/>
          <w:b/>
          <w:lang w:val="hr-BA"/>
        </w:rPr>
        <w:t xml:space="preserve"> pozivaju se vjerovnici i zainteresirane osobe da u roku od 30 dana od dana objavljivanja ovog poziva predlože otvaranje stečajnog postupka i uplate predujam za osiguranje troškova stečajnog postupka u iznosu od </w:t>
      </w:r>
      <w:r w:rsidR="00593772">
        <w:rPr>
          <w:rFonts w:ascii="Cambria" w:hAnsi="Cambria"/>
          <w:b/>
          <w:lang w:val="hr-BA"/>
        </w:rPr>
        <w:t>10</w:t>
      </w:r>
      <w:r w:rsidR="00593772" w:rsidRPr="00936431">
        <w:rPr>
          <w:rFonts w:ascii="Cambria" w:hAnsi="Cambria"/>
          <w:b/>
          <w:lang w:val="hr-BA"/>
        </w:rPr>
        <w:t xml:space="preserve">.000 KM. </w:t>
      </w:r>
      <w:r w:rsidR="00593772" w:rsidRPr="00936431">
        <w:rPr>
          <w:rFonts w:ascii="Cambria" w:hAnsi="Cambria"/>
          <w:b/>
          <w:lang w:val="hr-BA"/>
        </w:rPr>
        <w:tab/>
      </w:r>
    </w:p>
    <w:p w14:paraId="21B8964C" w14:textId="77777777" w:rsidR="00593772" w:rsidRPr="00936431" w:rsidRDefault="00593772" w:rsidP="00593772">
      <w:pPr>
        <w:ind w:left="708"/>
        <w:jc w:val="both"/>
        <w:rPr>
          <w:rFonts w:ascii="Cambria" w:hAnsi="Cambria"/>
          <w:b/>
          <w:lang w:val="hr-BA"/>
        </w:rPr>
      </w:pPr>
    </w:p>
    <w:p w14:paraId="416AAAF7" w14:textId="77777777" w:rsidR="00593772" w:rsidRDefault="00593772" w:rsidP="00593772">
      <w:pPr>
        <w:ind w:left="708"/>
        <w:jc w:val="both"/>
        <w:rPr>
          <w:rFonts w:ascii="Cambria" w:hAnsi="Cambria"/>
          <w:b/>
          <w:lang w:val="hr-BA"/>
        </w:rPr>
      </w:pPr>
      <w:r w:rsidRPr="00936431">
        <w:rPr>
          <w:rFonts w:ascii="Cambria" w:hAnsi="Cambria"/>
          <w:b/>
          <w:lang w:val="hr-BA"/>
        </w:rPr>
        <w:t xml:space="preserve">Uplatu izvršiti na depozitni račun Općinskog suda Mostar kod UniCredit banke  d.d. Mostar, broj računa </w:t>
      </w:r>
      <w:r w:rsidRPr="00936431">
        <w:rPr>
          <w:rFonts w:ascii="Cambria" w:hAnsi="Cambria"/>
          <w:b/>
          <w:bCs/>
          <w:lang w:val="hr-BA"/>
        </w:rPr>
        <w:t>3381002250664541</w:t>
      </w:r>
      <w:r w:rsidRPr="00936431">
        <w:rPr>
          <w:rFonts w:ascii="Cambria" w:hAnsi="Cambria"/>
          <w:b/>
          <w:lang w:val="hr-BA"/>
        </w:rPr>
        <w:t>, u suprotnom sud će otvoriti stečajni postupak i odmah zaključiti postupak.</w:t>
      </w:r>
    </w:p>
    <w:p w14:paraId="73363BF3" w14:textId="77777777" w:rsidR="00593772" w:rsidRDefault="00593772" w:rsidP="00593772">
      <w:pPr>
        <w:ind w:left="708"/>
        <w:jc w:val="both"/>
        <w:rPr>
          <w:rFonts w:ascii="Cambria" w:hAnsi="Cambria"/>
          <w:b/>
          <w:lang w:val="hr-BA"/>
        </w:rPr>
      </w:pPr>
    </w:p>
    <w:p w14:paraId="55203EF2" w14:textId="5C1799C0" w:rsidR="00593772" w:rsidRPr="00936431" w:rsidRDefault="00593772" w:rsidP="00593772">
      <w:pPr>
        <w:ind w:left="708"/>
        <w:jc w:val="both"/>
        <w:rPr>
          <w:rFonts w:ascii="Cambria" w:hAnsi="Cambria"/>
          <w:b/>
          <w:lang w:val="hr-BA"/>
        </w:rPr>
      </w:pPr>
      <w:r>
        <w:rPr>
          <w:rFonts w:ascii="Cambria" w:hAnsi="Cambria"/>
          <w:b/>
          <w:lang w:val="hr-BA"/>
        </w:rPr>
        <w:t xml:space="preserve">Kod uplate predujma predlagatelj se mora pozvati na broj predmeta </w:t>
      </w:r>
      <w:r w:rsidRPr="00593772">
        <w:rPr>
          <w:b/>
          <w:bCs/>
        </w:rPr>
        <w:t>58 0 St 305408 25 St.</w:t>
      </w:r>
    </w:p>
    <w:p w14:paraId="342D98E7" w14:textId="77777777" w:rsidR="00593772" w:rsidRDefault="00593772" w:rsidP="00593772">
      <w:pPr>
        <w:ind w:left="708"/>
        <w:jc w:val="both"/>
        <w:rPr>
          <w:rFonts w:ascii="Cambria" w:hAnsi="Cambria"/>
          <w:lang w:val="hr-BA"/>
        </w:rPr>
      </w:pPr>
    </w:p>
    <w:p w14:paraId="4FCC9448" w14:textId="77777777" w:rsidR="00CF3422" w:rsidRPr="00936431" w:rsidRDefault="00CF3422" w:rsidP="00593772">
      <w:pPr>
        <w:ind w:left="708"/>
        <w:jc w:val="both"/>
        <w:rPr>
          <w:rFonts w:ascii="Cambria" w:hAnsi="Cambria"/>
          <w:lang w:val="hr-BA"/>
        </w:rPr>
      </w:pPr>
    </w:p>
    <w:p w14:paraId="1525F78A" w14:textId="630FD425" w:rsidR="00CF3422" w:rsidRDefault="00CF3422" w:rsidP="00BA47CD">
      <w:pPr>
        <w:jc w:val="both"/>
        <w:rPr>
          <w:b/>
          <w:lang w:val="hr-BA"/>
        </w:rPr>
      </w:pPr>
      <w:r>
        <w:rPr>
          <w:b/>
          <w:lang w:val="hr-BA"/>
        </w:rPr>
        <w:t xml:space="preserve">Pouka: </w:t>
      </w:r>
    </w:p>
    <w:p w14:paraId="27EAF326" w14:textId="113CC2F4" w:rsidR="00BA47CD" w:rsidRDefault="00CF3422" w:rsidP="00BA47CD">
      <w:pPr>
        <w:jc w:val="both"/>
        <w:rPr>
          <w:bCs/>
          <w:lang w:val="hr-BA"/>
        </w:rPr>
      </w:pPr>
      <w:r w:rsidRPr="00CF3422">
        <w:rPr>
          <w:bCs/>
          <w:lang w:val="hr-BA"/>
        </w:rPr>
        <w:t>Protiv zaključka nije dozvoljena žalba.</w:t>
      </w:r>
      <w:r w:rsidR="00BA47CD" w:rsidRPr="00CF3422">
        <w:rPr>
          <w:bCs/>
          <w:lang w:val="hr-BA"/>
        </w:rPr>
        <w:tab/>
      </w:r>
      <w:r w:rsidR="00BA47CD" w:rsidRPr="00CF3422">
        <w:rPr>
          <w:bCs/>
          <w:lang w:val="hr-BA"/>
        </w:rPr>
        <w:tab/>
      </w:r>
    </w:p>
    <w:p w14:paraId="1526CD8C" w14:textId="77777777" w:rsidR="00CF3422" w:rsidRDefault="00CF3422" w:rsidP="00BA47CD">
      <w:pPr>
        <w:jc w:val="both"/>
        <w:rPr>
          <w:bCs/>
          <w:lang w:val="hr-BA"/>
        </w:rPr>
      </w:pPr>
    </w:p>
    <w:p w14:paraId="2D91B688" w14:textId="77777777" w:rsidR="00CF3422" w:rsidRPr="00CF3422" w:rsidRDefault="00CF3422" w:rsidP="00BA47CD">
      <w:pPr>
        <w:jc w:val="both"/>
        <w:rPr>
          <w:bCs/>
          <w:lang w:val="hr-BA"/>
        </w:rPr>
      </w:pPr>
    </w:p>
    <w:p w14:paraId="7B7ECFCB" w14:textId="77777777" w:rsidR="00BA47CD" w:rsidRPr="001E3434" w:rsidRDefault="00BA47CD" w:rsidP="00BA47CD">
      <w:pPr>
        <w:jc w:val="right"/>
        <w:rPr>
          <w:b/>
          <w:caps/>
          <w:lang w:val="hr-BA"/>
        </w:rPr>
      </w:pPr>
      <w:r w:rsidRPr="001E3434">
        <w:rPr>
          <w:b/>
          <w:lang w:val="hr-BA"/>
        </w:rPr>
        <w:tab/>
        <w:t xml:space="preserve">        </w:t>
      </w:r>
      <w:r w:rsidRPr="001E3434">
        <w:rPr>
          <w:b/>
          <w:lang w:val="hr-BA"/>
        </w:rPr>
        <w:tab/>
      </w:r>
      <w:r w:rsidRPr="001E3434">
        <w:rPr>
          <w:b/>
          <w:lang w:val="hr-BA"/>
        </w:rPr>
        <w:tab/>
      </w:r>
      <w:r w:rsidRPr="001E3434">
        <w:rPr>
          <w:b/>
          <w:lang w:val="hr-BA"/>
        </w:rPr>
        <w:tab/>
      </w:r>
      <w:r w:rsidRPr="001E3434">
        <w:rPr>
          <w:b/>
          <w:lang w:val="hr-BA"/>
        </w:rPr>
        <w:tab/>
      </w:r>
      <w:r w:rsidRPr="001E3434">
        <w:rPr>
          <w:b/>
          <w:lang w:val="hr-BA"/>
        </w:rPr>
        <w:tab/>
      </w:r>
      <w:r w:rsidRPr="001E3434">
        <w:rPr>
          <w:b/>
          <w:lang w:val="hr-BA"/>
        </w:rPr>
        <w:tab/>
      </w:r>
      <w:r w:rsidRPr="001E3434">
        <w:rPr>
          <w:b/>
          <w:lang w:val="hr-BA"/>
        </w:rPr>
        <w:tab/>
        <w:t xml:space="preserve">     </w:t>
      </w:r>
      <w:r w:rsidRPr="001E3434">
        <w:rPr>
          <w:b/>
          <w:caps/>
          <w:lang w:val="hr-BA"/>
        </w:rPr>
        <w:t>STEČAJNI sudac:</w:t>
      </w:r>
    </w:p>
    <w:p w14:paraId="4AF69A87" w14:textId="77777777" w:rsidR="00BA47CD" w:rsidRPr="00593772" w:rsidRDefault="00BA47CD" w:rsidP="00BA47CD">
      <w:pPr>
        <w:jc w:val="right"/>
        <w:rPr>
          <w:bCs/>
          <w:lang w:val="hr-BA"/>
        </w:rPr>
      </w:pPr>
    </w:p>
    <w:p w14:paraId="71930994" w14:textId="0096097F" w:rsidR="00BA47CD" w:rsidRPr="00593772" w:rsidRDefault="00BA47CD" w:rsidP="00BA47CD">
      <w:pPr>
        <w:jc w:val="right"/>
        <w:rPr>
          <w:bCs/>
        </w:rPr>
      </w:pPr>
      <w:r w:rsidRPr="00593772">
        <w:rPr>
          <w:bCs/>
          <w:lang w:val="hr-BA"/>
        </w:rPr>
        <w:tab/>
      </w:r>
      <w:r w:rsidRPr="00593772">
        <w:rPr>
          <w:bCs/>
          <w:lang w:val="hr-BA"/>
        </w:rPr>
        <w:tab/>
      </w:r>
      <w:r w:rsidRPr="00593772">
        <w:rPr>
          <w:bCs/>
          <w:lang w:val="hr-BA"/>
        </w:rPr>
        <w:tab/>
      </w:r>
      <w:r w:rsidRPr="00593772">
        <w:rPr>
          <w:bCs/>
          <w:lang w:val="hr-BA"/>
        </w:rPr>
        <w:tab/>
      </w:r>
      <w:r w:rsidRPr="00593772">
        <w:rPr>
          <w:bCs/>
          <w:lang w:val="hr-BA"/>
        </w:rPr>
        <w:tab/>
      </w:r>
      <w:r w:rsidRPr="00593772">
        <w:rPr>
          <w:bCs/>
          <w:lang w:val="hr-BA"/>
        </w:rPr>
        <w:tab/>
      </w:r>
      <w:r w:rsidRPr="00593772">
        <w:rPr>
          <w:bCs/>
          <w:lang w:val="hr-BA"/>
        </w:rPr>
        <w:tab/>
        <w:t xml:space="preserve">    </w:t>
      </w:r>
      <w:r w:rsidRPr="00593772">
        <w:rPr>
          <w:bCs/>
          <w:lang w:val="hr-BA"/>
        </w:rPr>
        <w:tab/>
        <w:t xml:space="preserve">                         Ivana </w:t>
      </w:r>
      <w:proofErr w:type="spellStart"/>
      <w:r w:rsidRPr="00593772">
        <w:rPr>
          <w:bCs/>
          <w:lang w:val="hr-BA"/>
        </w:rPr>
        <w:t>Soldić</w:t>
      </w:r>
      <w:proofErr w:type="spellEnd"/>
      <w:r w:rsidR="00593772">
        <w:rPr>
          <w:bCs/>
          <w:lang w:val="hr-BA"/>
        </w:rPr>
        <w:tab/>
      </w:r>
      <w:r w:rsidR="00593772">
        <w:rPr>
          <w:bCs/>
          <w:lang w:val="hr-BA"/>
        </w:rPr>
        <w:tab/>
      </w:r>
      <w:r w:rsidRPr="00593772">
        <w:rPr>
          <w:bCs/>
          <w:lang w:val="hr-BA"/>
        </w:rPr>
        <w:t xml:space="preserve"> </w:t>
      </w:r>
    </w:p>
    <w:p w14:paraId="30E3591E" w14:textId="77777777" w:rsidR="000608B4" w:rsidRPr="001E3434" w:rsidRDefault="00BA47CD">
      <w:pPr>
        <w:jc w:val="right"/>
      </w:pPr>
      <w:r w:rsidRPr="001E3434">
        <w:t xml:space="preserve"> </w:t>
      </w:r>
    </w:p>
    <w:sectPr w:rsidR="000608B4" w:rsidRPr="001E3434" w:rsidSect="007A7A2F">
      <w:footerReference w:type="default" r:id="rId7"/>
      <w:pgSz w:w="12240" w:h="15840"/>
      <w:pgMar w:top="1134" w:right="1134" w:bottom="1134" w:left="1418" w:header="720" w:footer="720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EC572" w14:textId="77777777" w:rsidR="00F0502B" w:rsidRDefault="00F0502B" w:rsidP="0035269E">
      <w:r>
        <w:separator/>
      </w:r>
    </w:p>
  </w:endnote>
  <w:endnote w:type="continuationSeparator" w:id="0">
    <w:p w14:paraId="7BFABD52" w14:textId="77777777" w:rsidR="00F0502B" w:rsidRDefault="00F0502B" w:rsidP="0035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57105"/>
      <w:docPartObj>
        <w:docPartGallery w:val="Page Numbers (Bottom of Page)"/>
        <w:docPartUnique/>
      </w:docPartObj>
    </w:sdtPr>
    <w:sdtContent>
      <w:p w14:paraId="35EE30EF" w14:textId="607ED873" w:rsidR="0035269E" w:rsidRDefault="0035269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35BB90" w14:textId="77777777" w:rsidR="0035269E" w:rsidRDefault="0035269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6007A" w14:textId="77777777" w:rsidR="00F0502B" w:rsidRDefault="00F0502B" w:rsidP="0035269E">
      <w:r>
        <w:separator/>
      </w:r>
    </w:p>
  </w:footnote>
  <w:footnote w:type="continuationSeparator" w:id="0">
    <w:p w14:paraId="0BD5432D" w14:textId="77777777" w:rsidR="00F0502B" w:rsidRDefault="00F0502B" w:rsidP="00352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65E57"/>
    <w:multiLevelType w:val="multilevel"/>
    <w:tmpl w:val="FF5E3EE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225D12CA"/>
    <w:multiLevelType w:val="hybridMultilevel"/>
    <w:tmpl w:val="0172C55E"/>
    <w:lvl w:ilvl="0" w:tplc="24F08F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266458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2AA51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32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CE91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72C74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F49D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5A36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7076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7027"/>
    <w:multiLevelType w:val="hybridMultilevel"/>
    <w:tmpl w:val="D4EC1808"/>
    <w:lvl w:ilvl="0" w:tplc="2CAC1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8A6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AEDF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68D5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ACD3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16C7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8AB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20FF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A25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E6402D"/>
    <w:multiLevelType w:val="hybridMultilevel"/>
    <w:tmpl w:val="699C018E"/>
    <w:lvl w:ilvl="0" w:tplc="B686BF90">
      <w:numFmt w:val="bullet"/>
      <w:lvlText w:val="-"/>
      <w:lvlJc w:val="left"/>
      <w:pPr>
        <w:ind w:left="1470" w:hanging="39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5A3A51"/>
    <w:multiLevelType w:val="multilevel"/>
    <w:tmpl w:val="CB122F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DE02DEB"/>
    <w:multiLevelType w:val="hybridMultilevel"/>
    <w:tmpl w:val="2F1CA46E"/>
    <w:lvl w:ilvl="0" w:tplc="0409000F">
      <w:start w:val="1"/>
      <w:numFmt w:val="decimal"/>
      <w:lvlText w:val="%1."/>
      <w:lvlJc w:val="left"/>
      <w:pPr>
        <w:ind w:left="1288" w:hanging="360"/>
      </w:pPr>
    </w:lvl>
    <w:lvl w:ilvl="1" w:tplc="04090019">
      <w:start w:val="1"/>
      <w:numFmt w:val="lowerLetter"/>
      <w:lvlText w:val="%2."/>
      <w:lvlJc w:val="left"/>
      <w:pPr>
        <w:ind w:left="2008" w:hanging="360"/>
      </w:pPr>
    </w:lvl>
    <w:lvl w:ilvl="2" w:tplc="0409001B">
      <w:start w:val="1"/>
      <w:numFmt w:val="lowerRoman"/>
      <w:lvlText w:val="%3."/>
      <w:lvlJc w:val="right"/>
      <w:pPr>
        <w:ind w:left="2728" w:hanging="180"/>
      </w:pPr>
    </w:lvl>
    <w:lvl w:ilvl="3" w:tplc="0409000F">
      <w:start w:val="1"/>
      <w:numFmt w:val="decimal"/>
      <w:lvlText w:val="%4."/>
      <w:lvlJc w:val="left"/>
      <w:pPr>
        <w:ind w:left="3448" w:hanging="360"/>
      </w:pPr>
    </w:lvl>
    <w:lvl w:ilvl="4" w:tplc="04090019">
      <w:start w:val="1"/>
      <w:numFmt w:val="lowerLetter"/>
      <w:lvlText w:val="%5."/>
      <w:lvlJc w:val="left"/>
      <w:pPr>
        <w:ind w:left="4168" w:hanging="360"/>
      </w:pPr>
    </w:lvl>
    <w:lvl w:ilvl="5" w:tplc="0409001B">
      <w:start w:val="1"/>
      <w:numFmt w:val="lowerRoman"/>
      <w:lvlText w:val="%6."/>
      <w:lvlJc w:val="right"/>
      <w:pPr>
        <w:ind w:left="4888" w:hanging="180"/>
      </w:pPr>
    </w:lvl>
    <w:lvl w:ilvl="6" w:tplc="0409000F">
      <w:start w:val="1"/>
      <w:numFmt w:val="decimal"/>
      <w:lvlText w:val="%7."/>
      <w:lvlJc w:val="left"/>
      <w:pPr>
        <w:ind w:left="5608" w:hanging="360"/>
      </w:pPr>
    </w:lvl>
    <w:lvl w:ilvl="7" w:tplc="04090019">
      <w:start w:val="1"/>
      <w:numFmt w:val="lowerLetter"/>
      <w:lvlText w:val="%8."/>
      <w:lvlJc w:val="left"/>
      <w:pPr>
        <w:ind w:left="6328" w:hanging="360"/>
      </w:pPr>
    </w:lvl>
    <w:lvl w:ilvl="8" w:tplc="0409001B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5FA50571"/>
    <w:multiLevelType w:val="hybridMultilevel"/>
    <w:tmpl w:val="9E6623E0"/>
    <w:lvl w:ilvl="0" w:tplc="1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93054B"/>
    <w:multiLevelType w:val="hybridMultilevel"/>
    <w:tmpl w:val="55FAB912"/>
    <w:lvl w:ilvl="0" w:tplc="B686BF90">
      <w:numFmt w:val="bullet"/>
      <w:lvlText w:val="-"/>
      <w:lvlJc w:val="left"/>
      <w:pPr>
        <w:ind w:left="1470" w:hanging="39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78078FA"/>
    <w:multiLevelType w:val="hybridMultilevel"/>
    <w:tmpl w:val="C1BCC3DE"/>
    <w:lvl w:ilvl="0" w:tplc="D7789778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274312">
    <w:abstractNumId w:val="4"/>
  </w:num>
  <w:num w:numId="2" w16cid:durableId="2085183868">
    <w:abstractNumId w:val="0"/>
  </w:num>
  <w:num w:numId="3" w16cid:durableId="877274599">
    <w:abstractNumId w:val="1"/>
  </w:num>
  <w:num w:numId="4" w16cid:durableId="808784890">
    <w:abstractNumId w:val="2"/>
  </w:num>
  <w:num w:numId="5" w16cid:durableId="7072199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279723">
    <w:abstractNumId w:val="8"/>
  </w:num>
  <w:num w:numId="7" w16cid:durableId="1439790807">
    <w:abstractNumId w:val="7"/>
  </w:num>
  <w:num w:numId="8" w16cid:durableId="295648083">
    <w:abstractNumId w:val="3"/>
  </w:num>
  <w:num w:numId="9" w16cid:durableId="1869486997">
    <w:abstractNumId w:val="6"/>
  </w:num>
  <w:num w:numId="10" w16cid:durableId="14644249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rawingGridVerticalSpacing w:val="12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8B4"/>
    <w:rsid w:val="00035D38"/>
    <w:rsid w:val="000608B4"/>
    <w:rsid w:val="001245BF"/>
    <w:rsid w:val="001E3434"/>
    <w:rsid w:val="00346F82"/>
    <w:rsid w:val="0035269E"/>
    <w:rsid w:val="00593772"/>
    <w:rsid w:val="005C2F10"/>
    <w:rsid w:val="006E1579"/>
    <w:rsid w:val="00891038"/>
    <w:rsid w:val="00B406CD"/>
    <w:rsid w:val="00B72165"/>
    <w:rsid w:val="00BA47CD"/>
    <w:rsid w:val="00C27A95"/>
    <w:rsid w:val="00CF3422"/>
    <w:rsid w:val="00DA3EE4"/>
    <w:rsid w:val="00DB5E4C"/>
    <w:rsid w:val="00F0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CF845"/>
  <w15:docId w15:val="{75F34E4F-A3C1-4462-8BC5-D9B46289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2778"/>
    <w:rPr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36396C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36396C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6396C"/>
    <w:rPr>
      <w:rFonts w:ascii="Tahoma" w:hAnsi="Tahoma" w:cs="Tahoma"/>
      <w:sz w:val="16"/>
      <w:szCs w:val="16"/>
    </w:rPr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rsid w:val="00BA47CD"/>
    <w:pPr>
      <w:jc w:val="both"/>
    </w:pPr>
    <w:rPr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BA47CD"/>
    <w:rPr>
      <w:sz w:val="24"/>
      <w:szCs w:val="24"/>
      <w:lang w:val="hr-HR" w:eastAsia="en-US"/>
    </w:rPr>
  </w:style>
  <w:style w:type="paragraph" w:styleId="Odlomakpopisa">
    <w:name w:val="List Paragraph"/>
    <w:basedOn w:val="Normal"/>
    <w:uiPriority w:val="34"/>
    <w:qFormat/>
    <w:rsid w:val="00BA47CD"/>
    <w:pPr>
      <w:ind w:left="720"/>
    </w:pPr>
    <w:rPr>
      <w:lang w:val="en-US" w:eastAsia="en-US"/>
    </w:rPr>
  </w:style>
  <w:style w:type="character" w:customStyle="1" w:styleId="normalchar1">
    <w:name w:val="normal__char1"/>
    <w:rsid w:val="00BA47CD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PodnojeChar">
    <w:name w:val="Podnožje Char"/>
    <w:basedOn w:val="Zadanifontodlomka"/>
    <w:link w:val="Podnoje"/>
    <w:uiPriority w:val="99"/>
    <w:rsid w:val="0035269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7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--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-</dc:creator>
  <cp:lastModifiedBy>Ivana Soldic</cp:lastModifiedBy>
  <cp:revision>5</cp:revision>
  <cp:lastPrinted>2008-10-24T14:04:00Z</cp:lastPrinted>
  <dcterms:created xsi:type="dcterms:W3CDTF">2026-04-22T07:26:00Z</dcterms:created>
  <dcterms:modified xsi:type="dcterms:W3CDTF">2026-04-22T07:28:00Z</dcterms:modified>
</cp:coreProperties>
</file>