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E35CD" w14:textId="410C1000" w:rsidR="007805BC" w:rsidRPr="00D1116E" w:rsidRDefault="007805BC" w:rsidP="007805BC">
      <w:pPr>
        <w:jc w:val="center"/>
        <w:rPr>
          <w:rFonts w:ascii="Arial" w:hAnsi="Arial" w:cs="Arial"/>
          <w:b/>
          <w:szCs w:val="24"/>
        </w:rPr>
      </w:pPr>
      <w:proofErr w:type="spellStart"/>
      <w:r w:rsidRPr="00D1116E">
        <w:rPr>
          <w:rFonts w:ascii="Arial" w:hAnsi="Arial" w:cs="Arial"/>
          <w:b/>
          <w:szCs w:val="24"/>
        </w:rPr>
        <w:t>Zaključci</w:t>
      </w:r>
      <w:proofErr w:type="spellEnd"/>
      <w:r w:rsidRPr="00D1116E">
        <w:rPr>
          <w:rFonts w:ascii="Arial" w:hAnsi="Arial" w:cs="Arial"/>
          <w:b/>
          <w:szCs w:val="24"/>
        </w:rPr>
        <w:t xml:space="preserve">  XX </w:t>
      </w:r>
      <w:proofErr w:type="spellStart"/>
      <w:r w:rsidRPr="00D1116E">
        <w:rPr>
          <w:rFonts w:ascii="Arial" w:hAnsi="Arial" w:cs="Arial"/>
          <w:b/>
          <w:szCs w:val="24"/>
        </w:rPr>
        <w:t>Konferencije</w:t>
      </w:r>
      <w:proofErr w:type="spellEnd"/>
      <w:r w:rsidRPr="00D1116E">
        <w:rPr>
          <w:rFonts w:ascii="Arial" w:hAnsi="Arial" w:cs="Arial"/>
          <w:b/>
          <w:szCs w:val="24"/>
        </w:rPr>
        <w:t xml:space="preserve"> </w:t>
      </w:r>
      <w:proofErr w:type="spellStart"/>
      <w:r w:rsidRPr="00D1116E">
        <w:rPr>
          <w:rFonts w:ascii="Arial" w:hAnsi="Arial" w:cs="Arial"/>
          <w:b/>
          <w:szCs w:val="24"/>
        </w:rPr>
        <w:t>predsjednika</w:t>
      </w:r>
      <w:proofErr w:type="spellEnd"/>
      <w:r w:rsidRPr="00D1116E">
        <w:rPr>
          <w:rFonts w:ascii="Arial" w:hAnsi="Arial" w:cs="Arial"/>
          <w:b/>
          <w:szCs w:val="24"/>
        </w:rPr>
        <w:t xml:space="preserve"> </w:t>
      </w:r>
      <w:proofErr w:type="spellStart"/>
      <w:r w:rsidRPr="00D1116E">
        <w:rPr>
          <w:rFonts w:ascii="Arial" w:hAnsi="Arial" w:cs="Arial"/>
          <w:b/>
          <w:szCs w:val="24"/>
        </w:rPr>
        <w:t>sudova</w:t>
      </w:r>
      <w:proofErr w:type="spellEnd"/>
      <w:r w:rsidRPr="00D1116E">
        <w:rPr>
          <w:rFonts w:ascii="Arial" w:hAnsi="Arial" w:cs="Arial"/>
          <w:b/>
          <w:szCs w:val="24"/>
        </w:rPr>
        <w:t xml:space="preserve"> u </w:t>
      </w:r>
      <w:proofErr w:type="spellStart"/>
      <w:r w:rsidRPr="00D1116E">
        <w:rPr>
          <w:rFonts w:ascii="Arial" w:hAnsi="Arial" w:cs="Arial"/>
          <w:b/>
          <w:szCs w:val="24"/>
        </w:rPr>
        <w:t>Bosni</w:t>
      </w:r>
      <w:proofErr w:type="spellEnd"/>
      <w:r w:rsidRPr="00D1116E">
        <w:rPr>
          <w:rFonts w:ascii="Arial" w:hAnsi="Arial" w:cs="Arial"/>
          <w:b/>
          <w:szCs w:val="24"/>
        </w:rPr>
        <w:t xml:space="preserve"> </w:t>
      </w:r>
      <w:proofErr w:type="spellStart"/>
      <w:r w:rsidRPr="00D1116E">
        <w:rPr>
          <w:rFonts w:ascii="Arial" w:hAnsi="Arial" w:cs="Arial"/>
          <w:b/>
          <w:szCs w:val="24"/>
        </w:rPr>
        <w:t>i</w:t>
      </w:r>
      <w:proofErr w:type="spellEnd"/>
      <w:r w:rsidRPr="00D1116E">
        <w:rPr>
          <w:rFonts w:ascii="Arial" w:hAnsi="Arial" w:cs="Arial"/>
          <w:b/>
          <w:szCs w:val="24"/>
        </w:rPr>
        <w:t xml:space="preserve"> </w:t>
      </w:r>
      <w:proofErr w:type="spellStart"/>
      <w:r w:rsidRPr="00D1116E">
        <w:rPr>
          <w:rFonts w:ascii="Arial" w:hAnsi="Arial" w:cs="Arial"/>
          <w:b/>
          <w:szCs w:val="24"/>
        </w:rPr>
        <w:t>Hercegovini</w:t>
      </w:r>
      <w:proofErr w:type="spellEnd"/>
    </w:p>
    <w:p w14:paraId="5F7300B7" w14:textId="77777777" w:rsidR="003A1347" w:rsidRDefault="003A1347">
      <w:pPr>
        <w:rPr>
          <w:lang w:val="bs-Latn-BA"/>
        </w:rPr>
      </w:pPr>
    </w:p>
    <w:p w14:paraId="59EF6770" w14:textId="77777777" w:rsidR="003A1347" w:rsidRPr="00D1116E" w:rsidRDefault="003A1347" w:rsidP="003A1347">
      <w:pPr>
        <w:rPr>
          <w:rFonts w:ascii="Arial" w:hAnsi="Arial" w:cs="Arial"/>
          <w:b/>
          <w:szCs w:val="24"/>
        </w:rPr>
      </w:pPr>
    </w:p>
    <w:p w14:paraId="5060104C" w14:textId="77777777" w:rsidR="003A1347" w:rsidRPr="00D1116E" w:rsidRDefault="003A1347" w:rsidP="003A1347">
      <w:pPr>
        <w:pStyle w:val="ListParagraph"/>
        <w:numPr>
          <w:ilvl w:val="0"/>
          <w:numId w:val="1"/>
        </w:numPr>
        <w:spacing w:line="240" w:lineRule="auto"/>
        <w:jc w:val="both"/>
        <w:rPr>
          <w:rFonts w:ascii="Arial" w:hAnsi="Arial" w:cs="Arial"/>
          <w:sz w:val="24"/>
          <w:szCs w:val="24"/>
        </w:rPr>
      </w:pPr>
      <w:r w:rsidRPr="00D1116E">
        <w:rPr>
          <w:rFonts w:ascii="Arial" w:hAnsi="Arial" w:cs="Arial"/>
          <w:sz w:val="24"/>
          <w:szCs w:val="24"/>
        </w:rPr>
        <w:t>Pozivaju se predsjednici sudova da, u saradnji sa predsjednicima vijeća, kontinuirano prate pravilnu i dosljednu primjenu instituta statusne konferencije</w:t>
      </w:r>
      <w:r w:rsidR="002117FE">
        <w:rPr>
          <w:rFonts w:ascii="Arial" w:hAnsi="Arial" w:cs="Arial"/>
          <w:sz w:val="24"/>
          <w:szCs w:val="24"/>
        </w:rPr>
        <w:t>,</w:t>
      </w:r>
      <w:r w:rsidRPr="00D1116E">
        <w:rPr>
          <w:rFonts w:ascii="Arial" w:hAnsi="Arial" w:cs="Arial"/>
          <w:sz w:val="24"/>
          <w:szCs w:val="24"/>
        </w:rPr>
        <w:t xml:space="preserve"> </w:t>
      </w:r>
      <w:r w:rsidR="002117FE">
        <w:rPr>
          <w:rFonts w:ascii="Arial" w:hAnsi="Arial" w:cs="Arial"/>
          <w:sz w:val="24"/>
          <w:szCs w:val="24"/>
        </w:rPr>
        <w:t xml:space="preserve"> </w:t>
      </w:r>
      <w:r w:rsidR="00825A20">
        <w:rPr>
          <w:rFonts w:ascii="Arial" w:hAnsi="Arial" w:cs="Arial"/>
          <w:sz w:val="24"/>
          <w:szCs w:val="24"/>
        </w:rPr>
        <w:t xml:space="preserve">te </w:t>
      </w:r>
      <w:r w:rsidR="002117FE">
        <w:rPr>
          <w:rFonts w:ascii="Arial" w:hAnsi="Arial" w:cs="Arial"/>
          <w:sz w:val="24"/>
          <w:szCs w:val="24"/>
        </w:rPr>
        <w:t>održavanje pretresa u kontinu</w:t>
      </w:r>
      <w:r w:rsidR="006304B9">
        <w:rPr>
          <w:rFonts w:ascii="Arial" w:hAnsi="Arial" w:cs="Arial"/>
          <w:sz w:val="24"/>
          <w:szCs w:val="24"/>
        </w:rPr>
        <w:t>i</w:t>
      </w:r>
      <w:r w:rsidR="002117FE">
        <w:rPr>
          <w:rFonts w:ascii="Arial" w:hAnsi="Arial" w:cs="Arial"/>
          <w:sz w:val="24"/>
          <w:szCs w:val="24"/>
        </w:rPr>
        <w:t xml:space="preserve">tetu i procesne discipline </w:t>
      </w:r>
      <w:r w:rsidRPr="00D1116E">
        <w:rPr>
          <w:rFonts w:ascii="Arial" w:hAnsi="Arial" w:cs="Arial"/>
          <w:sz w:val="24"/>
          <w:szCs w:val="24"/>
        </w:rPr>
        <w:t>s ciljem efikasnijeg postupanja i smanjenja trajanja glavnog pretresa u predmetima organizovanog kriminala i korupcije.</w:t>
      </w:r>
    </w:p>
    <w:p w14:paraId="105E20EF" w14:textId="77777777" w:rsidR="003A1347" w:rsidRPr="00D1116E" w:rsidRDefault="003A1347" w:rsidP="003A1347">
      <w:pPr>
        <w:pStyle w:val="ListParagraph"/>
        <w:spacing w:line="240" w:lineRule="auto"/>
        <w:jc w:val="both"/>
        <w:rPr>
          <w:rFonts w:ascii="Arial" w:hAnsi="Arial" w:cs="Arial"/>
          <w:sz w:val="24"/>
          <w:szCs w:val="24"/>
        </w:rPr>
      </w:pPr>
    </w:p>
    <w:p w14:paraId="062224D4" w14:textId="197A17E7" w:rsidR="003A1347" w:rsidRPr="00D1116E" w:rsidRDefault="003A1347" w:rsidP="003A1347">
      <w:pPr>
        <w:pStyle w:val="ListParagraph"/>
        <w:numPr>
          <w:ilvl w:val="0"/>
          <w:numId w:val="1"/>
        </w:numPr>
        <w:spacing w:line="240" w:lineRule="auto"/>
        <w:jc w:val="both"/>
        <w:rPr>
          <w:rFonts w:ascii="Arial" w:hAnsi="Arial" w:cs="Arial"/>
          <w:sz w:val="24"/>
          <w:szCs w:val="24"/>
        </w:rPr>
      </w:pPr>
      <w:r w:rsidRPr="00D1116E">
        <w:rPr>
          <w:rFonts w:ascii="Arial" w:hAnsi="Arial" w:cs="Arial"/>
          <w:sz w:val="24"/>
          <w:szCs w:val="24"/>
        </w:rPr>
        <w:t>Potrebno je da predsjednici sudova u saradnji sa predsjednicima odjeljen</w:t>
      </w:r>
      <w:r w:rsidR="002117FE">
        <w:rPr>
          <w:rFonts w:ascii="Arial" w:hAnsi="Arial" w:cs="Arial"/>
          <w:sz w:val="24"/>
          <w:szCs w:val="24"/>
        </w:rPr>
        <w:t xml:space="preserve">ja usmjere </w:t>
      </w:r>
      <w:r w:rsidR="002117FE" w:rsidRPr="003A6438">
        <w:rPr>
          <w:rFonts w:ascii="Arial" w:hAnsi="Arial" w:cs="Arial"/>
          <w:sz w:val="24"/>
          <w:szCs w:val="24"/>
        </w:rPr>
        <w:t xml:space="preserve">posebnu </w:t>
      </w:r>
      <w:r w:rsidR="002117FE">
        <w:rPr>
          <w:rFonts w:ascii="Arial" w:hAnsi="Arial" w:cs="Arial"/>
          <w:sz w:val="24"/>
          <w:szCs w:val="24"/>
        </w:rPr>
        <w:t>paž</w:t>
      </w:r>
      <w:r w:rsidR="000D0F06">
        <w:rPr>
          <w:rFonts w:ascii="Arial" w:hAnsi="Arial" w:cs="Arial"/>
          <w:sz w:val="24"/>
          <w:szCs w:val="24"/>
        </w:rPr>
        <w:t xml:space="preserve">nju na kvalitet </w:t>
      </w:r>
      <w:r w:rsidR="00A07A89" w:rsidRPr="00BC3276">
        <w:rPr>
          <w:rFonts w:ascii="Arial" w:hAnsi="Arial" w:cs="Arial"/>
          <w:sz w:val="24"/>
          <w:szCs w:val="24"/>
        </w:rPr>
        <w:t>rada i</w:t>
      </w:r>
      <w:r w:rsidR="00A07A89">
        <w:rPr>
          <w:rFonts w:ascii="Arial" w:hAnsi="Arial" w:cs="Arial"/>
          <w:sz w:val="24"/>
          <w:szCs w:val="24"/>
        </w:rPr>
        <w:t xml:space="preserve"> </w:t>
      </w:r>
      <w:r w:rsidR="000D0F06">
        <w:rPr>
          <w:rFonts w:ascii="Arial" w:hAnsi="Arial" w:cs="Arial"/>
          <w:sz w:val="24"/>
          <w:szCs w:val="24"/>
        </w:rPr>
        <w:t>odluka u svim</w:t>
      </w:r>
      <w:r w:rsidR="002117FE">
        <w:rPr>
          <w:rFonts w:ascii="Arial" w:hAnsi="Arial" w:cs="Arial"/>
          <w:sz w:val="24"/>
          <w:szCs w:val="24"/>
        </w:rPr>
        <w:t xml:space="preserve"> faza</w:t>
      </w:r>
      <w:r w:rsidR="000D0F06">
        <w:rPr>
          <w:rFonts w:ascii="Arial" w:hAnsi="Arial" w:cs="Arial"/>
          <w:sz w:val="24"/>
          <w:szCs w:val="24"/>
        </w:rPr>
        <w:t>ma</w:t>
      </w:r>
      <w:r w:rsidR="002117FE">
        <w:rPr>
          <w:rFonts w:ascii="Arial" w:hAnsi="Arial" w:cs="Arial"/>
          <w:sz w:val="24"/>
          <w:szCs w:val="24"/>
        </w:rPr>
        <w:t xml:space="preserve"> postupka</w:t>
      </w:r>
      <w:r w:rsidR="000D0F06">
        <w:rPr>
          <w:rFonts w:ascii="Arial" w:hAnsi="Arial" w:cs="Arial"/>
          <w:sz w:val="24"/>
          <w:szCs w:val="24"/>
        </w:rPr>
        <w:t>.</w:t>
      </w:r>
    </w:p>
    <w:p w14:paraId="66EB8EBD" w14:textId="77777777" w:rsidR="003A1347" w:rsidRPr="00D1116E" w:rsidRDefault="003A1347" w:rsidP="003A1347">
      <w:pPr>
        <w:pStyle w:val="ListParagraph"/>
        <w:spacing w:line="240" w:lineRule="auto"/>
        <w:jc w:val="both"/>
        <w:rPr>
          <w:rFonts w:ascii="Arial" w:hAnsi="Arial" w:cs="Arial"/>
          <w:sz w:val="24"/>
          <w:szCs w:val="24"/>
        </w:rPr>
      </w:pPr>
    </w:p>
    <w:p w14:paraId="75CFCB90" w14:textId="77777777" w:rsidR="003A1347" w:rsidRPr="00D1116E" w:rsidRDefault="003A1347" w:rsidP="003A1347">
      <w:pPr>
        <w:pStyle w:val="ListParagraph"/>
        <w:numPr>
          <w:ilvl w:val="0"/>
          <w:numId w:val="1"/>
        </w:numPr>
        <w:spacing w:line="240" w:lineRule="auto"/>
        <w:jc w:val="both"/>
        <w:rPr>
          <w:rFonts w:ascii="Arial" w:eastAsia="Times New Roman" w:hAnsi="Arial" w:cs="Arial"/>
          <w:sz w:val="24"/>
          <w:szCs w:val="24"/>
        </w:rPr>
      </w:pPr>
      <w:r w:rsidRPr="00D1116E">
        <w:rPr>
          <w:rFonts w:ascii="Arial" w:eastAsia="Times New Roman" w:hAnsi="Arial" w:cs="Arial"/>
          <w:sz w:val="24"/>
          <w:szCs w:val="24"/>
        </w:rPr>
        <w:t>S ciljem unapređenja efikasnosti, kvaliteta i kvantiteta rada, od predsjednika sudova se očekuje strateški i proaktivan pristup u upravljanju sudovima, adekvatnoj raspodjeli resursa i efikasnoj organizaciji rada nesudskog osoblja, s posebnim akcentom na predmete korupcije i organizovanog kriminala.</w:t>
      </w:r>
    </w:p>
    <w:p w14:paraId="3FC14A86" w14:textId="77777777" w:rsidR="003A1347" w:rsidRPr="00D1116E" w:rsidRDefault="003A1347" w:rsidP="003A1347">
      <w:pPr>
        <w:pStyle w:val="ListParagraph"/>
        <w:spacing w:line="240" w:lineRule="auto"/>
        <w:jc w:val="both"/>
        <w:rPr>
          <w:rFonts w:ascii="Arial" w:eastAsia="Times New Roman" w:hAnsi="Arial" w:cs="Arial"/>
          <w:bCs/>
          <w:sz w:val="24"/>
          <w:szCs w:val="24"/>
        </w:rPr>
      </w:pPr>
    </w:p>
    <w:p w14:paraId="7554D037" w14:textId="77777777" w:rsidR="003A1347" w:rsidRDefault="003A1347" w:rsidP="003A1347">
      <w:pPr>
        <w:pStyle w:val="ListParagraph"/>
        <w:numPr>
          <w:ilvl w:val="0"/>
          <w:numId w:val="1"/>
        </w:numPr>
        <w:spacing w:line="240" w:lineRule="auto"/>
        <w:jc w:val="both"/>
        <w:rPr>
          <w:rFonts w:ascii="Arial" w:eastAsia="Times New Roman" w:hAnsi="Arial" w:cs="Arial"/>
          <w:bCs/>
          <w:sz w:val="24"/>
          <w:szCs w:val="24"/>
        </w:rPr>
      </w:pPr>
      <w:r w:rsidRPr="00D1116E">
        <w:rPr>
          <w:rFonts w:ascii="Arial" w:eastAsia="Times New Roman" w:hAnsi="Arial" w:cs="Arial"/>
          <w:bCs/>
          <w:sz w:val="24"/>
          <w:szCs w:val="24"/>
        </w:rPr>
        <w:t>Dodjeljivanje posebnog statusa krivičnim predmetima koji zahtijevaju prioritetno rješavanje, te smanjenje opterećenja sudija drugim predmetima za vrijeme rada na prioritetnim, bi bio jedan od mehanizama koji bi omogućio njihovo efikasnije rješavanje.</w:t>
      </w:r>
    </w:p>
    <w:p w14:paraId="51C4D081" w14:textId="77777777" w:rsidR="00A51352" w:rsidRPr="00A51352" w:rsidRDefault="00A51352" w:rsidP="00A51352">
      <w:pPr>
        <w:pStyle w:val="ListParagraph"/>
        <w:rPr>
          <w:rFonts w:ascii="Arial" w:eastAsia="Times New Roman" w:hAnsi="Arial" w:cs="Arial"/>
          <w:bCs/>
          <w:sz w:val="24"/>
          <w:szCs w:val="24"/>
        </w:rPr>
      </w:pPr>
    </w:p>
    <w:p w14:paraId="067FCEE4" w14:textId="77777777" w:rsidR="007805BC" w:rsidRDefault="00A51352" w:rsidP="007805BC">
      <w:pPr>
        <w:pStyle w:val="ListParagraph"/>
        <w:numPr>
          <w:ilvl w:val="0"/>
          <w:numId w:val="1"/>
        </w:numPr>
        <w:spacing w:line="240" w:lineRule="auto"/>
        <w:jc w:val="both"/>
        <w:rPr>
          <w:rFonts w:ascii="Arial" w:eastAsia="Times New Roman" w:hAnsi="Arial" w:cs="Arial"/>
          <w:bCs/>
          <w:sz w:val="24"/>
          <w:szCs w:val="24"/>
        </w:rPr>
      </w:pPr>
      <w:r>
        <w:rPr>
          <w:rFonts w:ascii="Arial" w:eastAsia="Times New Roman" w:hAnsi="Arial" w:cs="Arial"/>
          <w:bCs/>
          <w:sz w:val="24"/>
          <w:szCs w:val="24"/>
        </w:rPr>
        <w:t xml:space="preserve">Ističe se značaj kontinuirane saradnje VSTV-a BiH, sudova i organa izvršne i zakonodavne vlasti u svrhu ispunjenja osnovnih pretpostavki za angažman optimalnog broja sudskog i </w:t>
      </w:r>
      <w:r w:rsidR="00CD3AF7">
        <w:rPr>
          <w:rFonts w:ascii="Arial" w:eastAsia="Times New Roman" w:hAnsi="Arial" w:cs="Arial"/>
          <w:bCs/>
          <w:sz w:val="24"/>
          <w:szCs w:val="24"/>
        </w:rPr>
        <w:t>nesudskog</w:t>
      </w:r>
      <w:r>
        <w:rPr>
          <w:rFonts w:ascii="Arial" w:eastAsia="Times New Roman" w:hAnsi="Arial" w:cs="Arial"/>
          <w:bCs/>
          <w:sz w:val="24"/>
          <w:szCs w:val="24"/>
        </w:rPr>
        <w:t xml:space="preserve"> osoblja u sudovima.</w:t>
      </w:r>
    </w:p>
    <w:p w14:paraId="7030B520" w14:textId="77777777" w:rsidR="007C6040" w:rsidRPr="007C6040" w:rsidRDefault="007C6040" w:rsidP="007C6040">
      <w:pPr>
        <w:pStyle w:val="ListParagraph"/>
        <w:spacing w:line="240" w:lineRule="auto"/>
        <w:jc w:val="both"/>
        <w:rPr>
          <w:rFonts w:ascii="Arial" w:eastAsia="Times New Roman" w:hAnsi="Arial" w:cs="Arial"/>
          <w:bCs/>
          <w:sz w:val="24"/>
          <w:szCs w:val="24"/>
        </w:rPr>
      </w:pPr>
    </w:p>
    <w:p w14:paraId="17A18497" w14:textId="77777777" w:rsidR="007805BC" w:rsidRDefault="007805BC" w:rsidP="007805BC">
      <w:pPr>
        <w:pStyle w:val="ListParagraph"/>
        <w:numPr>
          <w:ilvl w:val="0"/>
          <w:numId w:val="1"/>
        </w:numPr>
        <w:spacing w:line="240" w:lineRule="auto"/>
        <w:jc w:val="both"/>
        <w:rPr>
          <w:rFonts w:ascii="Arial" w:eastAsia="Times New Roman" w:hAnsi="Arial" w:cs="Arial"/>
          <w:bCs/>
          <w:sz w:val="24"/>
          <w:szCs w:val="24"/>
        </w:rPr>
      </w:pPr>
      <w:r w:rsidRPr="007805BC">
        <w:rPr>
          <w:rFonts w:ascii="Arial" w:eastAsia="Times New Roman" w:hAnsi="Arial" w:cs="Arial"/>
          <w:bCs/>
          <w:sz w:val="24"/>
          <w:szCs w:val="24"/>
        </w:rPr>
        <w:t>VSTV BiH pozdravlja napore pravosudne</w:t>
      </w:r>
      <w:r>
        <w:rPr>
          <w:rFonts w:ascii="Arial" w:eastAsia="Times New Roman" w:hAnsi="Arial" w:cs="Arial"/>
          <w:bCs/>
          <w:sz w:val="24"/>
          <w:szCs w:val="24"/>
        </w:rPr>
        <w:t xml:space="preserve"> zajednice usmjerene na unapređ</w:t>
      </w:r>
      <w:r w:rsidRPr="007805BC">
        <w:rPr>
          <w:rFonts w:ascii="Arial" w:eastAsia="Times New Roman" w:hAnsi="Arial" w:cs="Arial"/>
          <w:bCs/>
          <w:sz w:val="24"/>
          <w:szCs w:val="24"/>
        </w:rPr>
        <w:t>enje efikasnosti i kvaliteta rada</w:t>
      </w:r>
      <w:r>
        <w:rPr>
          <w:rFonts w:ascii="Arial" w:eastAsia="Times New Roman" w:hAnsi="Arial" w:cs="Arial"/>
          <w:bCs/>
          <w:sz w:val="24"/>
          <w:szCs w:val="24"/>
        </w:rPr>
        <w:t xml:space="preserve"> sudova</w:t>
      </w:r>
      <w:r w:rsidR="00427184">
        <w:rPr>
          <w:rFonts w:ascii="Arial" w:eastAsia="Times New Roman" w:hAnsi="Arial" w:cs="Arial"/>
          <w:bCs/>
          <w:sz w:val="24"/>
          <w:szCs w:val="24"/>
        </w:rPr>
        <w:t>.</w:t>
      </w:r>
    </w:p>
    <w:p w14:paraId="2A6840FD" w14:textId="77777777" w:rsidR="007805BC" w:rsidRPr="007805BC" w:rsidRDefault="007805BC" w:rsidP="007805BC">
      <w:pPr>
        <w:pStyle w:val="ListParagraph"/>
        <w:spacing w:line="240" w:lineRule="auto"/>
        <w:jc w:val="both"/>
        <w:rPr>
          <w:rFonts w:ascii="Arial" w:eastAsia="Times New Roman" w:hAnsi="Arial" w:cs="Arial"/>
          <w:bCs/>
          <w:sz w:val="24"/>
          <w:szCs w:val="24"/>
        </w:rPr>
      </w:pPr>
    </w:p>
    <w:p w14:paraId="7C920339" w14:textId="77777777" w:rsidR="007805BC" w:rsidRDefault="0071765D" w:rsidP="007805BC">
      <w:pPr>
        <w:pStyle w:val="ListParagraph"/>
        <w:numPr>
          <w:ilvl w:val="0"/>
          <w:numId w:val="1"/>
        </w:numPr>
        <w:spacing w:line="240" w:lineRule="auto"/>
        <w:jc w:val="both"/>
        <w:rPr>
          <w:rFonts w:ascii="Arial" w:eastAsia="Times New Roman" w:hAnsi="Arial" w:cs="Arial"/>
          <w:bCs/>
          <w:sz w:val="24"/>
          <w:szCs w:val="24"/>
        </w:rPr>
      </w:pPr>
      <w:r>
        <w:rPr>
          <w:rFonts w:ascii="Arial" w:eastAsia="Times New Roman" w:hAnsi="Arial" w:cs="Arial"/>
          <w:bCs/>
          <w:sz w:val="24"/>
          <w:szCs w:val="24"/>
        </w:rPr>
        <w:t>VSTV Bi</w:t>
      </w:r>
      <w:r w:rsidR="007805BC" w:rsidRPr="007805BC">
        <w:rPr>
          <w:rFonts w:ascii="Arial" w:eastAsia="Times New Roman" w:hAnsi="Arial" w:cs="Arial"/>
          <w:bCs/>
          <w:sz w:val="24"/>
          <w:szCs w:val="24"/>
        </w:rPr>
        <w:t>H pozdravlja napore sudija i predsjednika sudova koji su tokom prethodno</w:t>
      </w:r>
      <w:r w:rsidR="007805BC">
        <w:rPr>
          <w:rFonts w:ascii="Arial" w:eastAsia="Times New Roman" w:hAnsi="Arial" w:cs="Arial"/>
          <w:bCs/>
          <w:sz w:val="24"/>
          <w:szCs w:val="24"/>
        </w:rPr>
        <w:t>g perioda bili usmjereni na rješavanje najstarijih neriješ</w:t>
      </w:r>
      <w:r w:rsidR="007805BC" w:rsidRPr="007805BC">
        <w:rPr>
          <w:rFonts w:ascii="Arial" w:eastAsia="Times New Roman" w:hAnsi="Arial" w:cs="Arial"/>
          <w:bCs/>
          <w:sz w:val="24"/>
          <w:szCs w:val="24"/>
        </w:rPr>
        <w:t>enih predmeta</w:t>
      </w:r>
      <w:r w:rsidR="00427184">
        <w:rPr>
          <w:rFonts w:ascii="Arial" w:eastAsia="Times New Roman" w:hAnsi="Arial" w:cs="Arial"/>
          <w:bCs/>
          <w:sz w:val="24"/>
          <w:szCs w:val="24"/>
        </w:rPr>
        <w:t>.</w:t>
      </w:r>
    </w:p>
    <w:p w14:paraId="08928F55" w14:textId="77777777" w:rsidR="007805BC" w:rsidRPr="007805BC" w:rsidRDefault="007805BC" w:rsidP="007805BC">
      <w:pPr>
        <w:pStyle w:val="ListParagraph"/>
        <w:spacing w:line="240" w:lineRule="auto"/>
        <w:jc w:val="both"/>
        <w:rPr>
          <w:rFonts w:ascii="Arial" w:eastAsia="Times New Roman" w:hAnsi="Arial" w:cs="Arial"/>
          <w:bCs/>
          <w:sz w:val="24"/>
          <w:szCs w:val="24"/>
        </w:rPr>
      </w:pPr>
    </w:p>
    <w:p w14:paraId="79915976" w14:textId="77777777" w:rsidR="007805BC" w:rsidRDefault="00427184" w:rsidP="0009630E">
      <w:pPr>
        <w:pStyle w:val="ListParagraph"/>
        <w:numPr>
          <w:ilvl w:val="0"/>
          <w:numId w:val="1"/>
        </w:numPr>
        <w:spacing w:line="240" w:lineRule="auto"/>
        <w:jc w:val="both"/>
        <w:rPr>
          <w:rFonts w:ascii="Arial" w:eastAsia="Times New Roman" w:hAnsi="Arial" w:cs="Arial"/>
          <w:bCs/>
          <w:sz w:val="24"/>
          <w:szCs w:val="24"/>
        </w:rPr>
      </w:pPr>
      <w:r>
        <w:rPr>
          <w:rFonts w:ascii="Arial" w:eastAsia="Times New Roman" w:hAnsi="Arial" w:cs="Arial"/>
          <w:bCs/>
          <w:sz w:val="24"/>
          <w:szCs w:val="24"/>
        </w:rPr>
        <w:t xml:space="preserve">VSTV </w:t>
      </w:r>
      <w:r w:rsidR="0071765D" w:rsidRPr="00427184">
        <w:rPr>
          <w:rFonts w:ascii="Arial" w:eastAsia="Times New Roman" w:hAnsi="Arial" w:cs="Arial"/>
          <w:bCs/>
          <w:sz w:val="24"/>
          <w:szCs w:val="24"/>
        </w:rPr>
        <w:t>Bi</w:t>
      </w:r>
      <w:r w:rsidR="007805BC" w:rsidRPr="00427184">
        <w:rPr>
          <w:rFonts w:ascii="Arial" w:eastAsia="Times New Roman" w:hAnsi="Arial" w:cs="Arial"/>
          <w:bCs/>
          <w:sz w:val="24"/>
          <w:szCs w:val="24"/>
        </w:rPr>
        <w:t>H iskazuje zabrinutost u pogledu pojedinačnih slučajeva neblagovremenog postupanja po najstarijim predmetima u sudovima</w:t>
      </w:r>
      <w:r w:rsidR="0012501F" w:rsidRPr="00427184">
        <w:rPr>
          <w:rFonts w:ascii="Arial" w:eastAsia="Times New Roman" w:hAnsi="Arial" w:cs="Arial"/>
          <w:bCs/>
          <w:sz w:val="24"/>
          <w:szCs w:val="24"/>
        </w:rPr>
        <w:t>, a posebno imajući u vidu pravo stranaka na pravično suđenje u razumnom roku</w:t>
      </w:r>
      <w:r w:rsidR="000D0F06">
        <w:rPr>
          <w:rFonts w:ascii="Arial" w:eastAsia="Times New Roman" w:hAnsi="Arial" w:cs="Arial"/>
          <w:bCs/>
          <w:sz w:val="24"/>
          <w:szCs w:val="24"/>
        </w:rPr>
        <w:t>.</w:t>
      </w:r>
      <w:r w:rsidR="0012501F" w:rsidRPr="00427184">
        <w:rPr>
          <w:rFonts w:ascii="Arial" w:eastAsia="Times New Roman" w:hAnsi="Arial" w:cs="Arial"/>
          <w:bCs/>
          <w:sz w:val="24"/>
          <w:szCs w:val="24"/>
        </w:rPr>
        <w:t xml:space="preserve"> </w:t>
      </w:r>
    </w:p>
    <w:p w14:paraId="5821FCCD" w14:textId="77777777" w:rsidR="00427184" w:rsidRPr="00427184" w:rsidRDefault="00427184" w:rsidP="00427184">
      <w:pPr>
        <w:pStyle w:val="ListParagraph"/>
        <w:spacing w:line="240" w:lineRule="auto"/>
        <w:jc w:val="both"/>
        <w:rPr>
          <w:rFonts w:ascii="Arial" w:eastAsia="Times New Roman" w:hAnsi="Arial" w:cs="Arial"/>
          <w:bCs/>
          <w:sz w:val="24"/>
          <w:szCs w:val="24"/>
        </w:rPr>
      </w:pPr>
    </w:p>
    <w:p w14:paraId="2AEC24E8" w14:textId="77777777" w:rsidR="00F039C7" w:rsidRDefault="0071765D" w:rsidP="00F039C7">
      <w:pPr>
        <w:pStyle w:val="ListParagraph"/>
        <w:numPr>
          <w:ilvl w:val="0"/>
          <w:numId w:val="1"/>
        </w:numPr>
        <w:spacing w:line="240" w:lineRule="auto"/>
        <w:jc w:val="both"/>
        <w:rPr>
          <w:rFonts w:ascii="Arial" w:eastAsia="Times New Roman" w:hAnsi="Arial" w:cs="Arial"/>
          <w:bCs/>
          <w:sz w:val="24"/>
          <w:szCs w:val="24"/>
        </w:rPr>
      </w:pPr>
      <w:r>
        <w:rPr>
          <w:rFonts w:ascii="Arial" w:eastAsia="Times New Roman" w:hAnsi="Arial" w:cs="Arial"/>
          <w:bCs/>
          <w:sz w:val="24"/>
          <w:szCs w:val="24"/>
        </w:rPr>
        <w:t>VSTV Bi</w:t>
      </w:r>
      <w:r w:rsidR="007805BC">
        <w:rPr>
          <w:rFonts w:ascii="Arial" w:eastAsia="Times New Roman" w:hAnsi="Arial" w:cs="Arial"/>
          <w:bCs/>
          <w:sz w:val="24"/>
          <w:szCs w:val="24"/>
        </w:rPr>
        <w:t>H ć</w:t>
      </w:r>
      <w:r w:rsidR="007805BC" w:rsidRPr="007805BC">
        <w:rPr>
          <w:rFonts w:ascii="Arial" w:eastAsia="Times New Roman" w:hAnsi="Arial" w:cs="Arial"/>
          <w:bCs/>
          <w:sz w:val="24"/>
          <w:szCs w:val="24"/>
        </w:rPr>
        <w:t>e u nared</w:t>
      </w:r>
      <w:r w:rsidR="00CD3AF7">
        <w:rPr>
          <w:rFonts w:ascii="Arial" w:eastAsia="Times New Roman" w:hAnsi="Arial" w:cs="Arial"/>
          <w:bCs/>
          <w:sz w:val="24"/>
          <w:szCs w:val="24"/>
        </w:rPr>
        <w:t>no</w:t>
      </w:r>
      <w:r w:rsidR="007805BC">
        <w:rPr>
          <w:rFonts w:ascii="Arial" w:eastAsia="Times New Roman" w:hAnsi="Arial" w:cs="Arial"/>
          <w:bCs/>
          <w:sz w:val="24"/>
          <w:szCs w:val="24"/>
        </w:rPr>
        <w:t>m periodu posebno pratiti rješavanje najstarijih predm</w:t>
      </w:r>
      <w:r w:rsidR="007805BC" w:rsidRPr="007805BC">
        <w:rPr>
          <w:rFonts w:ascii="Arial" w:eastAsia="Times New Roman" w:hAnsi="Arial" w:cs="Arial"/>
          <w:bCs/>
          <w:sz w:val="24"/>
          <w:szCs w:val="24"/>
        </w:rPr>
        <w:t>et</w:t>
      </w:r>
      <w:r w:rsidR="007805BC">
        <w:rPr>
          <w:rFonts w:ascii="Arial" w:eastAsia="Times New Roman" w:hAnsi="Arial" w:cs="Arial"/>
          <w:bCs/>
          <w:sz w:val="24"/>
          <w:szCs w:val="24"/>
        </w:rPr>
        <w:t>a iz planova rješ</w:t>
      </w:r>
      <w:r w:rsidR="007805BC" w:rsidRPr="007805BC">
        <w:rPr>
          <w:rFonts w:ascii="Arial" w:eastAsia="Times New Roman" w:hAnsi="Arial" w:cs="Arial"/>
          <w:bCs/>
          <w:sz w:val="24"/>
          <w:szCs w:val="24"/>
        </w:rPr>
        <w:t>avanja predmeta, te s tim u vezi poduzimati zakonom propisane aktivnosti</w:t>
      </w:r>
      <w:r w:rsidR="007805BC">
        <w:rPr>
          <w:rFonts w:ascii="Arial" w:eastAsia="Times New Roman" w:hAnsi="Arial" w:cs="Arial"/>
          <w:bCs/>
          <w:sz w:val="24"/>
          <w:szCs w:val="24"/>
        </w:rPr>
        <w:t>.</w:t>
      </w:r>
    </w:p>
    <w:p w14:paraId="4050A95B" w14:textId="77777777" w:rsidR="00F039C7" w:rsidRPr="00F039C7" w:rsidRDefault="00F039C7" w:rsidP="00F039C7">
      <w:pPr>
        <w:pStyle w:val="ListParagraph"/>
        <w:rPr>
          <w:rFonts w:ascii="Arial" w:eastAsia="Times New Roman" w:hAnsi="Arial" w:cs="Arial"/>
          <w:bCs/>
          <w:sz w:val="24"/>
          <w:szCs w:val="24"/>
        </w:rPr>
      </w:pPr>
    </w:p>
    <w:p w14:paraId="717DD010" w14:textId="77777777" w:rsidR="00F039C7" w:rsidRPr="00F039C7" w:rsidRDefault="00F039C7" w:rsidP="00F039C7">
      <w:pPr>
        <w:pStyle w:val="ListParagraph"/>
        <w:numPr>
          <w:ilvl w:val="0"/>
          <w:numId w:val="1"/>
        </w:numPr>
        <w:spacing w:line="240" w:lineRule="auto"/>
        <w:jc w:val="both"/>
        <w:rPr>
          <w:rFonts w:ascii="Arial" w:eastAsia="Times New Roman" w:hAnsi="Arial" w:cs="Arial"/>
          <w:bCs/>
          <w:sz w:val="24"/>
          <w:szCs w:val="24"/>
        </w:rPr>
      </w:pPr>
      <w:r>
        <w:rPr>
          <w:rFonts w:ascii="Arial" w:eastAsia="Times New Roman" w:hAnsi="Arial" w:cs="Arial"/>
          <w:bCs/>
          <w:sz w:val="24"/>
          <w:szCs w:val="24"/>
        </w:rPr>
        <w:t>VSTV BiH poziva predsjednike</w:t>
      </w:r>
      <w:r w:rsidR="00F55F84">
        <w:rPr>
          <w:rFonts w:ascii="Arial" w:eastAsia="Times New Roman" w:hAnsi="Arial" w:cs="Arial"/>
          <w:bCs/>
          <w:sz w:val="24"/>
          <w:szCs w:val="24"/>
        </w:rPr>
        <w:t xml:space="preserve"> sudova da intenziviraju saradnju sa nadležnim ministarstvima unutrašnjih poslova, a u pogledu povećanog prili</w:t>
      </w:r>
      <w:r w:rsidR="00427184">
        <w:rPr>
          <w:rFonts w:ascii="Arial" w:eastAsia="Times New Roman" w:hAnsi="Arial" w:cs="Arial"/>
          <w:bCs/>
          <w:sz w:val="24"/>
          <w:szCs w:val="24"/>
        </w:rPr>
        <w:t>va prekršajnih predmeta u sudovima</w:t>
      </w:r>
      <w:r w:rsidR="00FE3847">
        <w:rPr>
          <w:rFonts w:ascii="Arial" w:eastAsia="Times New Roman" w:hAnsi="Arial" w:cs="Arial"/>
          <w:bCs/>
          <w:sz w:val="24"/>
          <w:szCs w:val="24"/>
        </w:rPr>
        <w:t xml:space="preserve"> i neblagovremenog dostavljanja pre</w:t>
      </w:r>
      <w:r w:rsidR="00427184">
        <w:rPr>
          <w:rFonts w:ascii="Arial" w:eastAsia="Times New Roman" w:hAnsi="Arial" w:cs="Arial"/>
          <w:bCs/>
          <w:sz w:val="24"/>
          <w:szCs w:val="24"/>
        </w:rPr>
        <w:t>kršajnih naloga na postupanje.</w:t>
      </w:r>
    </w:p>
    <w:p w14:paraId="02A3E503" w14:textId="77777777" w:rsidR="007805BC" w:rsidRDefault="007805BC" w:rsidP="007805BC">
      <w:pPr>
        <w:pStyle w:val="ListParagraph"/>
        <w:spacing w:line="240" w:lineRule="auto"/>
        <w:jc w:val="both"/>
        <w:rPr>
          <w:rFonts w:ascii="Arial" w:eastAsia="Times New Roman" w:hAnsi="Arial" w:cs="Arial"/>
          <w:bCs/>
          <w:sz w:val="24"/>
          <w:szCs w:val="24"/>
        </w:rPr>
      </w:pPr>
    </w:p>
    <w:p w14:paraId="6495467B" w14:textId="77777777" w:rsidR="007805BC" w:rsidRPr="001738B4" w:rsidRDefault="0071765D" w:rsidP="007805BC">
      <w:pPr>
        <w:pStyle w:val="ListParagraph"/>
        <w:numPr>
          <w:ilvl w:val="0"/>
          <w:numId w:val="1"/>
        </w:numPr>
        <w:spacing w:line="240" w:lineRule="auto"/>
        <w:jc w:val="both"/>
        <w:rPr>
          <w:rFonts w:ascii="Arial" w:eastAsia="Times New Roman" w:hAnsi="Arial" w:cs="Arial"/>
          <w:bCs/>
          <w:sz w:val="24"/>
          <w:szCs w:val="24"/>
        </w:rPr>
      </w:pPr>
      <w:r>
        <w:rPr>
          <w:rFonts w:ascii="Arial" w:eastAsia="Times New Roman" w:hAnsi="Arial" w:cs="Arial"/>
          <w:bCs/>
          <w:sz w:val="24"/>
          <w:szCs w:val="24"/>
        </w:rPr>
        <w:t>VSTV Bi</w:t>
      </w:r>
      <w:r w:rsidR="007805BC" w:rsidRPr="007805BC">
        <w:rPr>
          <w:rFonts w:ascii="Arial" w:eastAsia="Times New Roman" w:hAnsi="Arial" w:cs="Arial"/>
          <w:bCs/>
          <w:sz w:val="24"/>
          <w:szCs w:val="24"/>
        </w:rPr>
        <w:t>H stoji na raspolaganju pravosudnoj zajednici za svaki vid saradnje i koordiniranog pristupa, a u pogledu postizanja optimalnih rezultata rada</w:t>
      </w:r>
      <w:r w:rsidR="001738B4">
        <w:rPr>
          <w:rFonts w:ascii="Arial" w:eastAsia="Times New Roman" w:hAnsi="Arial" w:cs="Arial"/>
          <w:bCs/>
          <w:sz w:val="24"/>
          <w:szCs w:val="24"/>
        </w:rPr>
        <w:t>.</w:t>
      </w:r>
    </w:p>
    <w:sectPr w:rsidR="007805BC" w:rsidRPr="001738B4"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D1266E"/>
    <w:multiLevelType w:val="hybridMultilevel"/>
    <w:tmpl w:val="05303E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F575749"/>
    <w:multiLevelType w:val="hybridMultilevel"/>
    <w:tmpl w:val="49B2BA32"/>
    <w:lvl w:ilvl="0" w:tplc="141A000F">
      <w:start w:val="1"/>
      <w:numFmt w:val="decimal"/>
      <w:lvlText w:val="%1."/>
      <w:lvlJc w:val="left"/>
      <w:pPr>
        <w:ind w:left="720" w:hanging="360"/>
      </w:pPr>
    </w:lvl>
    <w:lvl w:ilvl="1" w:tplc="84E6F636">
      <w:numFmt w:val="bullet"/>
      <w:lvlText w:val="-"/>
      <w:lvlJc w:val="left"/>
      <w:pPr>
        <w:ind w:left="1440" w:hanging="360"/>
      </w:pPr>
      <w:rPr>
        <w:rFonts w:ascii="Segoe UI" w:eastAsia="Times New Roman" w:hAnsi="Segoe UI" w:cs="Segoe UI"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16cid:durableId="1372725934">
    <w:abstractNumId w:val="1"/>
  </w:num>
  <w:num w:numId="2" w16cid:durableId="13551575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7A9"/>
    <w:rsid w:val="000D0F06"/>
    <w:rsid w:val="0012501F"/>
    <w:rsid w:val="001738B4"/>
    <w:rsid w:val="002117FE"/>
    <w:rsid w:val="00357642"/>
    <w:rsid w:val="003A1347"/>
    <w:rsid w:val="003A6438"/>
    <w:rsid w:val="003B32ED"/>
    <w:rsid w:val="003C06C8"/>
    <w:rsid w:val="00427184"/>
    <w:rsid w:val="00501FA0"/>
    <w:rsid w:val="006304B9"/>
    <w:rsid w:val="006C3227"/>
    <w:rsid w:val="0071765D"/>
    <w:rsid w:val="007805BC"/>
    <w:rsid w:val="007C6040"/>
    <w:rsid w:val="007F35D5"/>
    <w:rsid w:val="00825A20"/>
    <w:rsid w:val="008C290D"/>
    <w:rsid w:val="009448F1"/>
    <w:rsid w:val="00A07A89"/>
    <w:rsid w:val="00A4548D"/>
    <w:rsid w:val="00A51352"/>
    <w:rsid w:val="00B448CE"/>
    <w:rsid w:val="00BC3276"/>
    <w:rsid w:val="00BF076D"/>
    <w:rsid w:val="00CC77A9"/>
    <w:rsid w:val="00CD3AF7"/>
    <w:rsid w:val="00D937BC"/>
    <w:rsid w:val="00EA4E44"/>
    <w:rsid w:val="00F039C7"/>
    <w:rsid w:val="00F55F84"/>
    <w:rsid w:val="00FE3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F4381"/>
  <w15:chartTrackingRefBased/>
  <w15:docId w15:val="{08A00749-2412-4D25-9529-673CA261D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1347"/>
    <w:pPr>
      <w:spacing w:after="200" w:line="276" w:lineRule="auto"/>
      <w:ind w:left="720"/>
      <w:contextualSpacing/>
      <w:jc w:val="left"/>
    </w:pPr>
    <w:rPr>
      <w:rFonts w:ascii="Calibri" w:eastAsia="Calibri" w:hAnsi="Calibri" w:cs="Times New Roman"/>
      <w:sz w:val="22"/>
      <w:lang w:val="bs-Latn-BA"/>
    </w:rPr>
  </w:style>
  <w:style w:type="paragraph" w:styleId="BalloonText">
    <w:name w:val="Balloon Text"/>
    <w:basedOn w:val="Normal"/>
    <w:link w:val="BalloonTextChar"/>
    <w:uiPriority w:val="99"/>
    <w:semiHidden/>
    <w:unhideWhenUsed/>
    <w:rsid w:val="00A513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13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9578196">
      <w:bodyDiv w:val="1"/>
      <w:marLeft w:val="0"/>
      <w:marRight w:val="0"/>
      <w:marTop w:val="0"/>
      <w:marBottom w:val="0"/>
      <w:divBdr>
        <w:top w:val="none" w:sz="0" w:space="0" w:color="auto"/>
        <w:left w:val="none" w:sz="0" w:space="0" w:color="auto"/>
        <w:bottom w:val="none" w:sz="0" w:space="0" w:color="auto"/>
        <w:right w:val="none" w:sz="0" w:space="0" w:color="auto"/>
      </w:divBdr>
      <w:divsChild>
        <w:div w:id="386688698">
          <w:marLeft w:val="0"/>
          <w:marRight w:val="0"/>
          <w:marTop w:val="0"/>
          <w:marBottom w:val="0"/>
          <w:divBdr>
            <w:top w:val="none" w:sz="0" w:space="0" w:color="auto"/>
            <w:left w:val="none" w:sz="0" w:space="0" w:color="auto"/>
            <w:bottom w:val="none" w:sz="0" w:space="0" w:color="auto"/>
            <w:right w:val="none" w:sz="0" w:space="0" w:color="auto"/>
          </w:divBdr>
        </w:div>
        <w:div w:id="393701306">
          <w:marLeft w:val="0"/>
          <w:marRight w:val="0"/>
          <w:marTop w:val="0"/>
          <w:marBottom w:val="0"/>
          <w:divBdr>
            <w:top w:val="none" w:sz="0" w:space="0" w:color="auto"/>
            <w:left w:val="none" w:sz="0" w:space="0" w:color="auto"/>
            <w:bottom w:val="none" w:sz="0" w:space="0" w:color="auto"/>
            <w:right w:val="none" w:sz="0" w:space="0" w:color="auto"/>
          </w:divBdr>
        </w:div>
        <w:div w:id="1737624478">
          <w:marLeft w:val="0"/>
          <w:marRight w:val="0"/>
          <w:marTop w:val="0"/>
          <w:marBottom w:val="0"/>
          <w:divBdr>
            <w:top w:val="none" w:sz="0" w:space="0" w:color="auto"/>
            <w:left w:val="none" w:sz="0" w:space="0" w:color="auto"/>
            <w:bottom w:val="none" w:sz="0" w:space="0" w:color="auto"/>
            <w:right w:val="none" w:sz="0" w:space="0" w:color="auto"/>
          </w:divBdr>
        </w:div>
        <w:div w:id="1165123581">
          <w:marLeft w:val="0"/>
          <w:marRight w:val="0"/>
          <w:marTop w:val="0"/>
          <w:marBottom w:val="0"/>
          <w:divBdr>
            <w:top w:val="none" w:sz="0" w:space="0" w:color="auto"/>
            <w:left w:val="none" w:sz="0" w:space="0" w:color="auto"/>
            <w:bottom w:val="none" w:sz="0" w:space="0" w:color="auto"/>
            <w:right w:val="none" w:sz="0" w:space="0" w:color="auto"/>
          </w:divBdr>
        </w:div>
        <w:div w:id="568006028">
          <w:marLeft w:val="0"/>
          <w:marRight w:val="0"/>
          <w:marTop w:val="0"/>
          <w:marBottom w:val="0"/>
          <w:divBdr>
            <w:top w:val="none" w:sz="0" w:space="0" w:color="auto"/>
            <w:left w:val="none" w:sz="0" w:space="0" w:color="auto"/>
            <w:bottom w:val="none" w:sz="0" w:space="0" w:color="auto"/>
            <w:right w:val="none" w:sz="0" w:space="0" w:color="auto"/>
          </w:divBdr>
        </w:div>
        <w:div w:id="7688115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350</Words>
  <Characters>1997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Amra Halilovic</dc:creator>
  <cp:keywords/>
  <dc:description/>
  <cp:lastModifiedBy>Emira Suvalic-Tufekcic</cp:lastModifiedBy>
  <cp:revision>2</cp:revision>
  <dcterms:created xsi:type="dcterms:W3CDTF">2026-04-02T12:50:00Z</dcterms:created>
  <dcterms:modified xsi:type="dcterms:W3CDTF">2026-04-02T12:50:00Z</dcterms:modified>
</cp:coreProperties>
</file>