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5263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>BOSNA I HERCEGOVINA</w:t>
      </w:r>
    </w:p>
    <w:p w:rsidR="00745263" w:rsidRDefault="00000000">
      <w:pPr>
        <w:rPr>
          <w:rFonts w:ascii="Times New Roman" w:hAnsi="Times New Roman" w:cs="Times New Roman"/>
        </w:rPr>
      </w:pPr>
      <w:bookmarkStart w:id="0" w:name="entitet"/>
      <w:r w:rsidRPr="002E7054">
        <w:rPr>
          <w:rFonts w:ascii="Times New Roman" w:hAnsi="Times New Roman" w:cs="Times New Roman"/>
        </w:rPr>
        <w:t>FEDERACIJA BOSNE I HERCEGOVINE</w:t>
      </w:r>
    </w:p>
    <w:p w:rsidR="00745263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>HERCEGOVAČKO NERETVANSKI KANTON</w:t>
      </w:r>
      <w:bookmarkEnd w:id="0"/>
      <w:r w:rsidRPr="002E7054">
        <w:rPr>
          <w:rFonts w:ascii="Times New Roman" w:hAnsi="Times New Roman" w:cs="Times New Roman"/>
        </w:rPr>
        <w:t xml:space="preserve"> </w:t>
      </w:r>
    </w:p>
    <w:p w:rsidR="00745263" w:rsidRDefault="00000000">
      <w:pPr>
        <w:rPr>
          <w:rFonts w:ascii="Times New Roman" w:hAnsi="Times New Roman" w:cs="Times New Roman"/>
        </w:rPr>
      </w:pPr>
      <w:bookmarkStart w:id="1" w:name="sud"/>
      <w:r w:rsidRPr="002E7054">
        <w:rPr>
          <w:rFonts w:ascii="Times New Roman" w:hAnsi="Times New Roman" w:cs="Times New Roman"/>
        </w:rPr>
        <w:t>OPĆINSKI SUD U ČITLUKU</w:t>
      </w:r>
      <w:bookmarkEnd w:id="1"/>
      <w:r w:rsidRPr="002E7054">
        <w:rPr>
          <w:rFonts w:ascii="Times New Roman" w:hAnsi="Times New Roman" w:cs="Times New Roman"/>
        </w:rPr>
        <w:t xml:space="preserve"> </w:t>
      </w:r>
    </w:p>
    <w:p w:rsidR="00745263" w:rsidRDefault="00000000">
      <w:pPr>
        <w:rPr>
          <w:rFonts w:ascii="Times New Roman" w:hAnsi="Times New Roman" w:cs="Times New Roman"/>
        </w:rPr>
      </w:pPr>
      <w:r w:rsidRPr="002E7054">
        <w:rPr>
          <w:rFonts w:ascii="Times New Roman" w:hAnsi="Times New Roman" w:cs="Times New Roman"/>
        </w:rPr>
        <w:t xml:space="preserve">Broj: </w:t>
      </w:r>
      <w:bookmarkStart w:id="2" w:name="broj_predmeta"/>
      <w:r w:rsidRPr="002E7054">
        <w:rPr>
          <w:rFonts w:ascii="Times New Roman" w:hAnsi="Times New Roman" w:cs="Times New Roman"/>
        </w:rPr>
        <w:t>55 0 P 001016 23 I</w:t>
      </w:r>
      <w:bookmarkEnd w:id="2"/>
      <w:r w:rsidRPr="002E7054">
        <w:rPr>
          <w:rFonts w:ascii="Times New Roman" w:hAnsi="Times New Roman" w:cs="Times New Roman"/>
        </w:rPr>
        <w:t xml:space="preserve"> </w:t>
      </w:r>
    </w:p>
    <w:p w:rsidR="00745263" w:rsidRDefault="00000000">
      <w:pPr>
        <w:rPr>
          <w:rFonts w:ascii="Times New Roman" w:hAnsi="Times New Roman" w:cs="Times New Roman"/>
        </w:rPr>
      </w:pPr>
      <w:bookmarkStart w:id="3" w:name="grad"/>
      <w:r w:rsidRPr="002E7054">
        <w:rPr>
          <w:rFonts w:ascii="Times New Roman" w:hAnsi="Times New Roman" w:cs="Times New Roman"/>
        </w:rPr>
        <w:t>Čitluk</w:t>
      </w:r>
      <w:bookmarkEnd w:id="3"/>
      <w:r w:rsidRPr="002E7054">
        <w:rPr>
          <w:rFonts w:ascii="Times New Roman" w:hAnsi="Times New Roman" w:cs="Times New Roman"/>
        </w:rPr>
        <w:t xml:space="preserve">, </w:t>
      </w:r>
      <w:bookmarkStart w:id="4" w:name="danasnji_datum"/>
      <w:r w:rsidRPr="002E7054">
        <w:rPr>
          <w:rFonts w:ascii="Times New Roman" w:hAnsi="Times New Roman" w:cs="Times New Roman"/>
        </w:rPr>
        <w:t>17.02.2026.</w:t>
      </w:r>
      <w:bookmarkEnd w:id="4"/>
      <w:r w:rsidRPr="002E7054">
        <w:rPr>
          <w:rFonts w:ascii="Times New Roman" w:hAnsi="Times New Roman" w:cs="Times New Roman"/>
        </w:rPr>
        <w:t xml:space="preserve"> godine</w:t>
      </w:r>
    </w:p>
    <w:p w:rsidR="00745263" w:rsidRDefault="00745263">
      <w:pPr>
        <w:rPr>
          <w:rFonts w:ascii="Times New Roman" w:hAnsi="Times New Roman" w:cs="Times New Roman"/>
        </w:rPr>
      </w:pP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Općinski sud u Čitluku, sudac Boris Herceg, u ovršno-pravnoj stvari tražitelja ovrhe </w:t>
      </w:r>
      <w:r w:rsidRPr="00D43FF6">
        <w:rPr>
          <w:rFonts w:ascii="Times New Roman" w:hAnsi="Times New Roman" w:cs="Times New Roman"/>
          <w:lang w:val="hr-BA"/>
        </w:rPr>
        <w:t xml:space="preserve">DOMING d.o.o. Čitluk, Rudarska bb, Čitluk, zastupan po punomoćniku Slavenu Bevandi, odvjetniku iz Mostara, protiv </w:t>
      </w:r>
      <w:proofErr w:type="spellStart"/>
      <w:r w:rsidRPr="00D43FF6">
        <w:rPr>
          <w:rFonts w:ascii="Times New Roman" w:hAnsi="Times New Roman" w:cs="Times New Roman"/>
          <w:lang w:val="hr-BA"/>
        </w:rPr>
        <w:t>ovršenika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 Frano Jerković sin Stipe, </w:t>
      </w:r>
      <w:proofErr w:type="spellStart"/>
      <w:r w:rsidRPr="00D43FF6">
        <w:rPr>
          <w:rFonts w:ascii="Times New Roman" w:hAnsi="Times New Roman" w:cs="Times New Roman"/>
          <w:lang w:val="hr-BA"/>
        </w:rPr>
        <w:t>Bijakovići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 bb, Međugorje, Čitluk,</w:t>
      </w:r>
      <w:r>
        <w:rPr>
          <w:rFonts w:ascii="Times New Roman" w:hAnsi="Times New Roman" w:cs="Times New Roman"/>
          <w:lang w:val="hr-BA"/>
        </w:rPr>
        <w:t xml:space="preserve"> zastupan po punomoćniku Damiru Ragužu, odvjetniku iz Mostara,</w:t>
      </w:r>
      <w:r w:rsidRPr="00D43FF6">
        <w:rPr>
          <w:rFonts w:ascii="Times New Roman" w:hAnsi="Times New Roman" w:cs="Times New Roman"/>
          <w:lang w:val="hr-BA"/>
        </w:rPr>
        <w:t xml:space="preserve"> radi isplate, </w:t>
      </w:r>
      <w:proofErr w:type="spellStart"/>
      <w:r w:rsidRPr="00D43FF6">
        <w:rPr>
          <w:rFonts w:ascii="Times New Roman" w:hAnsi="Times New Roman" w:cs="Times New Roman"/>
          <w:lang w:val="hr-BA"/>
        </w:rPr>
        <w:t>vsp</w:t>
      </w:r>
      <w:proofErr w:type="spellEnd"/>
      <w:r w:rsidRPr="00D43FF6">
        <w:rPr>
          <w:rFonts w:ascii="Times New Roman" w:hAnsi="Times New Roman" w:cs="Times New Roman"/>
          <w:lang w:val="hr-BA"/>
        </w:rPr>
        <w:t>. 101.512,36 KM, uvećano za sporedna potraživanja</w:t>
      </w:r>
      <w:r w:rsidRPr="00D43FF6">
        <w:rPr>
          <w:rFonts w:ascii="Times New Roman" w:hAnsi="Times New Roman" w:cs="Times New Roman"/>
        </w:rPr>
        <w:t>, donio je slijedeći:</w:t>
      </w:r>
    </w:p>
    <w:p w:rsidR="004A4C81" w:rsidRDefault="004A4C81" w:rsidP="004A4C81">
      <w:pPr>
        <w:jc w:val="center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jc w:val="center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Z A K LJ U ČAK</w:t>
      </w:r>
      <w:r w:rsidRPr="00D43FF6">
        <w:rPr>
          <w:rFonts w:ascii="Times New Roman" w:hAnsi="Times New Roman" w:cs="Times New Roman"/>
        </w:rPr>
        <w:br/>
        <w:t xml:space="preserve">o  </w:t>
      </w:r>
      <w:r>
        <w:rPr>
          <w:rFonts w:ascii="Times New Roman" w:hAnsi="Times New Roman" w:cs="Times New Roman"/>
        </w:rPr>
        <w:t xml:space="preserve">trećoj </w:t>
      </w:r>
      <w:r w:rsidRPr="00D43FF6">
        <w:rPr>
          <w:rFonts w:ascii="Times New Roman" w:hAnsi="Times New Roman" w:cs="Times New Roman"/>
        </w:rPr>
        <w:t>prodaji nekretnin</w:t>
      </w:r>
      <w:r>
        <w:rPr>
          <w:rFonts w:ascii="Times New Roman" w:hAnsi="Times New Roman" w:cs="Times New Roman"/>
        </w:rPr>
        <w:t>a</w:t>
      </w:r>
    </w:p>
    <w:p w:rsidR="004A4C81" w:rsidRPr="00D43FF6" w:rsidRDefault="004A4C81" w:rsidP="004A4C81">
      <w:pPr>
        <w:ind w:left="720"/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Određuje se prodaja usmenim javnim nadmetanjem nekretnina </w:t>
      </w:r>
      <w:proofErr w:type="spellStart"/>
      <w:r w:rsidRPr="00D43FF6">
        <w:rPr>
          <w:rFonts w:ascii="Times New Roman" w:hAnsi="Times New Roman" w:cs="Times New Roman"/>
          <w:lang w:val="hr-BA"/>
        </w:rPr>
        <w:t>ovršenika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 Frane </w:t>
      </w:r>
      <w:r w:rsidRPr="00D43FF6">
        <w:rPr>
          <w:rFonts w:ascii="Times New Roman" w:hAnsi="Times New Roman" w:cs="Times New Roman"/>
          <w:lang w:val="hr-BA"/>
        </w:rPr>
        <w:tab/>
        <w:t xml:space="preserve">Jerkovića sina Stipe, </w:t>
      </w:r>
      <w:proofErr w:type="spellStart"/>
      <w:r w:rsidRPr="00D43FF6">
        <w:rPr>
          <w:rFonts w:ascii="Times New Roman" w:hAnsi="Times New Roman" w:cs="Times New Roman"/>
          <w:lang w:val="hr-BA"/>
        </w:rPr>
        <w:t>Bijakovići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 bb, Međugorje, Čitluk označenih kao :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. 1925 površine 271 m2- ZASIK-vinograd 3. klase,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. 1926 površine 155 m2 ZASIK-vinograd 3. klase,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. 1942 površine 738 m2-KRĆIĆ-oranica njiva 2. </w:t>
      </w:r>
      <w:r w:rsidRPr="00D43FF6">
        <w:rPr>
          <w:rFonts w:ascii="Times New Roman" w:hAnsi="Times New Roman" w:cs="Times New Roman"/>
          <w:lang w:val="hr-BA"/>
        </w:rPr>
        <w:tab/>
        <w:t>klase,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  <w:lang w:val="hr-BA"/>
        </w:rPr>
        <w:t xml:space="preserve">k.č.1960 površine 478 m2 NOVINA- oranica njiva 4.klase,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>. 1962/2 površine 442 m2- PODVORNICA-oranica njiva 4. klase</w:t>
      </w:r>
    </w:p>
    <w:p w:rsidR="004A4C81" w:rsidRPr="00D43FF6" w:rsidRDefault="004A4C81" w:rsidP="004A4C81">
      <w:pPr>
        <w:ind w:hanging="11"/>
        <w:jc w:val="both"/>
        <w:rPr>
          <w:rFonts w:ascii="Times New Roman" w:hAnsi="Times New Roman" w:cs="Times New Roman"/>
          <w:lang w:val="hr-BA"/>
        </w:rPr>
      </w:pPr>
    </w:p>
    <w:p w:rsidR="004A4C81" w:rsidRPr="00D43FF6" w:rsidRDefault="004A4C81" w:rsidP="004A4C81">
      <w:pPr>
        <w:ind w:left="709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  <w:lang w:val="hr-BA"/>
        </w:rPr>
        <w:t xml:space="preserve">sve iz ZK uloška br. 455., u K.O. </w:t>
      </w:r>
      <w:proofErr w:type="spellStart"/>
      <w:r w:rsidRPr="00D43FF6">
        <w:rPr>
          <w:rFonts w:ascii="Times New Roman" w:hAnsi="Times New Roman" w:cs="Times New Roman"/>
          <w:lang w:val="hr-BA"/>
        </w:rPr>
        <w:t>Bijakovići</w:t>
      </w:r>
      <w:proofErr w:type="spellEnd"/>
      <w:r w:rsidRPr="00D43FF6">
        <w:rPr>
          <w:rFonts w:ascii="Times New Roman" w:hAnsi="Times New Roman" w:cs="Times New Roman"/>
          <w:lang w:val="hr-BA"/>
        </w:rPr>
        <w:t>, koj</w:t>
      </w:r>
      <w:r>
        <w:rPr>
          <w:rFonts w:ascii="Times New Roman" w:hAnsi="Times New Roman" w:cs="Times New Roman"/>
          <w:lang w:val="hr-BA"/>
        </w:rPr>
        <w:t>e</w:t>
      </w:r>
      <w:r w:rsidRPr="00D43FF6">
        <w:rPr>
          <w:rFonts w:ascii="Times New Roman" w:hAnsi="Times New Roman" w:cs="Times New Roman"/>
          <w:lang w:val="hr-BA"/>
        </w:rPr>
        <w:t xml:space="preserve"> </w:t>
      </w:r>
      <w:r>
        <w:rPr>
          <w:rFonts w:ascii="Times New Roman" w:hAnsi="Times New Roman" w:cs="Times New Roman"/>
          <w:lang w:val="hr-BA"/>
        </w:rPr>
        <w:t>su</w:t>
      </w:r>
      <w:r w:rsidRPr="00D43FF6">
        <w:rPr>
          <w:rFonts w:ascii="Times New Roman" w:hAnsi="Times New Roman" w:cs="Times New Roman"/>
          <w:lang w:val="hr-BA"/>
        </w:rPr>
        <w:t xml:space="preserve"> u vlasništvu </w:t>
      </w:r>
      <w:proofErr w:type="spellStart"/>
      <w:r w:rsidRPr="00D43FF6">
        <w:rPr>
          <w:rFonts w:ascii="Times New Roman" w:hAnsi="Times New Roman" w:cs="Times New Roman"/>
          <w:lang w:val="hr-BA"/>
        </w:rPr>
        <w:t>ovršenika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 sa dijelom 1/1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Vrijednost nekretnina utvrđuje se po </w:t>
      </w:r>
      <w:r w:rsidRPr="00D43FF6">
        <w:rPr>
          <w:rFonts w:ascii="Times New Roman" w:hAnsi="Times New Roman" w:cs="Times New Roman"/>
        </w:rPr>
        <w:tab/>
        <w:t>provedenom vještačenju</w:t>
      </w:r>
      <w:r>
        <w:rPr>
          <w:rFonts w:ascii="Times New Roman" w:hAnsi="Times New Roman" w:cs="Times New Roman"/>
        </w:rPr>
        <w:t xml:space="preserve"> </w:t>
      </w:r>
      <w:r w:rsidRPr="00D43FF6">
        <w:rPr>
          <w:rFonts w:ascii="Times New Roman" w:hAnsi="Times New Roman" w:cs="Times New Roman"/>
        </w:rPr>
        <w:t xml:space="preserve">urađenom od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>strane društva Vještak d.o.o. Mostar i to: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. 1925 površine 271 m2- ZASIK- 118.126,19 KM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 xml:space="preserve">. 1926 površine 155 m2 ZASIK-    67.562,95 KM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>. 1942 površine 738 m2-KRĆIĆ- 321.686,82 KM,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  <w:lang w:val="hr-BA"/>
        </w:rPr>
        <w:t xml:space="preserve">k.č.1960 površine 478 m2 NOVINA- 208.355,42 KM, </w:t>
      </w:r>
    </w:p>
    <w:p w:rsidR="004A4C81" w:rsidRPr="00D43FF6" w:rsidRDefault="004A4C81" w:rsidP="004A4C81">
      <w:pPr>
        <w:numPr>
          <w:ilvl w:val="0"/>
          <w:numId w:val="7"/>
        </w:numPr>
        <w:ind w:hanging="11"/>
        <w:jc w:val="both"/>
        <w:rPr>
          <w:rFonts w:ascii="Times New Roman" w:hAnsi="Times New Roman" w:cs="Times New Roman"/>
        </w:rPr>
      </w:pPr>
      <w:proofErr w:type="spellStart"/>
      <w:r w:rsidRPr="00D43FF6">
        <w:rPr>
          <w:rFonts w:ascii="Times New Roman" w:hAnsi="Times New Roman" w:cs="Times New Roman"/>
          <w:lang w:val="hr-BA"/>
        </w:rPr>
        <w:t>k.č</w:t>
      </w:r>
      <w:proofErr w:type="spellEnd"/>
      <w:r w:rsidRPr="00D43FF6">
        <w:rPr>
          <w:rFonts w:ascii="Times New Roman" w:hAnsi="Times New Roman" w:cs="Times New Roman"/>
          <w:lang w:val="hr-BA"/>
        </w:rPr>
        <w:t>. 1962/2 površine 442 m2- PODVORNICA-192.663,38 KM,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trećem</w:t>
      </w:r>
      <w:r w:rsidRPr="00D43FF6">
        <w:rPr>
          <w:rFonts w:ascii="Times New Roman" w:hAnsi="Times New Roman" w:cs="Times New Roman"/>
        </w:rPr>
        <w:t xml:space="preserve"> ročištu za prodaju usmenim javnim nadmetanjem nekret</w:t>
      </w:r>
      <w:r>
        <w:rPr>
          <w:rFonts w:ascii="Times New Roman" w:hAnsi="Times New Roman" w:cs="Times New Roman"/>
        </w:rPr>
        <w:t xml:space="preserve">nina se ne </w:t>
      </w:r>
      <w:r>
        <w:rPr>
          <w:rFonts w:ascii="Times New Roman" w:hAnsi="Times New Roman" w:cs="Times New Roman"/>
        </w:rPr>
        <w:tab/>
        <w:t>može prodati bez ograničenja u pogledu najniže cijene.</w:t>
      </w:r>
      <w:r w:rsidRPr="00D43FF6">
        <w:rPr>
          <w:rFonts w:ascii="Times New Roman" w:hAnsi="Times New Roman" w:cs="Times New Roman"/>
        </w:rPr>
        <w:t xml:space="preserve"> Nekretnine se prodaju </w:t>
      </w:r>
      <w:r w:rsidRPr="00D43FF6">
        <w:rPr>
          <w:rFonts w:ascii="Times New Roman" w:hAnsi="Times New Roman" w:cs="Times New Roman"/>
        </w:rPr>
        <w:tab/>
        <w:t xml:space="preserve">pojedinačno i to samo onoliko koliko je potrebno za namirenje potraživanja </w:t>
      </w:r>
      <w:r w:rsidRPr="00D43FF6">
        <w:rPr>
          <w:rFonts w:ascii="Times New Roman" w:hAnsi="Times New Roman" w:cs="Times New Roman"/>
        </w:rPr>
        <w:tab/>
        <w:t>tražitelja ovrhe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Na ročištu za javno nadmetanje kao kupci mogu sudjelovati osobe koje su do </w:t>
      </w:r>
      <w:r w:rsidRPr="00D43FF6">
        <w:rPr>
          <w:rFonts w:ascii="Times New Roman" w:hAnsi="Times New Roman" w:cs="Times New Roman"/>
        </w:rPr>
        <w:tab/>
        <w:t xml:space="preserve">početka nadmetanja položile osiguranje koje iznosi </w:t>
      </w:r>
      <w:r w:rsidRPr="00D43FF6">
        <w:rPr>
          <w:rFonts w:ascii="Times New Roman" w:hAnsi="Times New Roman" w:cs="Times New Roman"/>
          <w:shd w:val="clear" w:color="auto" w:fill="FFFFFF"/>
        </w:rPr>
        <w:t xml:space="preserve">jednu desetinu određene </w:t>
      </w:r>
      <w:r w:rsidRPr="00D43FF6">
        <w:rPr>
          <w:rFonts w:ascii="Times New Roman" w:hAnsi="Times New Roman" w:cs="Times New Roman"/>
          <w:shd w:val="clear" w:color="auto" w:fill="FFFFFF"/>
        </w:rPr>
        <w:tab/>
        <w:t xml:space="preserve">vrijednosti nepokretnosti  za koju se kupac prijavljuje s tim što ne može iznositi </w:t>
      </w:r>
      <w:r w:rsidRPr="00D43FF6">
        <w:rPr>
          <w:rFonts w:ascii="Times New Roman" w:hAnsi="Times New Roman" w:cs="Times New Roman"/>
          <w:shd w:val="clear" w:color="auto" w:fill="FFFFFF"/>
        </w:rPr>
        <w:tab/>
        <w:t>više od 10.000,00 KM</w:t>
      </w:r>
      <w:r w:rsidRPr="00D43FF6">
        <w:rPr>
          <w:rFonts w:ascii="Times New Roman" w:hAnsi="Times New Roman" w:cs="Times New Roman"/>
        </w:rPr>
        <w:t xml:space="preserve">. Prije </w:t>
      </w:r>
      <w:r w:rsidRPr="00D43FF6">
        <w:rPr>
          <w:rFonts w:ascii="Times New Roman" w:hAnsi="Times New Roman" w:cs="Times New Roman"/>
        </w:rPr>
        <w:tab/>
        <w:t xml:space="preserve">početka nadmetanja ove osobe su dužne Sudu </w:t>
      </w:r>
      <w:r w:rsidRPr="00D43FF6">
        <w:rPr>
          <w:rFonts w:ascii="Times New Roman" w:hAnsi="Times New Roman" w:cs="Times New Roman"/>
        </w:rPr>
        <w:tab/>
        <w:t xml:space="preserve">predati dokaz da su osiguranje platile na </w:t>
      </w:r>
      <w:r w:rsidRPr="00D43FF6">
        <w:rPr>
          <w:rFonts w:ascii="Times New Roman" w:hAnsi="Times New Roman" w:cs="Times New Roman"/>
          <w:lang w:val="bs-Latn-BA"/>
        </w:rPr>
        <w:t xml:space="preserve">na depozitni račun suda </w:t>
      </w:r>
      <w:r w:rsidRPr="00D43FF6">
        <w:rPr>
          <w:rFonts w:ascii="Times New Roman" w:hAnsi="Times New Roman" w:cs="Times New Roman"/>
          <w:lang w:val="bs-Latn-BA"/>
        </w:rPr>
        <w:tab/>
        <w:t xml:space="preserve">3381202253913449, otvoren kod UniCredit </w:t>
      </w:r>
      <w:r w:rsidRPr="00D43FF6">
        <w:rPr>
          <w:rFonts w:ascii="Times New Roman" w:hAnsi="Times New Roman" w:cs="Times New Roman"/>
          <w:lang w:val="bs-Latn-BA"/>
        </w:rPr>
        <w:tab/>
        <w:t xml:space="preserve">Bank d.d. Mostar. </w:t>
      </w:r>
      <w:r w:rsidRPr="00D43FF6">
        <w:rPr>
          <w:rFonts w:ascii="Times New Roman" w:hAnsi="Times New Roman" w:cs="Times New Roman"/>
        </w:rPr>
        <w:t xml:space="preserve">Ponuđačima čija </w:t>
      </w:r>
      <w:r w:rsidRPr="00D43FF6">
        <w:rPr>
          <w:rFonts w:ascii="Times New Roman" w:hAnsi="Times New Roman" w:cs="Times New Roman"/>
        </w:rPr>
        <w:lastRenderedPageBreak/>
        <w:tab/>
        <w:t xml:space="preserve">ponuda nije prihvaćena, osim za tri najbolja ponuđača, vratit će se osiguranje </w:t>
      </w:r>
      <w:r w:rsidRPr="00D43FF6">
        <w:rPr>
          <w:rFonts w:ascii="Times New Roman" w:hAnsi="Times New Roman" w:cs="Times New Roman"/>
        </w:rPr>
        <w:tab/>
        <w:t xml:space="preserve">odmah nakon zaključenja javnoga nadmetanja. Ročište za </w:t>
      </w:r>
      <w:r w:rsidRPr="00D43FF6">
        <w:rPr>
          <w:rFonts w:ascii="Times New Roman" w:hAnsi="Times New Roman" w:cs="Times New Roman"/>
        </w:rPr>
        <w:tab/>
        <w:t>javno</w:t>
      </w:r>
      <w:r>
        <w:rPr>
          <w:rFonts w:ascii="Times New Roman" w:hAnsi="Times New Roman" w:cs="Times New Roman"/>
        </w:rPr>
        <w:t xml:space="preserve"> </w:t>
      </w:r>
      <w:r w:rsidRPr="00D43FF6">
        <w:rPr>
          <w:rFonts w:ascii="Times New Roman" w:hAnsi="Times New Roman" w:cs="Times New Roman"/>
        </w:rPr>
        <w:t xml:space="preserve">nadmetanje </w:t>
      </w:r>
      <w:r w:rsidRPr="00D43FF6">
        <w:rPr>
          <w:rFonts w:ascii="Times New Roman" w:hAnsi="Times New Roman" w:cs="Times New Roman"/>
        </w:rPr>
        <w:tab/>
        <w:t>održat će se i kad sudjeluje samo jedan ponuđač.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709" w:right="-142" w:hanging="709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Ponuđač s najvišom ponudom na ročištu plaća ukupnu prodajnu cijenu umanjenu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za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položeno osiguranje polaganjem cijene Sudu u roku od 30 dana. Ukoliko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>ponuđač</w:t>
      </w:r>
      <w:r>
        <w:rPr>
          <w:rFonts w:ascii="Times New Roman" w:hAnsi="Times New Roman" w:cs="Times New Roman"/>
        </w:rPr>
        <w:t xml:space="preserve"> </w:t>
      </w:r>
      <w:r w:rsidRPr="00D43FF6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najvišom ponudom ne deponira prodajnu cijenu u ovome roku, Sud će zaključkom proglasiti prodaju tom ponuđaču nevaljanom i novim zaključkom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>odrediti</w:t>
      </w:r>
      <w:r>
        <w:rPr>
          <w:rFonts w:ascii="Times New Roman" w:hAnsi="Times New Roman" w:cs="Times New Roman"/>
        </w:rPr>
        <w:t xml:space="preserve"> </w:t>
      </w:r>
      <w:r w:rsidRPr="00D43FF6">
        <w:rPr>
          <w:rFonts w:ascii="Times New Roman" w:hAnsi="Times New Roman" w:cs="Times New Roman"/>
        </w:rPr>
        <w:t xml:space="preserve">da je nekretnina prodana drugom po redu ponuđaču, koji </w:t>
      </w:r>
      <w:r w:rsidRPr="00D43FF6">
        <w:rPr>
          <w:rFonts w:ascii="Times New Roman" w:hAnsi="Times New Roman" w:cs="Times New Roman"/>
        </w:rPr>
        <w:tab/>
        <w:t xml:space="preserve">treba da u roku od 30 dana od dana primitka ovoga zaključka Sudu deponira prodajnu cijenu. Ukoliko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>drugi ponuđač ne položi cijenu u predviđenome roku, Sud primjenjuje ova pravila i na trećeg ponuđača</w:t>
      </w:r>
      <w:r>
        <w:rPr>
          <w:rFonts w:ascii="Times New Roman" w:hAnsi="Times New Roman" w:cs="Times New Roman"/>
        </w:rPr>
        <w:t xml:space="preserve"> i tako redom</w:t>
      </w:r>
      <w:r w:rsidRPr="00D43FF6">
        <w:rPr>
          <w:rFonts w:ascii="Times New Roman" w:hAnsi="Times New Roman" w:cs="Times New Roman"/>
        </w:rPr>
        <w:t xml:space="preserve">. 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Sukladno odredbi članka 75. st. 1. i 2. Zakona o ovršnom postupku F BiH,</w:t>
      </w:r>
      <w:r w:rsidRPr="00D43FF6">
        <w:rPr>
          <w:rFonts w:ascii="Times New Roman" w:hAnsi="Times New Roman" w:cs="Times New Roman"/>
          <w:sz w:val="20"/>
          <w:szCs w:val="20"/>
        </w:rPr>
        <w:t xml:space="preserve"> </w:t>
      </w:r>
      <w:r w:rsidRPr="00D43FF6">
        <w:rPr>
          <w:rFonts w:ascii="Times New Roman" w:hAnsi="Times New Roman" w:cs="Times New Roman"/>
          <w:sz w:val="20"/>
          <w:szCs w:val="20"/>
        </w:rPr>
        <w:tab/>
      </w:r>
      <w:r w:rsidRPr="00D43FF6">
        <w:rPr>
          <w:rFonts w:ascii="Times New Roman" w:hAnsi="Times New Roman" w:cs="Times New Roman"/>
        </w:rPr>
        <w:t xml:space="preserve">kupac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preuzima služnosti i stvarne terete na predmetnoj nekretnini. 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Troškovi poreza i takse u vezi s prodajom nekretnine plaća kupac.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Ročište za prodaju nekretnine održat će se dana </w:t>
      </w:r>
      <w:r>
        <w:rPr>
          <w:rFonts w:ascii="Times New Roman" w:hAnsi="Times New Roman" w:cs="Times New Roman"/>
          <w:b/>
        </w:rPr>
        <w:t>UTORAK</w:t>
      </w:r>
      <w:r w:rsidRPr="00D43FF6">
        <w:rPr>
          <w:rFonts w:ascii="Times New Roman" w:hAnsi="Times New Roman" w:cs="Times New Roman"/>
          <w:b/>
        </w:rPr>
        <w:t xml:space="preserve">, </w:t>
      </w:r>
      <w:r w:rsidRPr="00D43FF6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31</w:t>
      </w:r>
      <w:r w:rsidRPr="00D43FF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03</w:t>
      </w:r>
      <w:r w:rsidRPr="00D43FF6">
        <w:rPr>
          <w:rFonts w:ascii="Times New Roman" w:hAnsi="Times New Roman" w:cs="Times New Roman"/>
          <w:b/>
        </w:rPr>
        <w:t>.202</w:t>
      </w:r>
      <w:r>
        <w:rPr>
          <w:rFonts w:ascii="Times New Roman" w:hAnsi="Times New Roman" w:cs="Times New Roman"/>
          <w:b/>
        </w:rPr>
        <w:t>6</w:t>
      </w:r>
      <w:r w:rsidRPr="00D43FF6">
        <w:rPr>
          <w:rFonts w:ascii="Times New Roman" w:hAnsi="Times New Roman" w:cs="Times New Roman"/>
          <w:b/>
        </w:rPr>
        <w:t xml:space="preserve">.godine, u </w:t>
      </w:r>
      <w:r>
        <w:rPr>
          <w:rFonts w:ascii="Times New Roman" w:hAnsi="Times New Roman" w:cs="Times New Roman"/>
          <w:b/>
        </w:rPr>
        <w:t>12</w:t>
      </w:r>
      <w:r w:rsidRPr="00D43FF6">
        <w:rPr>
          <w:rFonts w:ascii="Times New Roman" w:hAnsi="Times New Roman" w:cs="Times New Roman"/>
          <w:b/>
        </w:rPr>
        <w:t>.00 sati</w:t>
      </w:r>
      <w:r w:rsidRPr="00D43FF6">
        <w:rPr>
          <w:rFonts w:ascii="Times New Roman" w:hAnsi="Times New Roman" w:cs="Times New Roman"/>
        </w:rPr>
        <w:t xml:space="preserve">, u zgradi Općinskog suda u Čitluku, soba broj 11,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sprat I., na koje se pozivaju tražitelj ovrhe, </w:t>
      </w:r>
      <w:proofErr w:type="spellStart"/>
      <w:r w:rsidRPr="00D43FF6">
        <w:rPr>
          <w:rFonts w:ascii="Times New Roman" w:hAnsi="Times New Roman" w:cs="Times New Roman"/>
        </w:rPr>
        <w:t>ovršenik</w:t>
      </w:r>
      <w:proofErr w:type="spellEnd"/>
      <w:r w:rsidRPr="00D43FF6">
        <w:rPr>
          <w:rFonts w:ascii="Times New Roman" w:hAnsi="Times New Roman" w:cs="Times New Roman"/>
        </w:rPr>
        <w:t xml:space="preserve"> i zainteresirane osobe </w:t>
      </w:r>
      <w:r w:rsidRPr="00D43FF6">
        <w:rPr>
          <w:rFonts w:ascii="Times New Roman" w:hAnsi="Times New Roman" w:cs="Times New Roman"/>
        </w:rPr>
        <w:tab/>
        <w:t>kao kupci.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Zainteresirane osobe mogu razgledati nekretnin</w:t>
      </w:r>
      <w:r>
        <w:rPr>
          <w:rFonts w:ascii="Times New Roman" w:hAnsi="Times New Roman" w:cs="Times New Roman"/>
        </w:rPr>
        <w:t>e</w:t>
      </w:r>
      <w:r w:rsidRPr="00D43FF6">
        <w:rPr>
          <w:rFonts w:ascii="Times New Roman" w:hAnsi="Times New Roman" w:cs="Times New Roman"/>
        </w:rPr>
        <w:t xml:space="preserve"> iz tačke 1. ovoga Zaključka  </w:t>
      </w:r>
      <w:r w:rsidRPr="00D43FF6">
        <w:rPr>
          <w:rFonts w:ascii="Times New Roman" w:hAnsi="Times New Roman" w:cs="Times New Roman"/>
        </w:rPr>
        <w:tab/>
        <w:t xml:space="preserve">dana </w:t>
      </w:r>
      <w:r>
        <w:rPr>
          <w:rFonts w:ascii="Times New Roman" w:hAnsi="Times New Roman" w:cs="Times New Roman"/>
        </w:rPr>
        <w:t>utorak</w:t>
      </w:r>
      <w:r w:rsidRPr="00D43F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24</w:t>
      </w:r>
      <w:r w:rsidRPr="00D43FF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03</w:t>
      </w:r>
      <w:r w:rsidRPr="00D43FF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D43FF6">
        <w:rPr>
          <w:rFonts w:ascii="Times New Roman" w:hAnsi="Times New Roman" w:cs="Times New Roman"/>
        </w:rPr>
        <w:t>.godine u terminu od 10,00 do 13,00 sati.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       </w:t>
      </w:r>
      <w:r w:rsidRPr="00D43FF6">
        <w:rPr>
          <w:rFonts w:ascii="Times New Roman" w:hAnsi="Times New Roman" w:cs="Times New Roman"/>
        </w:rPr>
        <w:tab/>
        <w:t xml:space="preserve">Ukoliko </w:t>
      </w:r>
      <w:proofErr w:type="spellStart"/>
      <w:r w:rsidRPr="00D43FF6">
        <w:rPr>
          <w:rFonts w:ascii="Times New Roman" w:hAnsi="Times New Roman" w:cs="Times New Roman"/>
        </w:rPr>
        <w:t>ovršenik</w:t>
      </w:r>
      <w:proofErr w:type="spellEnd"/>
      <w:r w:rsidRPr="00D43FF6">
        <w:rPr>
          <w:rFonts w:ascii="Times New Roman" w:hAnsi="Times New Roman" w:cs="Times New Roman"/>
        </w:rPr>
        <w:t xml:space="preserve"> ili druge osobe bude sprječavale ili ometalo razgledanje        </w:t>
      </w:r>
      <w:r w:rsidRPr="00D43FF6">
        <w:rPr>
          <w:rFonts w:ascii="Times New Roman" w:hAnsi="Times New Roman" w:cs="Times New Roman"/>
        </w:rPr>
        <w:tab/>
        <w:t xml:space="preserve">nekretnine, biti će udaljen sa nekretnine za vrijeme razgledanja u skladu sa čl. 77.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st.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2. Zakona o ovršnom postupku F BiH. Kupac nekretnine ne može biti lice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 xml:space="preserve">navedeno </w:t>
      </w:r>
      <w:r>
        <w:rPr>
          <w:rFonts w:ascii="Times New Roman" w:hAnsi="Times New Roman" w:cs="Times New Roman"/>
        </w:rPr>
        <w:tab/>
      </w:r>
      <w:r w:rsidRPr="00D43FF6">
        <w:rPr>
          <w:rFonts w:ascii="Times New Roman" w:hAnsi="Times New Roman" w:cs="Times New Roman"/>
        </w:rPr>
        <w:t>u čl. 88. ZIP-a F BiH</w:t>
      </w:r>
      <w:r w:rsidRPr="00D43FF6">
        <w:rPr>
          <w:rFonts w:ascii="Times New Roman" w:hAnsi="Times New Roman" w:cs="Times New Roman"/>
          <w:lang w:val="en"/>
        </w:rPr>
        <w:t>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Ovaj zaključak objavit će se na oglasnoj tabli Suda, a stranka može, o svom </w:t>
      </w:r>
      <w:r w:rsidRPr="00D43FF6">
        <w:rPr>
          <w:rFonts w:ascii="Times New Roman" w:hAnsi="Times New Roman" w:cs="Times New Roman"/>
        </w:rPr>
        <w:tab/>
        <w:t>trošku, zaključak objaviti i u sredstvima javnog informiranja.</w:t>
      </w: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ind w:left="7200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</w:t>
      </w:r>
      <w:r w:rsidRPr="00D43FF6">
        <w:rPr>
          <w:rFonts w:ascii="Times New Roman" w:hAnsi="Times New Roman" w:cs="Times New Roman"/>
        </w:rPr>
        <w:t>Sudac</w:t>
      </w:r>
    </w:p>
    <w:p w:rsidR="004A4C81" w:rsidRPr="00D43FF6" w:rsidRDefault="004A4C81" w:rsidP="004A4C81">
      <w:pPr>
        <w:jc w:val="right"/>
        <w:rPr>
          <w:rFonts w:ascii="Times New Roman" w:hAnsi="Times New Roman" w:cs="Times New Roman"/>
        </w:rPr>
      </w:pPr>
    </w:p>
    <w:p w:rsidR="004A4C81" w:rsidRPr="00D43FF6" w:rsidRDefault="004A4C81" w:rsidP="004A4C81">
      <w:pPr>
        <w:jc w:val="right"/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Boris Herceg</w:t>
      </w:r>
    </w:p>
    <w:p w:rsidR="004A4C81" w:rsidRPr="00D43FF6" w:rsidRDefault="004A4C81" w:rsidP="004A4C81">
      <w:pPr>
        <w:rPr>
          <w:rFonts w:ascii="Times New Roman" w:hAnsi="Times New Roman" w:cs="Times New Roman"/>
        </w:rPr>
      </w:pPr>
    </w:p>
    <w:p w:rsidR="004A4C81" w:rsidRPr="00D43FF6" w:rsidRDefault="004A4C81" w:rsidP="004A4C81">
      <w:pPr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Pouka o pravnom lijeku:</w:t>
      </w:r>
    </w:p>
    <w:p w:rsidR="004A4C81" w:rsidRPr="00D43FF6" w:rsidRDefault="004A4C81" w:rsidP="004A4C81">
      <w:pPr>
        <w:rPr>
          <w:rFonts w:ascii="Times New Roman" w:hAnsi="Times New Roman" w:cs="Times New Roman"/>
        </w:rPr>
      </w:pPr>
      <w:r w:rsidRPr="00D43FF6">
        <w:rPr>
          <w:rFonts w:ascii="Times New Roman" w:hAnsi="Times New Roman" w:cs="Times New Roman"/>
        </w:rPr>
        <w:t>Protiv ovog zaključka nije dopušten pravni lijek.</w:t>
      </w:r>
    </w:p>
    <w:p w:rsidR="004A4C81" w:rsidRPr="00D43FF6" w:rsidRDefault="004A4C81" w:rsidP="004A4C81">
      <w:pPr>
        <w:rPr>
          <w:rFonts w:ascii="Times New Roman" w:hAnsi="Times New Roman" w:cs="Times New Roman"/>
        </w:rPr>
      </w:pPr>
    </w:p>
    <w:p w:rsidR="004A4C81" w:rsidRPr="00D43FF6" w:rsidRDefault="004A4C81" w:rsidP="004A4C81">
      <w:pPr>
        <w:rPr>
          <w:rFonts w:ascii="Times New Roman" w:hAnsi="Times New Roman" w:cs="Times New Roman"/>
        </w:rPr>
      </w:pPr>
    </w:p>
    <w:p w:rsidR="004A4C81" w:rsidRDefault="004A4C81" w:rsidP="004A4C81">
      <w:pPr>
        <w:jc w:val="both"/>
        <w:rPr>
          <w:rFonts w:ascii="Times New Roman" w:hAnsi="Times New Roman" w:cs="Times New Roman"/>
        </w:rPr>
      </w:pPr>
    </w:p>
    <w:p w:rsidR="004A4C81" w:rsidRDefault="004A4C81" w:rsidP="004A4C81">
      <w:pPr>
        <w:jc w:val="both"/>
        <w:rPr>
          <w:rFonts w:ascii="Times New Roman" w:hAnsi="Times New Roman" w:cs="Times New Roman"/>
        </w:rPr>
      </w:pPr>
    </w:p>
    <w:p w:rsidR="00745263" w:rsidRDefault="00745263" w:rsidP="004A4C81">
      <w:pPr>
        <w:jc w:val="both"/>
        <w:rPr>
          <w:rFonts w:ascii="Times New Roman" w:hAnsi="Times New Roman" w:cs="Times New Roman"/>
        </w:rPr>
      </w:pPr>
    </w:p>
    <w:sectPr w:rsidR="00745263" w:rsidSect="008F1455">
      <w:pgSz w:w="11907" w:h="16840" w:code="9"/>
      <w:pgMar w:top="1315" w:right="1361" w:bottom="1315" w:left="147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4B9F"/>
    <w:multiLevelType w:val="multilevel"/>
    <w:tmpl w:val="91782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0113B2"/>
    <w:multiLevelType w:val="hybridMultilevel"/>
    <w:tmpl w:val="780CCAC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A4F51"/>
    <w:multiLevelType w:val="multilevel"/>
    <w:tmpl w:val="36A00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F21F95"/>
    <w:multiLevelType w:val="hybridMultilevel"/>
    <w:tmpl w:val="5EA444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E6C39"/>
    <w:multiLevelType w:val="hybridMultilevel"/>
    <w:tmpl w:val="26DADFC0"/>
    <w:lvl w:ilvl="0" w:tplc="8E1A12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A1D0496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AAE1E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A6E95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40AEE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10266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7A614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8E1F4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1F2380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1867C03"/>
    <w:multiLevelType w:val="multilevel"/>
    <w:tmpl w:val="81145A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44C4678B"/>
    <w:multiLevelType w:val="multilevel"/>
    <w:tmpl w:val="12BC174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1329359362">
    <w:abstractNumId w:val="5"/>
  </w:num>
  <w:num w:numId="2" w16cid:durableId="29498101">
    <w:abstractNumId w:val="6"/>
  </w:num>
  <w:num w:numId="3" w16cid:durableId="1336417516">
    <w:abstractNumId w:val="4"/>
  </w:num>
  <w:num w:numId="4" w16cid:durableId="1174228301">
    <w:abstractNumId w:val="2"/>
  </w:num>
  <w:num w:numId="5" w16cid:durableId="1773234002">
    <w:abstractNumId w:val="0"/>
  </w:num>
  <w:num w:numId="6" w16cid:durableId="21395651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4359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63"/>
    <w:rsid w:val="00393FF0"/>
    <w:rsid w:val="004A4C81"/>
    <w:rsid w:val="0074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0C6DF"/>
  <w15:docId w15:val="{4157A521-0483-4AA2-B817-7D0FBAED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71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3517</Characters>
  <Application>Microsoft Office Word</Application>
  <DocSecurity>0</DocSecurity>
  <Lines>29</Lines>
  <Paragraphs>8</Paragraphs>
  <ScaleCrop>false</ScaleCrop>
  <Company> 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Boris Herceg</cp:lastModifiedBy>
  <cp:revision>2</cp:revision>
  <cp:lastPrinted>2026-02-17T07:55:00Z</cp:lastPrinted>
  <dcterms:created xsi:type="dcterms:W3CDTF">2026-02-17T07:55:00Z</dcterms:created>
  <dcterms:modified xsi:type="dcterms:W3CDTF">2026-02-17T07:55:00Z</dcterms:modified>
</cp:coreProperties>
</file>