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080" w:type="dxa"/>
        <w:tblInd w:w="-252" w:type="dxa"/>
        <w:tblBorders>
          <w:bottom w:val="single" w:sz="12" w:space="0" w:color="auto"/>
        </w:tblBorders>
        <w:shd w:val="clear" w:color="auto" w:fill="F3F3F3"/>
        <w:tblLayout w:type="fixed"/>
        <w:tblLook w:val="01E0" w:firstRow="1" w:lastRow="1" w:firstColumn="1" w:lastColumn="1" w:noHBand="0" w:noVBand="0"/>
      </w:tblPr>
      <w:tblGrid>
        <w:gridCol w:w="10080"/>
      </w:tblGrid>
      <w:tr w:rsidR="00326BAC" w:rsidRPr="004126CA" w:rsidTr="003039AA">
        <w:trPr>
          <w:trHeight w:val="2336"/>
        </w:trPr>
        <w:tc>
          <w:tcPr>
            <w:tcW w:w="10080" w:type="dxa"/>
            <w:shd w:val="clear" w:color="auto" w:fill="F3F3F3"/>
          </w:tcPr>
          <w:p w:rsidR="00326BAC" w:rsidRPr="004126CA" w:rsidRDefault="00326BAC" w:rsidP="003039AA">
            <w:pPr>
              <w:pStyle w:val="Header"/>
              <w:jc w:val="center"/>
              <w:rPr>
                <w:b/>
                <w:noProof/>
                <w:sz w:val="40"/>
                <w:szCs w:val="40"/>
                <w:lang w:val="sr-Latn-CS"/>
              </w:rPr>
            </w:pPr>
            <w:r w:rsidRPr="004126CA">
              <w:rPr>
                <w:noProof/>
                <w:lang w:val="bs-Latn-BA" w:eastAsia="bs-Latn-BA"/>
              </w:rPr>
              <w:drawing>
                <wp:anchor distT="0" distB="0" distL="114300" distR="114300" simplePos="0" relativeHeight="251659264" behindDoc="0" locked="0" layoutInCell="1" allowOverlap="1" wp14:anchorId="0E3FC54F" wp14:editId="3F812FDB">
                  <wp:simplePos x="0" y="0"/>
                  <wp:positionH relativeFrom="column">
                    <wp:posOffset>-880745</wp:posOffset>
                  </wp:positionH>
                  <wp:positionV relativeFrom="paragraph">
                    <wp:posOffset>-4445</wp:posOffset>
                  </wp:positionV>
                  <wp:extent cx="833120" cy="1485900"/>
                  <wp:effectExtent l="0" t="0" r="5080" b="0"/>
                  <wp:wrapSquare wrapText="bothSides"/>
                  <wp:docPr id="1" name="Picture 1" descr="iustitia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ustitia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33120" cy="14859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126CA">
              <w:rPr>
                <w:b/>
                <w:noProof/>
                <w:lang w:val="sr-Latn-CS"/>
              </w:rPr>
              <w:br/>
            </w:r>
            <w:r>
              <w:rPr>
                <w:b/>
                <w:noProof/>
                <w:sz w:val="40"/>
                <w:szCs w:val="40"/>
                <w:lang w:val="sr-Latn-CS"/>
              </w:rPr>
              <w:t>OSNOVNI</w:t>
            </w:r>
            <w:r w:rsidRPr="004126CA">
              <w:rPr>
                <w:b/>
                <w:noProof/>
                <w:sz w:val="40"/>
                <w:szCs w:val="40"/>
                <w:lang w:val="sr-Latn-CS"/>
              </w:rPr>
              <w:t xml:space="preserve"> </w:t>
            </w:r>
            <w:r>
              <w:rPr>
                <w:b/>
                <w:noProof/>
                <w:sz w:val="40"/>
                <w:szCs w:val="40"/>
                <w:lang w:val="sr-Latn-CS"/>
              </w:rPr>
              <w:t>SUD</w:t>
            </w:r>
            <w:r w:rsidRPr="004126CA">
              <w:rPr>
                <w:b/>
                <w:noProof/>
                <w:sz w:val="40"/>
                <w:szCs w:val="40"/>
                <w:lang w:val="sr-Latn-CS"/>
              </w:rPr>
              <w:t xml:space="preserve"> </w:t>
            </w:r>
            <w:r>
              <w:rPr>
                <w:b/>
                <w:noProof/>
                <w:sz w:val="40"/>
                <w:szCs w:val="40"/>
                <w:lang w:val="sr-Latn-CS"/>
              </w:rPr>
              <w:t>U</w:t>
            </w:r>
            <w:r w:rsidRPr="004126CA">
              <w:rPr>
                <w:b/>
                <w:noProof/>
                <w:sz w:val="40"/>
                <w:szCs w:val="40"/>
                <w:lang w:val="sr-Latn-CS"/>
              </w:rPr>
              <w:t xml:space="preserve"> </w:t>
            </w:r>
            <w:r>
              <w:rPr>
                <w:b/>
                <w:noProof/>
                <w:sz w:val="40"/>
                <w:szCs w:val="40"/>
                <w:lang w:val="sr-Latn-CS"/>
              </w:rPr>
              <w:t>GRADIŠCI</w:t>
            </w:r>
            <w:r w:rsidRPr="004126CA">
              <w:rPr>
                <w:b/>
                <w:noProof/>
                <w:sz w:val="40"/>
                <w:szCs w:val="40"/>
                <w:lang w:val="sr-Latn-CS"/>
              </w:rPr>
              <w:br/>
            </w:r>
            <w:r w:rsidRPr="004126CA">
              <w:rPr>
                <w:b/>
                <w:noProof/>
                <w:sz w:val="44"/>
                <w:szCs w:val="44"/>
                <w:lang w:val="sr-Latn-CS"/>
              </w:rPr>
              <w:t>OSNOVNI SUD U GRADIŠCI</w:t>
            </w:r>
          </w:p>
          <w:p w:rsidR="00326BAC" w:rsidRPr="004126CA" w:rsidRDefault="00326BAC" w:rsidP="003039AA">
            <w:pPr>
              <w:pStyle w:val="Header"/>
              <w:rPr>
                <w:i/>
                <w:noProof/>
                <w:sz w:val="20"/>
                <w:szCs w:val="20"/>
                <w:lang w:val="sr-Latn-CS"/>
              </w:rPr>
            </w:pPr>
            <w:r>
              <w:rPr>
                <w:i/>
                <w:noProof/>
                <w:sz w:val="20"/>
                <w:szCs w:val="20"/>
                <w:lang w:val="sr-Latn-CS"/>
              </w:rPr>
              <w:t>Adresa</w:t>
            </w:r>
            <w:r w:rsidRPr="004126CA">
              <w:rPr>
                <w:i/>
                <w:noProof/>
                <w:sz w:val="20"/>
                <w:szCs w:val="20"/>
                <w:lang w:val="sr-Latn-CS"/>
              </w:rPr>
              <w:t xml:space="preserve">: </w:t>
            </w:r>
            <w:r>
              <w:rPr>
                <w:i/>
                <w:noProof/>
                <w:sz w:val="20"/>
                <w:szCs w:val="20"/>
                <w:lang w:val="sr-Latn-CS"/>
              </w:rPr>
              <w:t>Vidovdanska</w:t>
            </w:r>
            <w:r w:rsidRPr="004126CA">
              <w:rPr>
                <w:i/>
                <w:noProof/>
                <w:sz w:val="20"/>
                <w:szCs w:val="20"/>
                <w:lang w:val="sr-Latn-CS"/>
              </w:rPr>
              <w:t xml:space="preserve"> 15, 78400 </w:t>
            </w:r>
            <w:r>
              <w:rPr>
                <w:i/>
                <w:noProof/>
                <w:sz w:val="20"/>
                <w:szCs w:val="20"/>
                <w:lang w:val="sr-Latn-CS"/>
              </w:rPr>
              <w:t>Gradiška</w:t>
            </w:r>
            <w:r w:rsidRPr="004126CA">
              <w:rPr>
                <w:i/>
                <w:noProof/>
                <w:sz w:val="20"/>
                <w:szCs w:val="20"/>
                <w:lang w:val="sr-Latn-CS"/>
              </w:rPr>
              <w:t xml:space="preserve">                                    </w:t>
            </w:r>
            <w:r>
              <w:rPr>
                <w:i/>
                <w:noProof/>
                <w:sz w:val="20"/>
                <w:szCs w:val="20"/>
                <w:lang w:val="sr-Latn-CS"/>
              </w:rPr>
              <w:t>Odjeljenje</w:t>
            </w:r>
            <w:r w:rsidRPr="004126CA">
              <w:rPr>
                <w:i/>
                <w:noProof/>
                <w:sz w:val="20"/>
                <w:szCs w:val="20"/>
                <w:lang w:val="sr-Latn-CS"/>
              </w:rPr>
              <w:t xml:space="preserve"> </w:t>
            </w:r>
            <w:r>
              <w:rPr>
                <w:i/>
                <w:noProof/>
                <w:sz w:val="20"/>
                <w:szCs w:val="20"/>
                <w:lang w:val="sr-Latn-CS"/>
              </w:rPr>
              <w:t>suda</w:t>
            </w:r>
            <w:r w:rsidRPr="004126CA">
              <w:rPr>
                <w:i/>
                <w:noProof/>
                <w:sz w:val="20"/>
                <w:szCs w:val="20"/>
                <w:lang w:val="sr-Latn-CS"/>
              </w:rPr>
              <w:t xml:space="preserve"> </w:t>
            </w:r>
            <w:r>
              <w:rPr>
                <w:i/>
                <w:noProof/>
                <w:sz w:val="20"/>
                <w:szCs w:val="20"/>
                <w:lang w:val="sr-Latn-CS"/>
              </w:rPr>
              <w:t>u</w:t>
            </w:r>
            <w:r w:rsidRPr="004126CA">
              <w:rPr>
                <w:i/>
                <w:noProof/>
                <w:sz w:val="20"/>
                <w:szCs w:val="20"/>
                <w:lang w:val="sr-Latn-CS"/>
              </w:rPr>
              <w:t xml:space="preserve"> </w:t>
            </w:r>
            <w:r>
              <w:rPr>
                <w:i/>
                <w:noProof/>
                <w:sz w:val="20"/>
                <w:szCs w:val="20"/>
                <w:lang w:val="sr-Latn-CS"/>
              </w:rPr>
              <w:t>Srpcu</w:t>
            </w:r>
            <w:r w:rsidRPr="004126CA">
              <w:rPr>
                <w:i/>
                <w:noProof/>
                <w:sz w:val="20"/>
                <w:szCs w:val="20"/>
                <w:lang w:val="sr-Latn-CS"/>
              </w:rPr>
              <w:t xml:space="preserve"> </w:t>
            </w:r>
          </w:p>
          <w:p w:rsidR="00326BAC" w:rsidRPr="004126CA" w:rsidRDefault="00326BAC" w:rsidP="003039AA">
            <w:pPr>
              <w:pStyle w:val="Header"/>
              <w:rPr>
                <w:i/>
                <w:noProof/>
                <w:sz w:val="20"/>
                <w:szCs w:val="20"/>
                <w:lang w:val="sr-Latn-CS"/>
              </w:rPr>
            </w:pPr>
            <w:r>
              <w:rPr>
                <w:i/>
                <w:noProof/>
                <w:sz w:val="20"/>
                <w:szCs w:val="20"/>
                <w:lang w:val="sr-Latn-CS"/>
              </w:rPr>
              <w:t>TELEFONI</w:t>
            </w:r>
            <w:r w:rsidRPr="004126CA">
              <w:rPr>
                <w:i/>
                <w:noProof/>
                <w:sz w:val="20"/>
                <w:szCs w:val="20"/>
                <w:lang w:val="sr-Latn-CS"/>
              </w:rPr>
              <w:t xml:space="preserve">:051/813-221,051/813-366                                          </w:t>
            </w:r>
            <w:r>
              <w:rPr>
                <w:i/>
                <w:noProof/>
                <w:sz w:val="20"/>
                <w:szCs w:val="20"/>
                <w:lang w:val="sr-Latn-CS"/>
              </w:rPr>
              <w:t>Danka</w:t>
            </w:r>
            <w:r w:rsidRPr="004126CA">
              <w:rPr>
                <w:i/>
                <w:noProof/>
                <w:sz w:val="20"/>
                <w:szCs w:val="20"/>
                <w:lang w:val="sr-Latn-CS"/>
              </w:rPr>
              <w:t xml:space="preserve"> </w:t>
            </w:r>
            <w:r>
              <w:rPr>
                <w:i/>
                <w:noProof/>
                <w:sz w:val="20"/>
                <w:szCs w:val="20"/>
                <w:lang w:val="sr-Latn-CS"/>
              </w:rPr>
              <w:t>Mitrova</w:t>
            </w:r>
            <w:r w:rsidRPr="004126CA">
              <w:rPr>
                <w:i/>
                <w:noProof/>
                <w:sz w:val="20"/>
                <w:szCs w:val="20"/>
                <w:lang w:val="sr-Latn-CS"/>
              </w:rPr>
              <w:t xml:space="preserve"> </w:t>
            </w:r>
            <w:r>
              <w:rPr>
                <w:i/>
                <w:noProof/>
                <w:sz w:val="20"/>
                <w:szCs w:val="20"/>
                <w:lang w:val="sr-Latn-CS"/>
              </w:rPr>
              <w:t>br</w:t>
            </w:r>
            <w:r w:rsidRPr="004126CA">
              <w:rPr>
                <w:i/>
                <w:noProof/>
                <w:sz w:val="20"/>
                <w:szCs w:val="20"/>
                <w:lang w:val="sr-Latn-CS"/>
              </w:rPr>
              <w:t xml:space="preserve">. 4, 78420 </w:t>
            </w:r>
            <w:r>
              <w:rPr>
                <w:i/>
                <w:noProof/>
                <w:sz w:val="20"/>
                <w:szCs w:val="20"/>
                <w:lang w:val="sr-Latn-CS"/>
              </w:rPr>
              <w:t>Srbac</w:t>
            </w:r>
          </w:p>
          <w:p w:rsidR="00326BAC" w:rsidRPr="004126CA" w:rsidRDefault="00326BAC" w:rsidP="003039AA">
            <w:pPr>
              <w:pStyle w:val="Header"/>
              <w:rPr>
                <w:b/>
                <w:noProof/>
                <w:sz w:val="18"/>
                <w:szCs w:val="18"/>
                <w:lang w:val="sr-Latn-CS"/>
              </w:rPr>
            </w:pPr>
            <w:r>
              <w:rPr>
                <w:i/>
                <w:noProof/>
                <w:sz w:val="20"/>
                <w:szCs w:val="20"/>
                <w:lang w:val="sr-Latn-CS"/>
              </w:rPr>
              <w:t>FAKS</w:t>
            </w:r>
            <w:r w:rsidRPr="004126CA">
              <w:rPr>
                <w:i/>
                <w:noProof/>
                <w:sz w:val="20"/>
                <w:szCs w:val="20"/>
                <w:lang w:val="sr-Latn-CS"/>
              </w:rPr>
              <w:t xml:space="preserve">:051/815-885                                                                          </w:t>
            </w:r>
            <w:r>
              <w:rPr>
                <w:i/>
                <w:noProof/>
                <w:sz w:val="18"/>
                <w:szCs w:val="18"/>
                <w:lang w:val="sr-Latn-CS"/>
              </w:rPr>
              <w:t>TEL</w:t>
            </w:r>
            <w:r w:rsidRPr="004126CA">
              <w:rPr>
                <w:i/>
                <w:noProof/>
                <w:sz w:val="18"/>
                <w:szCs w:val="18"/>
                <w:lang w:val="sr-Latn-CS"/>
              </w:rPr>
              <w:t xml:space="preserve">:051/740-112                                        </w:t>
            </w:r>
            <w:r w:rsidRPr="004126CA">
              <w:rPr>
                <w:i/>
                <w:noProof/>
                <w:sz w:val="20"/>
                <w:szCs w:val="20"/>
                <w:lang w:val="sr-Latn-CS"/>
              </w:rPr>
              <w:t xml:space="preserve">                                               </w:t>
            </w:r>
            <w:r w:rsidRPr="004126CA">
              <w:rPr>
                <w:i/>
                <w:noProof/>
                <w:sz w:val="18"/>
                <w:szCs w:val="18"/>
                <w:lang w:val="sr-Latn-CS"/>
              </w:rPr>
              <w:t xml:space="preserve">                                                                                                        Web:ossud-gradiska.pravosudje.ba</w:t>
            </w:r>
            <w:r w:rsidRPr="004126CA">
              <w:rPr>
                <w:i/>
                <w:noProof/>
                <w:sz w:val="18"/>
                <w:szCs w:val="18"/>
                <w:lang w:val="sr-Latn-CS"/>
              </w:rPr>
              <w:br/>
              <w:t>E-mail: ossud-gradiska@pravosudje.ba</w:t>
            </w:r>
          </w:p>
        </w:tc>
      </w:tr>
    </w:tbl>
    <w:p w:rsidR="00326BAC" w:rsidRDefault="00326BAC" w:rsidP="00326BAC">
      <w:pPr>
        <w:rPr>
          <w:rFonts w:ascii="Times New Roman" w:hAnsi="Times New Roman" w:cs="Times New Roman"/>
          <w:b/>
          <w:sz w:val="24"/>
          <w:szCs w:val="24"/>
          <w:lang w:val="bs-Latn-BA"/>
        </w:rPr>
      </w:pPr>
    </w:p>
    <w:p w:rsidR="00326BAC" w:rsidRPr="00691BB0" w:rsidRDefault="00326BAC" w:rsidP="00326BAC">
      <w:pPr>
        <w:rPr>
          <w:rFonts w:ascii="Times New Roman" w:hAnsi="Times New Roman" w:cs="Times New Roman"/>
          <w:b/>
          <w:sz w:val="24"/>
          <w:szCs w:val="24"/>
          <w:lang w:val="bs-Latn-BA"/>
        </w:rPr>
      </w:pPr>
      <w:r w:rsidRPr="00691BB0">
        <w:rPr>
          <w:rFonts w:ascii="Times New Roman" w:hAnsi="Times New Roman" w:cs="Times New Roman"/>
          <w:b/>
          <w:sz w:val="24"/>
          <w:szCs w:val="24"/>
          <w:lang w:val="bs-Latn-BA"/>
        </w:rPr>
        <w:t>BROJ:</w:t>
      </w:r>
      <w:r>
        <w:rPr>
          <w:rFonts w:ascii="Times New Roman" w:hAnsi="Times New Roman" w:cs="Times New Roman"/>
          <w:b/>
          <w:sz w:val="24"/>
          <w:szCs w:val="24"/>
          <w:lang w:val="bs-Latn-BA"/>
        </w:rPr>
        <w:t xml:space="preserve"> </w:t>
      </w:r>
      <w:r w:rsidRPr="00691BB0">
        <w:rPr>
          <w:rFonts w:ascii="Times New Roman" w:hAnsi="Times New Roman" w:cs="Times New Roman"/>
          <w:b/>
          <w:sz w:val="24"/>
          <w:szCs w:val="24"/>
          <w:lang w:val="bs-Latn-BA"/>
        </w:rPr>
        <w:t>072-0-SuJn-</w:t>
      </w:r>
      <w:r>
        <w:rPr>
          <w:rFonts w:ascii="Times New Roman" w:hAnsi="Times New Roman" w:cs="Times New Roman"/>
          <w:b/>
          <w:sz w:val="24"/>
          <w:szCs w:val="24"/>
          <w:lang w:val="bs-Latn-BA"/>
        </w:rPr>
        <w:t>26</w:t>
      </w:r>
      <w:r w:rsidRPr="00691BB0">
        <w:rPr>
          <w:rFonts w:ascii="Times New Roman" w:hAnsi="Times New Roman" w:cs="Times New Roman"/>
          <w:b/>
          <w:sz w:val="24"/>
          <w:szCs w:val="24"/>
          <w:lang w:val="bs-Latn-BA"/>
        </w:rPr>
        <w:t>-000</w:t>
      </w:r>
      <w:r>
        <w:rPr>
          <w:rFonts w:ascii="Times New Roman" w:hAnsi="Times New Roman" w:cs="Times New Roman"/>
          <w:b/>
          <w:sz w:val="24"/>
          <w:szCs w:val="24"/>
          <w:lang w:val="bs-Latn-BA"/>
        </w:rPr>
        <w:t>-006</w:t>
      </w:r>
    </w:p>
    <w:p w:rsidR="00326BAC" w:rsidRDefault="00326BAC" w:rsidP="00326BAC">
      <w:pPr>
        <w:rPr>
          <w:rFonts w:ascii="Times New Roman" w:hAnsi="Times New Roman" w:cs="Times New Roman"/>
          <w:b/>
          <w:sz w:val="24"/>
          <w:szCs w:val="24"/>
          <w:lang w:val="bs-Latn-BA"/>
        </w:rPr>
      </w:pPr>
      <w:r w:rsidRPr="00691BB0">
        <w:rPr>
          <w:rFonts w:ascii="Times New Roman" w:hAnsi="Times New Roman" w:cs="Times New Roman"/>
          <w:b/>
          <w:sz w:val="24"/>
          <w:szCs w:val="24"/>
          <w:lang w:val="bs-Latn-BA"/>
        </w:rPr>
        <w:t>DANA:</w:t>
      </w:r>
      <w:r>
        <w:rPr>
          <w:rFonts w:ascii="Times New Roman" w:hAnsi="Times New Roman" w:cs="Times New Roman"/>
          <w:b/>
          <w:sz w:val="24"/>
          <w:szCs w:val="24"/>
          <w:lang w:val="bs-Latn-BA"/>
        </w:rPr>
        <w:t xml:space="preserve"> </w:t>
      </w:r>
      <w:r w:rsidR="008844BB">
        <w:rPr>
          <w:rFonts w:ascii="Times New Roman" w:hAnsi="Times New Roman" w:cs="Times New Roman"/>
          <w:b/>
          <w:sz w:val="24"/>
          <w:szCs w:val="24"/>
          <w:lang w:val="bs-Latn-BA"/>
        </w:rPr>
        <w:t>23</w:t>
      </w:r>
      <w:r w:rsidRPr="00691BB0">
        <w:rPr>
          <w:rFonts w:ascii="Times New Roman" w:hAnsi="Times New Roman" w:cs="Times New Roman"/>
          <w:b/>
          <w:sz w:val="24"/>
          <w:szCs w:val="24"/>
          <w:lang w:val="bs-Latn-BA"/>
        </w:rPr>
        <w:t>.01.202</w:t>
      </w:r>
      <w:r>
        <w:rPr>
          <w:rFonts w:ascii="Times New Roman" w:hAnsi="Times New Roman" w:cs="Times New Roman"/>
          <w:b/>
          <w:sz w:val="24"/>
          <w:szCs w:val="24"/>
          <w:lang w:val="bs-Latn-BA"/>
        </w:rPr>
        <w:t>6</w:t>
      </w:r>
      <w:r w:rsidRPr="00691BB0">
        <w:rPr>
          <w:rFonts w:ascii="Times New Roman" w:hAnsi="Times New Roman" w:cs="Times New Roman"/>
          <w:b/>
          <w:sz w:val="24"/>
          <w:szCs w:val="24"/>
          <w:lang w:val="bs-Latn-BA"/>
        </w:rPr>
        <w:t>.godine</w:t>
      </w:r>
    </w:p>
    <w:p w:rsidR="00326BAC" w:rsidRPr="00691BB0" w:rsidRDefault="00326BAC" w:rsidP="00326BAC">
      <w:pPr>
        <w:rPr>
          <w:rFonts w:ascii="Times New Roman" w:hAnsi="Times New Roman" w:cs="Times New Roman"/>
          <w:b/>
          <w:sz w:val="24"/>
          <w:szCs w:val="24"/>
          <w:lang w:val="bs-Latn-BA"/>
        </w:rPr>
      </w:pPr>
    </w:p>
    <w:p w:rsidR="00326BAC" w:rsidRDefault="00326BAC" w:rsidP="00326BAC">
      <w:pPr>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Na osnovu čl. 193. Zakona o upravnom postupku (,,Službeni glasnik BiH“, broj: 29/02, 12/04, 88/07, 93/09, 41/13 i 53/16), čl. 70. st 1, u vezi sa čl. 89. Zakona o javnim nabavkama BiH (,,Službeni glasnik BiH“ broj: 39/14</w:t>
      </w:r>
      <w:r>
        <w:rPr>
          <w:rFonts w:ascii="Times New Roman" w:hAnsi="Times New Roman" w:cs="Times New Roman"/>
          <w:noProof/>
          <w:sz w:val="24"/>
          <w:szCs w:val="24"/>
          <w:lang w:val="sr-Latn-CS"/>
        </w:rPr>
        <w:t>,</w:t>
      </w:r>
      <w:r w:rsidRPr="00691BB0">
        <w:rPr>
          <w:rFonts w:ascii="Times New Roman" w:hAnsi="Times New Roman" w:cs="Times New Roman"/>
          <w:noProof/>
          <w:sz w:val="24"/>
          <w:szCs w:val="24"/>
          <w:lang w:val="sr-Latn-CS"/>
        </w:rPr>
        <w:t xml:space="preserve"> 59/22</w:t>
      </w:r>
      <w:r>
        <w:rPr>
          <w:rFonts w:ascii="Times New Roman" w:hAnsi="Times New Roman" w:cs="Times New Roman"/>
          <w:noProof/>
          <w:sz w:val="24"/>
          <w:szCs w:val="24"/>
          <w:lang w:val="sr-Latn-CS"/>
        </w:rPr>
        <w:t xml:space="preserve"> i 50/24</w:t>
      </w:r>
      <w:r w:rsidRPr="00691BB0">
        <w:rPr>
          <w:rFonts w:ascii="Times New Roman" w:hAnsi="Times New Roman" w:cs="Times New Roman"/>
          <w:noProof/>
          <w:sz w:val="24"/>
          <w:szCs w:val="24"/>
          <w:lang w:val="sr-Latn-CS"/>
        </w:rPr>
        <w:t xml:space="preserve">), te čl. 16. Pravilnika o javnim nabavkama Osnovnog suda u Gradišci broj: 072-0-Su-23-000306 kao i na osnovu člana 48. stav 2. Zakona o sudovima Republike Srpske (''Službeni glasnik RS'' broj: 37/12, 44/15 i 100/17) i člana 8. tačka i) Pravilnika o unutrašnjem sudskom poslovanju  (''Službeni glasnik RS'' broj: 9/14, 71/17,  67/18 i 6/19), nakon ocjene ponude ponuđača Nestro Petrol a.d. Banja Luka, u postupku javne nabavke broj: </w:t>
      </w:r>
      <w:r w:rsidRPr="00691BB0">
        <w:rPr>
          <w:rFonts w:ascii="Times New Roman" w:hAnsi="Times New Roman" w:cs="Times New Roman"/>
          <w:noProof/>
          <w:color w:val="1F1A17"/>
          <w:sz w:val="24"/>
          <w:szCs w:val="24"/>
          <w:lang w:val="sr-Latn-CS" w:eastAsia="bs-Latn-BA"/>
        </w:rPr>
        <w:t>072-0-SuJn-</w:t>
      </w:r>
      <w:r w:rsidR="004A141E">
        <w:rPr>
          <w:rFonts w:ascii="Times New Roman" w:hAnsi="Times New Roman" w:cs="Times New Roman"/>
          <w:noProof/>
          <w:color w:val="1F1A17"/>
          <w:sz w:val="24"/>
          <w:szCs w:val="24"/>
          <w:lang w:val="sr-Cyrl-BA" w:eastAsia="bs-Latn-BA"/>
        </w:rPr>
        <w:t>26</w:t>
      </w:r>
      <w:r w:rsidRPr="00691BB0">
        <w:rPr>
          <w:rFonts w:ascii="Times New Roman" w:hAnsi="Times New Roman" w:cs="Times New Roman"/>
          <w:noProof/>
          <w:color w:val="1F1A17"/>
          <w:sz w:val="24"/>
          <w:szCs w:val="24"/>
          <w:lang w:val="sr-Latn-CS" w:eastAsia="bs-Latn-BA"/>
        </w:rPr>
        <w:t>-000</w:t>
      </w:r>
      <w:r w:rsidR="004A141E">
        <w:rPr>
          <w:rFonts w:ascii="Times New Roman" w:hAnsi="Times New Roman" w:cs="Times New Roman"/>
          <w:noProof/>
          <w:color w:val="1F1A17"/>
          <w:sz w:val="24"/>
          <w:szCs w:val="24"/>
          <w:lang w:val="sr-Cyrl-BA" w:eastAsia="bs-Latn-BA"/>
        </w:rPr>
        <w:t>-</w:t>
      </w:r>
      <w:r w:rsidRPr="00691BB0">
        <w:rPr>
          <w:rFonts w:ascii="Times New Roman" w:hAnsi="Times New Roman" w:cs="Times New Roman"/>
          <w:noProof/>
          <w:color w:val="1F1A17"/>
          <w:sz w:val="24"/>
          <w:szCs w:val="24"/>
          <w:lang w:val="sr-Latn-CS" w:eastAsia="bs-Latn-BA"/>
        </w:rPr>
        <w:t>00</w:t>
      </w:r>
      <w:r w:rsidR="004A141E">
        <w:rPr>
          <w:rFonts w:ascii="Times New Roman" w:hAnsi="Times New Roman" w:cs="Times New Roman"/>
          <w:noProof/>
          <w:color w:val="1F1A17"/>
          <w:sz w:val="24"/>
          <w:szCs w:val="24"/>
          <w:lang w:val="sr-Cyrl-BA" w:eastAsia="bs-Latn-BA"/>
        </w:rPr>
        <w:t>6</w:t>
      </w:r>
      <w:r w:rsidRPr="00691BB0">
        <w:rPr>
          <w:rFonts w:ascii="Times New Roman" w:hAnsi="Times New Roman" w:cs="Times New Roman"/>
          <w:noProof/>
          <w:color w:val="1F1A17"/>
          <w:sz w:val="24"/>
          <w:szCs w:val="24"/>
          <w:lang w:val="sr-Latn-CS" w:eastAsia="bs-Latn-BA"/>
        </w:rPr>
        <w:t>,</w:t>
      </w:r>
      <w:r w:rsidRPr="00691BB0">
        <w:rPr>
          <w:rFonts w:ascii="Times New Roman" w:hAnsi="Times New Roman" w:cs="Times New Roman"/>
          <w:noProof/>
          <w:sz w:val="24"/>
          <w:szCs w:val="24"/>
          <w:lang w:val="sr-Latn-CS"/>
        </w:rPr>
        <w:t xml:space="preserve"> ,,Nabavka pogonskog goriva za potrebe Osnovnog suda u Gradišci za 202</w:t>
      </w:r>
      <w:r w:rsidR="004A141E">
        <w:rPr>
          <w:rFonts w:ascii="Times New Roman" w:hAnsi="Times New Roman" w:cs="Times New Roman"/>
          <w:noProof/>
          <w:sz w:val="24"/>
          <w:szCs w:val="24"/>
          <w:lang w:val="sr-Cyrl-BA"/>
        </w:rPr>
        <w:t>6</w:t>
      </w:r>
      <w:r w:rsidRPr="00691BB0">
        <w:rPr>
          <w:rFonts w:ascii="Times New Roman" w:hAnsi="Times New Roman" w:cs="Times New Roman"/>
          <w:noProof/>
          <w:sz w:val="24"/>
          <w:szCs w:val="24"/>
          <w:lang w:val="sr-Latn-CS"/>
        </w:rPr>
        <w:t>.godinu“, putem konkurentskog zahtjeva za dostavljanje ponuda, oglašenog na portalu Agencije za javne nabavke: broj 8456-7-1-1-3-1/2</w:t>
      </w:r>
      <w:r w:rsidR="004A141E">
        <w:rPr>
          <w:rFonts w:ascii="Times New Roman" w:hAnsi="Times New Roman" w:cs="Times New Roman"/>
          <w:noProof/>
          <w:sz w:val="24"/>
          <w:szCs w:val="24"/>
          <w:lang w:val="sr-Cyrl-BA"/>
        </w:rPr>
        <w:t>6</w:t>
      </w:r>
      <w:r w:rsidRPr="00691BB0">
        <w:rPr>
          <w:rFonts w:ascii="Times New Roman" w:hAnsi="Times New Roman" w:cs="Times New Roman"/>
          <w:noProof/>
          <w:sz w:val="24"/>
          <w:szCs w:val="24"/>
          <w:lang w:val="sr-Latn-CS"/>
        </w:rPr>
        <w:t xml:space="preserve">, dana </w:t>
      </w:r>
      <w:r w:rsidR="004A141E">
        <w:rPr>
          <w:rFonts w:ascii="Times New Roman" w:hAnsi="Times New Roman" w:cs="Times New Roman"/>
          <w:noProof/>
          <w:sz w:val="24"/>
          <w:szCs w:val="24"/>
          <w:lang w:val="sr-Cyrl-BA"/>
        </w:rPr>
        <w:t>08.01.2026</w:t>
      </w:r>
      <w:r w:rsidRPr="00691BB0">
        <w:rPr>
          <w:rFonts w:ascii="Times New Roman" w:hAnsi="Times New Roman" w:cs="Times New Roman"/>
          <w:noProof/>
          <w:sz w:val="24"/>
          <w:szCs w:val="24"/>
          <w:lang w:val="sr-Latn-CS"/>
        </w:rPr>
        <w:t xml:space="preserve">. godine  predsjednica Osnovnog suda u Gradišci </w:t>
      </w:r>
      <w:r>
        <w:rPr>
          <w:rFonts w:ascii="Times New Roman" w:hAnsi="Times New Roman" w:cs="Times New Roman"/>
          <w:noProof/>
          <w:sz w:val="24"/>
          <w:szCs w:val="24"/>
          <w:lang w:val="sr-Latn-CS"/>
        </w:rPr>
        <w:t xml:space="preserve">dana </w:t>
      </w:r>
      <w:r w:rsidR="008844BB">
        <w:rPr>
          <w:rFonts w:ascii="Times New Roman" w:hAnsi="Times New Roman" w:cs="Times New Roman"/>
          <w:noProof/>
          <w:sz w:val="24"/>
          <w:szCs w:val="24"/>
        </w:rPr>
        <w:t>23</w:t>
      </w:r>
      <w:r>
        <w:rPr>
          <w:rFonts w:ascii="Times New Roman" w:hAnsi="Times New Roman" w:cs="Times New Roman"/>
          <w:noProof/>
          <w:sz w:val="24"/>
          <w:szCs w:val="24"/>
          <w:lang w:val="sr-Latn-CS"/>
        </w:rPr>
        <w:t>.01.202</w:t>
      </w:r>
      <w:r w:rsidR="004A141E">
        <w:rPr>
          <w:rFonts w:ascii="Times New Roman" w:hAnsi="Times New Roman" w:cs="Times New Roman"/>
          <w:noProof/>
          <w:sz w:val="24"/>
          <w:szCs w:val="24"/>
          <w:lang w:val="sr-Cyrl-BA"/>
        </w:rPr>
        <w:t>6</w:t>
      </w:r>
      <w:r>
        <w:rPr>
          <w:rFonts w:ascii="Times New Roman" w:hAnsi="Times New Roman" w:cs="Times New Roman"/>
          <w:noProof/>
          <w:sz w:val="24"/>
          <w:szCs w:val="24"/>
          <w:lang w:val="sr-Latn-CS"/>
        </w:rPr>
        <w:t xml:space="preserve">.godine </w:t>
      </w:r>
      <w:r w:rsidRPr="00691BB0">
        <w:rPr>
          <w:rFonts w:ascii="Times New Roman" w:hAnsi="Times New Roman" w:cs="Times New Roman"/>
          <w:noProof/>
          <w:sz w:val="24"/>
          <w:szCs w:val="24"/>
          <w:lang w:val="sr-Latn-CS"/>
        </w:rPr>
        <w:t xml:space="preserve">d o n o s i: </w:t>
      </w:r>
    </w:p>
    <w:p w:rsidR="00326BAC" w:rsidRPr="00691BB0" w:rsidRDefault="00326BAC" w:rsidP="00326BAC">
      <w:pPr>
        <w:jc w:val="both"/>
        <w:rPr>
          <w:rFonts w:ascii="Times New Roman" w:hAnsi="Times New Roman" w:cs="Times New Roman"/>
          <w:noProof/>
          <w:sz w:val="24"/>
          <w:szCs w:val="24"/>
          <w:lang w:val="sr-Latn-CS"/>
        </w:rPr>
      </w:pPr>
    </w:p>
    <w:p w:rsidR="00326BAC" w:rsidRPr="00691BB0" w:rsidRDefault="00326BAC" w:rsidP="00326BAC">
      <w:pPr>
        <w:jc w:val="center"/>
        <w:rPr>
          <w:rFonts w:ascii="Times New Roman" w:hAnsi="Times New Roman" w:cs="Times New Roman"/>
          <w:b/>
          <w:noProof/>
          <w:sz w:val="24"/>
          <w:szCs w:val="24"/>
          <w:lang w:val="sr-Latn-CS"/>
        </w:rPr>
      </w:pPr>
      <w:r w:rsidRPr="00691BB0">
        <w:rPr>
          <w:rFonts w:ascii="Times New Roman" w:hAnsi="Times New Roman" w:cs="Times New Roman"/>
          <w:b/>
          <w:noProof/>
          <w:sz w:val="24"/>
          <w:szCs w:val="24"/>
          <w:lang w:val="sr-Latn-CS"/>
        </w:rPr>
        <w:t>ODLUKU</w:t>
      </w:r>
    </w:p>
    <w:p w:rsidR="00326BAC" w:rsidRPr="00691BB0" w:rsidRDefault="00326BAC" w:rsidP="00326BAC">
      <w:pPr>
        <w:jc w:val="center"/>
        <w:rPr>
          <w:rFonts w:ascii="Times New Roman" w:hAnsi="Times New Roman" w:cs="Times New Roman"/>
          <w:b/>
          <w:noProof/>
          <w:sz w:val="24"/>
          <w:szCs w:val="24"/>
          <w:lang w:val="sr-Latn-CS"/>
        </w:rPr>
      </w:pPr>
      <w:r w:rsidRPr="00691BB0">
        <w:rPr>
          <w:rFonts w:ascii="Times New Roman" w:hAnsi="Times New Roman" w:cs="Times New Roman"/>
          <w:b/>
          <w:noProof/>
          <w:sz w:val="24"/>
          <w:szCs w:val="24"/>
          <w:lang w:val="sr-Latn-CS"/>
        </w:rPr>
        <w:t xml:space="preserve">o izboru najpovoljnijeg ponuđača </w:t>
      </w:r>
    </w:p>
    <w:p w:rsidR="00326BAC" w:rsidRPr="00691BB0" w:rsidRDefault="00326BAC" w:rsidP="00326BAC">
      <w:pPr>
        <w:rPr>
          <w:rFonts w:ascii="Times New Roman" w:hAnsi="Times New Roman" w:cs="Times New Roman"/>
          <w:noProof/>
          <w:sz w:val="24"/>
          <w:szCs w:val="24"/>
          <w:highlight w:val="yellow"/>
          <w:lang w:val="sr-Latn-CS"/>
        </w:rPr>
      </w:pPr>
    </w:p>
    <w:p w:rsidR="00326BAC" w:rsidRPr="00DC4239" w:rsidRDefault="00326BAC" w:rsidP="00326BAC">
      <w:pPr>
        <w:pStyle w:val="ListParagraph"/>
        <w:numPr>
          <w:ilvl w:val="0"/>
          <w:numId w:val="1"/>
        </w:numPr>
        <w:jc w:val="both"/>
        <w:rPr>
          <w:b/>
          <w:noProof/>
          <w:lang w:val="sr-Latn-CS"/>
        </w:rPr>
      </w:pPr>
      <w:r w:rsidRPr="00691BB0">
        <w:rPr>
          <w:noProof/>
          <w:lang w:val="sr-Latn-CS"/>
        </w:rPr>
        <w:t>Utvrđuje se da je najpovoljniji i jedini ponuđač u postupku javne nabavke ,,pogonskog goriva za potrebe Osnovnog suda u Gradišci za 202</w:t>
      </w:r>
      <w:r w:rsidR="004A141E">
        <w:rPr>
          <w:noProof/>
          <w:lang w:val="sr-Cyrl-BA"/>
        </w:rPr>
        <w:t>6</w:t>
      </w:r>
      <w:r w:rsidRPr="00691BB0">
        <w:rPr>
          <w:noProof/>
          <w:lang w:val="sr-Latn-CS"/>
        </w:rPr>
        <w:t>.godinu“, Nestro Petrol a.d. Banja Luka, Kralja Petra I Karađorđevića 83a, 78000 Banja Luka sa ponudom u ukupnom iznosu od 10.</w:t>
      </w:r>
      <w:r w:rsidR="004A141E">
        <w:rPr>
          <w:noProof/>
          <w:lang w:val="sr-Cyrl-BA"/>
        </w:rPr>
        <w:t>480</w:t>
      </w:r>
      <w:r w:rsidRPr="00691BB0">
        <w:rPr>
          <w:noProof/>
          <w:lang w:val="sr-Latn-CS"/>
        </w:rPr>
        <w:t>,00KM, bez PDV-a</w:t>
      </w:r>
      <w:r>
        <w:rPr>
          <w:noProof/>
          <w:lang w:val="sr-Latn-CS"/>
        </w:rPr>
        <w:t>.</w:t>
      </w:r>
    </w:p>
    <w:p w:rsidR="00326BAC" w:rsidRPr="00DC4239" w:rsidRDefault="00326BAC" w:rsidP="00326BAC">
      <w:pPr>
        <w:pStyle w:val="ListParagraph"/>
        <w:ind w:left="1080"/>
        <w:jc w:val="both"/>
        <w:rPr>
          <w:b/>
          <w:noProof/>
          <w:lang w:val="sr-Latn-CS"/>
        </w:rPr>
      </w:pPr>
    </w:p>
    <w:p w:rsidR="00326BAC" w:rsidRPr="004A141E" w:rsidRDefault="00326BAC" w:rsidP="00326BAC">
      <w:pPr>
        <w:pStyle w:val="ListParagraph"/>
        <w:numPr>
          <w:ilvl w:val="0"/>
          <w:numId w:val="1"/>
        </w:numPr>
        <w:jc w:val="both"/>
        <w:rPr>
          <w:b/>
          <w:noProof/>
          <w:lang w:val="sr-Latn-CS"/>
        </w:rPr>
      </w:pPr>
      <w:r w:rsidRPr="00DC4239">
        <w:rPr>
          <w:noProof/>
          <w:lang w:val="sr-Latn-CS"/>
        </w:rPr>
        <w:t>Jedinom i najpovoljnijem ponuđaču Nestro Petrol a.d. Banja Luka, Kralja Petra I Karađorđevića 83a, 78000 Banja Luka se dodijeljuje ugovor o javnoj nabavci -  pogonskog goriva za potrebe Osnovnog suda u Gradišci za 202</w:t>
      </w:r>
      <w:r w:rsidR="004A141E">
        <w:rPr>
          <w:noProof/>
          <w:lang w:val="sr-Cyrl-BA"/>
        </w:rPr>
        <w:t>6</w:t>
      </w:r>
      <w:r w:rsidRPr="00DC4239">
        <w:rPr>
          <w:noProof/>
          <w:lang w:val="sr-Latn-CS"/>
        </w:rPr>
        <w:t>.godinu.</w:t>
      </w:r>
    </w:p>
    <w:p w:rsidR="004A141E" w:rsidRPr="004A141E" w:rsidRDefault="004A141E" w:rsidP="004A141E">
      <w:pPr>
        <w:pStyle w:val="ListParagraph"/>
        <w:rPr>
          <w:b/>
          <w:noProof/>
          <w:lang w:val="sr-Latn-CS"/>
        </w:rPr>
      </w:pPr>
    </w:p>
    <w:p w:rsidR="004A141E" w:rsidRPr="00DC4239" w:rsidRDefault="004A141E" w:rsidP="00326BAC">
      <w:pPr>
        <w:pStyle w:val="ListParagraph"/>
        <w:numPr>
          <w:ilvl w:val="0"/>
          <w:numId w:val="1"/>
        </w:numPr>
        <w:jc w:val="both"/>
        <w:rPr>
          <w:b/>
          <w:noProof/>
          <w:lang w:val="sr-Latn-CS"/>
        </w:rPr>
      </w:pPr>
      <w:r>
        <w:rPr>
          <w:rFonts w:eastAsia="Calibri"/>
          <w:noProof/>
          <w:lang w:val="sr-Latn-CS"/>
        </w:rPr>
        <w:t>Ponuđač</w:t>
      </w:r>
      <w:r w:rsidRPr="002170FB">
        <w:rPr>
          <w:rFonts w:eastAsia="Calibri"/>
          <w:noProof/>
          <w:lang w:val="sr-Latn-CS"/>
        </w:rPr>
        <w:t xml:space="preserve"> </w:t>
      </w:r>
      <w:r>
        <w:rPr>
          <w:rFonts w:eastAsia="Calibri"/>
          <w:noProof/>
          <w:lang w:val="sr-Latn-CS"/>
        </w:rPr>
        <w:t>iz</w:t>
      </w:r>
      <w:r w:rsidRPr="002170FB">
        <w:rPr>
          <w:rFonts w:eastAsia="Calibri"/>
          <w:noProof/>
          <w:lang w:val="sr-Latn-CS"/>
        </w:rPr>
        <w:t xml:space="preserve"> </w:t>
      </w:r>
      <w:r>
        <w:rPr>
          <w:rFonts w:eastAsia="Calibri"/>
          <w:noProof/>
          <w:lang w:val="sr-Latn-CS"/>
        </w:rPr>
        <w:t>tačke</w:t>
      </w:r>
      <w:r w:rsidRPr="002170FB">
        <w:rPr>
          <w:rFonts w:eastAsia="Calibri"/>
          <w:noProof/>
          <w:lang w:val="sr-Latn-CS"/>
        </w:rPr>
        <w:t xml:space="preserve"> 1. </w:t>
      </w:r>
      <w:r>
        <w:rPr>
          <w:rFonts w:eastAsia="Calibri"/>
          <w:noProof/>
          <w:lang w:val="sr-Latn-CS"/>
        </w:rPr>
        <w:t>ove</w:t>
      </w:r>
      <w:r w:rsidRPr="002170FB">
        <w:rPr>
          <w:rFonts w:eastAsia="Calibri"/>
          <w:noProof/>
          <w:lang w:val="sr-Latn-CS"/>
        </w:rPr>
        <w:t xml:space="preserve"> </w:t>
      </w:r>
      <w:r>
        <w:rPr>
          <w:rFonts w:eastAsia="Calibri"/>
          <w:noProof/>
          <w:lang w:val="sr-Latn-CS"/>
        </w:rPr>
        <w:t>odluke</w:t>
      </w:r>
      <w:r w:rsidRPr="002170FB">
        <w:rPr>
          <w:noProof/>
          <w:lang w:val="sr-Latn-CS"/>
        </w:rPr>
        <w:t xml:space="preserve"> </w:t>
      </w:r>
      <w:r>
        <w:rPr>
          <w:rFonts w:eastAsia="Calibri"/>
          <w:noProof/>
          <w:lang w:val="sr-Latn-CS"/>
        </w:rPr>
        <w:t>obavezan</w:t>
      </w:r>
      <w:r w:rsidRPr="002170FB">
        <w:rPr>
          <w:rFonts w:eastAsia="Calibri"/>
          <w:noProof/>
          <w:lang w:val="sr-Latn-CS"/>
        </w:rPr>
        <w:t xml:space="preserve"> </w:t>
      </w:r>
      <w:r>
        <w:rPr>
          <w:rFonts w:eastAsia="Calibri"/>
          <w:noProof/>
          <w:lang w:val="sr-Latn-CS"/>
        </w:rPr>
        <w:t>je</w:t>
      </w:r>
      <w:r w:rsidRPr="002170FB">
        <w:rPr>
          <w:rFonts w:eastAsia="Calibri"/>
          <w:noProof/>
          <w:lang w:val="sr-Latn-CS"/>
        </w:rPr>
        <w:t xml:space="preserve"> </w:t>
      </w:r>
      <w:r>
        <w:rPr>
          <w:rFonts w:eastAsia="Calibri"/>
          <w:noProof/>
          <w:lang w:val="sr-Latn-CS"/>
        </w:rPr>
        <w:t>dostaviti</w:t>
      </w:r>
      <w:r w:rsidRPr="002170FB">
        <w:rPr>
          <w:rFonts w:eastAsia="Calibri"/>
          <w:noProof/>
          <w:lang w:val="sr-Latn-CS"/>
        </w:rPr>
        <w:t xml:space="preserve"> </w:t>
      </w:r>
      <w:r>
        <w:rPr>
          <w:rFonts w:eastAsia="Calibri"/>
          <w:noProof/>
          <w:lang w:val="sr-Latn-CS"/>
        </w:rPr>
        <w:t>ugovornom</w:t>
      </w:r>
      <w:r w:rsidRPr="002170FB">
        <w:rPr>
          <w:rFonts w:eastAsia="Calibri"/>
          <w:noProof/>
          <w:lang w:val="sr-Latn-CS"/>
        </w:rPr>
        <w:t xml:space="preserve"> </w:t>
      </w:r>
      <w:r>
        <w:rPr>
          <w:rFonts w:eastAsia="Calibri"/>
          <w:noProof/>
          <w:lang w:val="sr-Latn-CS"/>
        </w:rPr>
        <w:t>organu</w:t>
      </w:r>
      <w:r w:rsidRPr="002170FB">
        <w:rPr>
          <w:rFonts w:eastAsia="Calibri"/>
          <w:noProof/>
          <w:lang w:val="sr-Latn-CS"/>
        </w:rPr>
        <w:t xml:space="preserve"> </w:t>
      </w:r>
      <w:r>
        <w:rPr>
          <w:rFonts w:eastAsia="Calibri"/>
          <w:noProof/>
          <w:lang w:val="sr-Latn-CS"/>
        </w:rPr>
        <w:t>dokaz</w:t>
      </w:r>
      <w:r w:rsidRPr="002170FB">
        <w:rPr>
          <w:rFonts w:eastAsia="Calibri"/>
          <w:noProof/>
          <w:lang w:val="sr-Latn-CS"/>
        </w:rPr>
        <w:t xml:space="preserve"> </w:t>
      </w:r>
      <w:r>
        <w:rPr>
          <w:rFonts w:eastAsia="Calibri"/>
          <w:noProof/>
          <w:lang w:val="sr-Latn-CS"/>
        </w:rPr>
        <w:t>o</w:t>
      </w:r>
      <w:r w:rsidRPr="002170FB">
        <w:rPr>
          <w:rFonts w:eastAsia="Calibri"/>
          <w:noProof/>
          <w:lang w:val="sr-Latn-CS"/>
        </w:rPr>
        <w:t xml:space="preserve"> </w:t>
      </w:r>
      <w:r>
        <w:rPr>
          <w:rFonts w:eastAsia="Calibri"/>
          <w:noProof/>
          <w:lang w:val="sr-Latn-CS"/>
        </w:rPr>
        <w:t>ispunjavanju</w:t>
      </w:r>
      <w:r w:rsidRPr="002170FB">
        <w:rPr>
          <w:rFonts w:eastAsia="Calibri"/>
          <w:noProof/>
          <w:lang w:val="sr-Latn-CS"/>
        </w:rPr>
        <w:t xml:space="preserve"> </w:t>
      </w:r>
      <w:r>
        <w:rPr>
          <w:rFonts w:eastAsia="Calibri"/>
          <w:noProof/>
          <w:lang w:val="sr-Latn-CS"/>
        </w:rPr>
        <w:t>uslova</w:t>
      </w:r>
      <w:r w:rsidRPr="002170FB">
        <w:rPr>
          <w:rFonts w:eastAsia="Calibri"/>
          <w:noProof/>
          <w:lang w:val="sr-Latn-CS"/>
        </w:rPr>
        <w:t xml:space="preserve"> </w:t>
      </w:r>
      <w:r>
        <w:rPr>
          <w:rFonts w:eastAsia="Calibri"/>
          <w:noProof/>
          <w:lang w:val="sr-Latn-CS"/>
        </w:rPr>
        <w:t>iz</w:t>
      </w:r>
      <w:r w:rsidRPr="002170FB">
        <w:rPr>
          <w:rFonts w:eastAsia="Calibri"/>
          <w:noProof/>
          <w:lang w:val="sr-Latn-CS"/>
        </w:rPr>
        <w:t xml:space="preserve"> </w:t>
      </w:r>
      <w:r>
        <w:rPr>
          <w:rFonts w:eastAsia="Calibri"/>
          <w:noProof/>
          <w:lang w:val="sr-Latn-CS"/>
        </w:rPr>
        <w:t>člana</w:t>
      </w:r>
      <w:r w:rsidRPr="002170FB">
        <w:rPr>
          <w:rFonts w:eastAsia="Calibri"/>
          <w:noProof/>
          <w:lang w:val="sr-Latn-CS"/>
        </w:rPr>
        <w:t xml:space="preserve"> 45. </w:t>
      </w:r>
      <w:r>
        <w:rPr>
          <w:rFonts w:eastAsia="Calibri"/>
          <w:noProof/>
          <w:lang w:val="sr-Latn-CS"/>
        </w:rPr>
        <w:t>stav</w:t>
      </w:r>
      <w:r w:rsidRPr="002170FB">
        <w:rPr>
          <w:rFonts w:eastAsia="Calibri"/>
          <w:noProof/>
          <w:lang w:val="sr-Latn-CS"/>
        </w:rPr>
        <w:t xml:space="preserve"> 2) </w:t>
      </w:r>
      <w:r>
        <w:rPr>
          <w:rFonts w:eastAsia="Calibri"/>
          <w:noProof/>
          <w:lang w:val="sr-Latn-CS"/>
        </w:rPr>
        <w:t>tačke</w:t>
      </w:r>
      <w:r w:rsidRPr="002170FB">
        <w:rPr>
          <w:rFonts w:eastAsia="Calibri"/>
          <w:noProof/>
          <w:lang w:val="sr-Latn-CS"/>
        </w:rPr>
        <w:t xml:space="preserve"> </w:t>
      </w:r>
      <w:r>
        <w:rPr>
          <w:rFonts w:eastAsia="Calibri"/>
          <w:noProof/>
          <w:lang w:val="sr-Latn-CS"/>
        </w:rPr>
        <w:t>a</w:t>
      </w:r>
      <w:r w:rsidRPr="002170FB">
        <w:rPr>
          <w:rFonts w:eastAsia="Calibri"/>
          <w:noProof/>
          <w:lang w:val="sr-Latn-CS"/>
        </w:rPr>
        <w:t xml:space="preserve">), </w:t>
      </w:r>
      <w:r>
        <w:rPr>
          <w:rFonts w:eastAsia="Calibri"/>
          <w:noProof/>
          <w:lang w:val="sr-Latn-CS"/>
        </w:rPr>
        <w:t>b</w:t>
      </w:r>
      <w:r w:rsidRPr="002170FB">
        <w:rPr>
          <w:rFonts w:eastAsia="Calibri"/>
          <w:noProof/>
          <w:lang w:val="sr-Latn-CS"/>
        </w:rPr>
        <w:t xml:space="preserve">), </w:t>
      </w:r>
      <w:r>
        <w:rPr>
          <w:rFonts w:eastAsia="Calibri"/>
          <w:noProof/>
          <w:lang w:val="sr-Latn-CS"/>
        </w:rPr>
        <w:t>c</w:t>
      </w:r>
      <w:r w:rsidRPr="002170FB">
        <w:rPr>
          <w:rFonts w:eastAsia="Calibri"/>
          <w:noProof/>
          <w:lang w:val="sr-Latn-CS"/>
        </w:rPr>
        <w:t xml:space="preserve">) </w:t>
      </w:r>
      <w:r>
        <w:rPr>
          <w:rFonts w:eastAsia="Calibri"/>
          <w:noProof/>
          <w:lang w:val="sr-Latn-CS"/>
        </w:rPr>
        <w:t>i</w:t>
      </w:r>
      <w:r w:rsidRPr="002170FB">
        <w:rPr>
          <w:rFonts w:eastAsia="Calibri"/>
          <w:noProof/>
          <w:lang w:val="sr-Latn-CS"/>
        </w:rPr>
        <w:t xml:space="preserve"> </w:t>
      </w:r>
      <w:r>
        <w:rPr>
          <w:rFonts w:eastAsia="Calibri"/>
          <w:noProof/>
          <w:lang w:val="sr-Latn-CS"/>
        </w:rPr>
        <w:t>d</w:t>
      </w:r>
      <w:r w:rsidRPr="002170FB">
        <w:rPr>
          <w:rFonts w:eastAsia="Calibri"/>
          <w:noProof/>
          <w:lang w:val="sr-Latn-CS"/>
        </w:rPr>
        <w:t xml:space="preserve">) </w:t>
      </w:r>
      <w:r>
        <w:rPr>
          <w:rFonts w:eastAsia="Calibri"/>
          <w:noProof/>
          <w:lang w:val="sr-Latn-CS"/>
        </w:rPr>
        <w:t>Zakona</w:t>
      </w:r>
      <w:r w:rsidRPr="002170FB">
        <w:rPr>
          <w:rFonts w:eastAsia="Calibri"/>
          <w:noProof/>
          <w:lang w:val="sr-Latn-CS"/>
        </w:rPr>
        <w:t xml:space="preserve"> </w:t>
      </w:r>
      <w:r>
        <w:rPr>
          <w:rFonts w:eastAsia="Calibri"/>
          <w:noProof/>
          <w:lang w:val="sr-Latn-CS"/>
        </w:rPr>
        <w:t>o</w:t>
      </w:r>
      <w:r w:rsidRPr="002170FB">
        <w:rPr>
          <w:rFonts w:eastAsia="Calibri"/>
          <w:noProof/>
          <w:lang w:val="sr-Latn-CS"/>
        </w:rPr>
        <w:t xml:space="preserve"> </w:t>
      </w:r>
      <w:r>
        <w:rPr>
          <w:rFonts w:eastAsia="Calibri"/>
          <w:noProof/>
          <w:lang w:val="sr-Latn-CS"/>
        </w:rPr>
        <w:t>javnim</w:t>
      </w:r>
      <w:r w:rsidRPr="002170FB">
        <w:rPr>
          <w:rFonts w:eastAsia="Calibri"/>
          <w:noProof/>
          <w:lang w:val="sr-Latn-CS"/>
        </w:rPr>
        <w:t xml:space="preserve"> </w:t>
      </w:r>
      <w:r>
        <w:rPr>
          <w:rFonts w:eastAsia="Calibri"/>
          <w:noProof/>
          <w:lang w:val="sr-Latn-CS"/>
        </w:rPr>
        <w:t>nabavkama</w:t>
      </w:r>
      <w:r w:rsidRPr="002170FB">
        <w:rPr>
          <w:rFonts w:eastAsia="Calibri"/>
          <w:noProof/>
          <w:lang w:val="sr-Latn-CS"/>
        </w:rPr>
        <w:t xml:space="preserve"> </w:t>
      </w:r>
      <w:r>
        <w:rPr>
          <w:rFonts w:eastAsia="Calibri"/>
          <w:noProof/>
          <w:lang w:val="sr-Latn-CS"/>
        </w:rPr>
        <w:t>koji</w:t>
      </w:r>
      <w:r w:rsidRPr="002170FB">
        <w:rPr>
          <w:rFonts w:eastAsia="Calibri"/>
          <w:noProof/>
          <w:lang w:val="sr-Latn-CS"/>
        </w:rPr>
        <w:t xml:space="preserve"> </w:t>
      </w:r>
      <w:r>
        <w:rPr>
          <w:rFonts w:eastAsia="Calibri"/>
          <w:noProof/>
          <w:lang w:val="sr-Latn-CS"/>
        </w:rPr>
        <w:t>ne</w:t>
      </w:r>
      <w:r w:rsidRPr="002170FB">
        <w:rPr>
          <w:rFonts w:eastAsia="Calibri"/>
          <w:noProof/>
          <w:lang w:val="sr-Latn-CS"/>
        </w:rPr>
        <w:t xml:space="preserve"> </w:t>
      </w:r>
      <w:r>
        <w:rPr>
          <w:rFonts w:eastAsia="Calibri"/>
          <w:noProof/>
          <w:lang w:val="sr-Latn-CS"/>
        </w:rPr>
        <w:t>smiju</w:t>
      </w:r>
      <w:r w:rsidRPr="002170FB">
        <w:rPr>
          <w:rFonts w:eastAsia="Calibri"/>
          <w:noProof/>
          <w:lang w:val="sr-Latn-CS"/>
        </w:rPr>
        <w:t xml:space="preserve"> </w:t>
      </w:r>
      <w:r>
        <w:rPr>
          <w:rFonts w:eastAsia="Calibri"/>
          <w:noProof/>
          <w:lang w:val="sr-Latn-CS"/>
        </w:rPr>
        <w:t>biti</w:t>
      </w:r>
      <w:r w:rsidRPr="002170FB">
        <w:rPr>
          <w:rFonts w:eastAsia="Calibri"/>
          <w:noProof/>
          <w:lang w:val="sr-Latn-CS"/>
        </w:rPr>
        <w:t xml:space="preserve"> </w:t>
      </w:r>
      <w:r>
        <w:rPr>
          <w:rFonts w:eastAsia="Calibri"/>
          <w:noProof/>
          <w:lang w:val="sr-Latn-CS"/>
        </w:rPr>
        <w:t>stariji</w:t>
      </w:r>
      <w:r w:rsidRPr="002170FB">
        <w:rPr>
          <w:rFonts w:eastAsia="Calibri"/>
          <w:noProof/>
          <w:lang w:val="sr-Latn-CS"/>
        </w:rPr>
        <w:t xml:space="preserve"> </w:t>
      </w:r>
      <w:r>
        <w:rPr>
          <w:rFonts w:eastAsia="Calibri"/>
          <w:noProof/>
          <w:lang w:val="sr-Latn-CS"/>
        </w:rPr>
        <w:t>od</w:t>
      </w:r>
      <w:r w:rsidRPr="002170FB">
        <w:rPr>
          <w:rFonts w:eastAsia="Calibri"/>
          <w:noProof/>
          <w:lang w:val="sr-Latn-CS"/>
        </w:rPr>
        <w:t xml:space="preserve"> </w:t>
      </w:r>
      <w:r>
        <w:rPr>
          <w:rFonts w:eastAsia="Calibri"/>
          <w:noProof/>
          <w:lang w:val="sr-Latn-CS"/>
        </w:rPr>
        <w:t>tri</w:t>
      </w:r>
      <w:r w:rsidRPr="002170FB">
        <w:rPr>
          <w:rFonts w:eastAsia="Calibri"/>
          <w:noProof/>
          <w:lang w:val="sr-Latn-CS"/>
        </w:rPr>
        <w:t xml:space="preserve"> </w:t>
      </w:r>
      <w:r>
        <w:rPr>
          <w:rFonts w:eastAsia="Calibri"/>
          <w:noProof/>
          <w:lang w:val="sr-Latn-CS"/>
        </w:rPr>
        <w:t>mjeseca</w:t>
      </w:r>
      <w:r w:rsidRPr="002170FB">
        <w:rPr>
          <w:rFonts w:eastAsia="Calibri"/>
          <w:noProof/>
          <w:lang w:val="sr-Latn-CS"/>
        </w:rPr>
        <w:t xml:space="preserve"> </w:t>
      </w:r>
      <w:r>
        <w:rPr>
          <w:rFonts w:eastAsia="Calibri"/>
          <w:noProof/>
          <w:lang w:val="sr-Latn-CS"/>
        </w:rPr>
        <w:t>od</w:t>
      </w:r>
      <w:r w:rsidRPr="002170FB">
        <w:rPr>
          <w:rFonts w:eastAsia="Calibri"/>
          <w:noProof/>
          <w:lang w:val="sr-Latn-CS"/>
        </w:rPr>
        <w:t xml:space="preserve"> </w:t>
      </w:r>
      <w:r>
        <w:rPr>
          <w:rFonts w:eastAsia="Calibri"/>
          <w:noProof/>
          <w:lang w:val="sr-Latn-CS"/>
        </w:rPr>
        <w:t>dana</w:t>
      </w:r>
      <w:r w:rsidRPr="002170FB">
        <w:rPr>
          <w:rFonts w:eastAsia="Calibri"/>
          <w:noProof/>
          <w:lang w:val="sr-Latn-CS"/>
        </w:rPr>
        <w:t xml:space="preserve"> </w:t>
      </w:r>
      <w:r>
        <w:rPr>
          <w:rFonts w:eastAsia="Calibri"/>
          <w:noProof/>
          <w:lang w:val="sr-Latn-CS"/>
        </w:rPr>
        <w:t>dostavljanja</w:t>
      </w:r>
      <w:r w:rsidRPr="002170FB">
        <w:rPr>
          <w:rFonts w:eastAsia="Calibri"/>
          <w:noProof/>
          <w:lang w:val="sr-Latn-CS"/>
        </w:rPr>
        <w:t xml:space="preserve"> </w:t>
      </w:r>
      <w:r>
        <w:rPr>
          <w:rFonts w:eastAsia="Calibri"/>
          <w:noProof/>
          <w:lang w:val="sr-Latn-CS"/>
        </w:rPr>
        <w:t>ponude</w:t>
      </w:r>
      <w:r w:rsidRPr="002170FB">
        <w:rPr>
          <w:rFonts w:eastAsia="Calibri"/>
          <w:noProof/>
          <w:lang w:val="sr-Latn-CS"/>
        </w:rPr>
        <w:t xml:space="preserve"> </w:t>
      </w:r>
      <w:r>
        <w:rPr>
          <w:rFonts w:eastAsia="Calibri"/>
          <w:noProof/>
          <w:lang w:val="sr-Latn-CS"/>
        </w:rPr>
        <w:t>u</w:t>
      </w:r>
      <w:r w:rsidRPr="002170FB">
        <w:rPr>
          <w:rFonts w:eastAsia="Calibri"/>
          <w:noProof/>
          <w:lang w:val="sr-Latn-CS"/>
        </w:rPr>
        <w:t xml:space="preserve"> </w:t>
      </w:r>
      <w:r>
        <w:rPr>
          <w:rFonts w:eastAsia="Calibri"/>
          <w:noProof/>
          <w:lang w:val="sr-Latn-CS"/>
        </w:rPr>
        <w:t>roku</w:t>
      </w:r>
      <w:r w:rsidRPr="002170FB">
        <w:rPr>
          <w:rFonts w:eastAsia="Calibri"/>
          <w:noProof/>
          <w:lang w:val="sr-Latn-CS"/>
        </w:rPr>
        <w:t xml:space="preserve"> </w:t>
      </w:r>
      <w:r>
        <w:rPr>
          <w:rFonts w:eastAsia="Calibri"/>
          <w:noProof/>
          <w:lang w:val="sr-Latn-CS"/>
        </w:rPr>
        <w:t>od</w:t>
      </w:r>
      <w:r w:rsidRPr="002170FB">
        <w:rPr>
          <w:rFonts w:eastAsia="Calibri"/>
          <w:noProof/>
          <w:lang w:val="sr-Latn-CS"/>
        </w:rPr>
        <w:t xml:space="preserve"> </w:t>
      </w:r>
      <w:r>
        <w:rPr>
          <w:rFonts w:eastAsia="Calibri"/>
          <w:noProof/>
          <w:lang w:val="sr-Latn-CS"/>
        </w:rPr>
        <w:t>pet</w:t>
      </w:r>
      <w:r w:rsidRPr="002170FB">
        <w:rPr>
          <w:rFonts w:eastAsia="Calibri"/>
          <w:noProof/>
          <w:lang w:val="sr-Latn-CS"/>
        </w:rPr>
        <w:t xml:space="preserve"> (5) </w:t>
      </w:r>
      <w:r>
        <w:rPr>
          <w:rFonts w:eastAsia="Calibri"/>
          <w:noProof/>
          <w:lang w:val="sr-Latn-CS"/>
        </w:rPr>
        <w:t>dana</w:t>
      </w:r>
      <w:r w:rsidRPr="002170FB">
        <w:rPr>
          <w:rFonts w:eastAsia="Calibri"/>
          <w:noProof/>
          <w:lang w:val="sr-Latn-CS"/>
        </w:rPr>
        <w:t xml:space="preserve"> </w:t>
      </w:r>
      <w:r>
        <w:rPr>
          <w:rFonts w:eastAsia="Calibri"/>
          <w:noProof/>
          <w:lang w:val="sr-Latn-CS"/>
        </w:rPr>
        <w:t>od</w:t>
      </w:r>
      <w:r w:rsidRPr="002170FB">
        <w:rPr>
          <w:rFonts w:eastAsia="Calibri"/>
          <w:noProof/>
          <w:lang w:val="sr-Latn-CS"/>
        </w:rPr>
        <w:t xml:space="preserve"> </w:t>
      </w:r>
      <w:r>
        <w:rPr>
          <w:rFonts w:eastAsia="Calibri"/>
          <w:noProof/>
          <w:lang w:val="sr-Latn-CS"/>
        </w:rPr>
        <w:t>prijema</w:t>
      </w:r>
      <w:r w:rsidRPr="002170FB">
        <w:rPr>
          <w:rFonts w:eastAsia="Calibri"/>
          <w:noProof/>
          <w:lang w:val="sr-Latn-CS"/>
        </w:rPr>
        <w:t xml:space="preserve"> </w:t>
      </w:r>
      <w:r>
        <w:rPr>
          <w:rFonts w:eastAsia="Calibri"/>
          <w:noProof/>
          <w:lang w:val="sr-Latn-CS"/>
        </w:rPr>
        <w:t>ove</w:t>
      </w:r>
      <w:r w:rsidRPr="002170FB">
        <w:rPr>
          <w:rFonts w:eastAsia="Calibri"/>
          <w:noProof/>
          <w:lang w:val="sr-Latn-CS"/>
        </w:rPr>
        <w:t xml:space="preserve"> </w:t>
      </w:r>
      <w:r>
        <w:rPr>
          <w:rFonts w:eastAsia="Calibri"/>
          <w:noProof/>
          <w:lang w:val="sr-Latn-CS"/>
        </w:rPr>
        <w:t>odluke</w:t>
      </w:r>
      <w:r>
        <w:rPr>
          <w:rFonts w:eastAsia="Calibri"/>
          <w:noProof/>
          <w:lang w:val="sr-Cyrl-BA"/>
        </w:rPr>
        <w:t>.</w:t>
      </w:r>
    </w:p>
    <w:p w:rsidR="00326BAC" w:rsidRPr="00691BB0" w:rsidRDefault="00326BAC" w:rsidP="00326BAC">
      <w:pPr>
        <w:pStyle w:val="ListParagraph"/>
        <w:rPr>
          <w:noProof/>
          <w:highlight w:val="yellow"/>
          <w:lang w:val="sr-Latn-CS"/>
        </w:rPr>
      </w:pPr>
    </w:p>
    <w:p w:rsidR="00326BAC" w:rsidRDefault="00326BAC" w:rsidP="00326BAC">
      <w:pPr>
        <w:spacing w:after="0" w:line="240" w:lineRule="auto"/>
        <w:ind w:left="1080"/>
        <w:jc w:val="both"/>
        <w:rPr>
          <w:rFonts w:ascii="Times New Roman" w:hAnsi="Times New Roman" w:cs="Times New Roman"/>
          <w:noProof/>
          <w:sz w:val="24"/>
          <w:szCs w:val="24"/>
          <w:highlight w:val="yellow"/>
          <w:lang w:val="sr-Latn-CS"/>
        </w:rPr>
      </w:pPr>
    </w:p>
    <w:p w:rsidR="008844BB" w:rsidRDefault="008844BB" w:rsidP="00326BAC">
      <w:pPr>
        <w:spacing w:after="0" w:line="240" w:lineRule="auto"/>
        <w:ind w:left="1080"/>
        <w:jc w:val="both"/>
        <w:rPr>
          <w:rFonts w:ascii="Times New Roman" w:hAnsi="Times New Roman" w:cs="Times New Roman"/>
          <w:noProof/>
          <w:sz w:val="24"/>
          <w:szCs w:val="24"/>
          <w:highlight w:val="yellow"/>
          <w:lang w:val="sr-Latn-CS"/>
        </w:rPr>
      </w:pPr>
    </w:p>
    <w:p w:rsidR="008844BB" w:rsidRPr="00691BB0" w:rsidRDefault="008844BB" w:rsidP="00326BAC">
      <w:pPr>
        <w:spacing w:after="0" w:line="240" w:lineRule="auto"/>
        <w:ind w:left="1080"/>
        <w:jc w:val="both"/>
        <w:rPr>
          <w:rFonts w:ascii="Times New Roman" w:hAnsi="Times New Roman" w:cs="Times New Roman"/>
          <w:noProof/>
          <w:sz w:val="24"/>
          <w:szCs w:val="24"/>
          <w:highlight w:val="yellow"/>
          <w:lang w:val="sr-Latn-CS"/>
        </w:rPr>
      </w:pPr>
    </w:p>
    <w:p w:rsidR="00326BAC" w:rsidRPr="00691BB0" w:rsidRDefault="00326BAC" w:rsidP="00326BAC">
      <w:pPr>
        <w:jc w:val="center"/>
        <w:rPr>
          <w:rFonts w:ascii="Times New Roman" w:hAnsi="Times New Roman" w:cs="Times New Roman"/>
          <w:b/>
          <w:noProof/>
          <w:sz w:val="24"/>
          <w:szCs w:val="24"/>
          <w:lang w:val="sr-Latn-CS"/>
        </w:rPr>
      </w:pPr>
      <w:r w:rsidRPr="00691BB0">
        <w:rPr>
          <w:rFonts w:ascii="Times New Roman" w:hAnsi="Times New Roman" w:cs="Times New Roman"/>
          <w:b/>
          <w:noProof/>
          <w:sz w:val="24"/>
          <w:szCs w:val="24"/>
          <w:lang w:val="sr-Latn-CS"/>
        </w:rPr>
        <w:lastRenderedPageBreak/>
        <w:t>O B R A Z L O Ž E NJ E</w:t>
      </w:r>
    </w:p>
    <w:p w:rsidR="00326BAC" w:rsidRPr="00691BB0" w:rsidRDefault="00326BAC" w:rsidP="00326BAC">
      <w:pPr>
        <w:pStyle w:val="BodyText"/>
        <w:rPr>
          <w:noProof/>
          <w:szCs w:val="24"/>
          <w:lang w:val="sr-Latn-CS"/>
        </w:rPr>
      </w:pPr>
      <w:r w:rsidRPr="00691BB0">
        <w:rPr>
          <w:noProof/>
          <w:szCs w:val="24"/>
          <w:lang w:val="sr-Latn-CS"/>
        </w:rPr>
        <w:tab/>
        <w:t>Odlukom o pristupanju provođenja procedure: ,,Nabavka pogonskog goriva za potrebe Osnovnog suda u Gradišci za 202</w:t>
      </w:r>
      <w:r w:rsidR="004A141E">
        <w:rPr>
          <w:noProof/>
          <w:szCs w:val="24"/>
          <w:lang w:val="sr-Cyrl-BA"/>
        </w:rPr>
        <w:t>6</w:t>
      </w:r>
      <w:r w:rsidRPr="00691BB0">
        <w:rPr>
          <w:noProof/>
          <w:szCs w:val="24"/>
          <w:lang w:val="sr-Latn-CS"/>
        </w:rPr>
        <w:t xml:space="preserve">.godinu“, broj: </w:t>
      </w:r>
      <w:r w:rsidRPr="00691BB0">
        <w:rPr>
          <w:noProof/>
          <w:color w:val="1F1A17"/>
          <w:szCs w:val="24"/>
          <w:lang w:val="sr-Latn-CS" w:eastAsia="bs-Latn-BA"/>
        </w:rPr>
        <w:t>072-0-SuJn-</w:t>
      </w:r>
      <w:r w:rsidR="004A141E">
        <w:rPr>
          <w:noProof/>
          <w:color w:val="1F1A17"/>
          <w:szCs w:val="24"/>
          <w:lang w:val="sr-Cyrl-BA" w:eastAsia="bs-Latn-BA"/>
        </w:rPr>
        <w:t>26</w:t>
      </w:r>
      <w:r w:rsidRPr="00691BB0">
        <w:rPr>
          <w:noProof/>
          <w:color w:val="1F1A17"/>
          <w:szCs w:val="24"/>
          <w:lang w:val="sr-Latn-CS" w:eastAsia="bs-Latn-BA"/>
        </w:rPr>
        <w:t>-000</w:t>
      </w:r>
      <w:r w:rsidR="004A141E">
        <w:rPr>
          <w:noProof/>
          <w:color w:val="1F1A17"/>
          <w:szCs w:val="24"/>
          <w:lang w:val="sr-Cyrl-BA" w:eastAsia="bs-Latn-BA"/>
        </w:rPr>
        <w:t>-</w:t>
      </w:r>
      <w:r w:rsidRPr="00691BB0">
        <w:rPr>
          <w:noProof/>
          <w:color w:val="1F1A17"/>
          <w:szCs w:val="24"/>
          <w:lang w:val="sr-Latn-CS" w:eastAsia="bs-Latn-BA"/>
        </w:rPr>
        <w:t>00</w:t>
      </w:r>
      <w:r w:rsidR="004A141E">
        <w:rPr>
          <w:noProof/>
          <w:color w:val="1F1A17"/>
          <w:szCs w:val="24"/>
          <w:lang w:val="sr-Cyrl-BA" w:eastAsia="bs-Latn-BA"/>
        </w:rPr>
        <w:t>6</w:t>
      </w:r>
      <w:r w:rsidRPr="00691BB0">
        <w:rPr>
          <w:noProof/>
          <w:color w:val="1F1A17"/>
          <w:szCs w:val="24"/>
          <w:lang w:val="sr-Latn-CS" w:eastAsia="bs-Latn-BA"/>
        </w:rPr>
        <w:t xml:space="preserve"> </w:t>
      </w:r>
      <w:r w:rsidRPr="00691BB0">
        <w:rPr>
          <w:noProof/>
          <w:szCs w:val="24"/>
          <w:lang w:val="sr-Latn-CS"/>
        </w:rPr>
        <w:t xml:space="preserve">od </w:t>
      </w:r>
      <w:r w:rsidR="004A141E">
        <w:rPr>
          <w:noProof/>
          <w:szCs w:val="24"/>
          <w:lang w:val="sr-Cyrl-BA"/>
        </w:rPr>
        <w:t>05</w:t>
      </w:r>
      <w:r w:rsidRPr="00691BB0">
        <w:rPr>
          <w:noProof/>
          <w:szCs w:val="24"/>
          <w:lang w:val="sr-Latn-CS"/>
        </w:rPr>
        <w:t>.01.202</w:t>
      </w:r>
      <w:r w:rsidR="004A141E">
        <w:rPr>
          <w:noProof/>
          <w:szCs w:val="24"/>
          <w:lang w:val="sr-Cyrl-BA"/>
        </w:rPr>
        <w:t>6</w:t>
      </w:r>
      <w:r w:rsidRPr="00691BB0">
        <w:rPr>
          <w:noProof/>
          <w:szCs w:val="24"/>
          <w:lang w:val="sr-Latn-CS"/>
        </w:rPr>
        <w:t>.godine pristupljeno je proceduri predmetne nabavke. Osnovni sud u Gradišci je predmetnu javnu nabavku oglasio na portalu Agencije za javne nabavke, obavještenjem broj 8456-7-1-1-3-1/</w:t>
      </w:r>
      <w:r w:rsidR="004A141E">
        <w:rPr>
          <w:noProof/>
          <w:szCs w:val="24"/>
          <w:lang w:val="sr-Cyrl-BA"/>
        </w:rPr>
        <w:t>26</w:t>
      </w:r>
      <w:r w:rsidRPr="00691BB0">
        <w:rPr>
          <w:noProof/>
          <w:szCs w:val="24"/>
          <w:lang w:val="sr-Latn-CS"/>
        </w:rPr>
        <w:t xml:space="preserve">, dana </w:t>
      </w:r>
      <w:r w:rsidR="0090499E">
        <w:rPr>
          <w:noProof/>
          <w:szCs w:val="24"/>
          <w:lang w:val="sr-Cyrl-BA"/>
        </w:rPr>
        <w:t>08</w:t>
      </w:r>
      <w:r w:rsidRPr="00691BB0">
        <w:rPr>
          <w:noProof/>
          <w:szCs w:val="24"/>
          <w:lang w:val="sr-Latn-CS"/>
        </w:rPr>
        <w:t>.01.202</w:t>
      </w:r>
      <w:r w:rsidR="004A141E">
        <w:rPr>
          <w:noProof/>
          <w:szCs w:val="24"/>
          <w:lang w:val="sr-Cyrl-BA"/>
        </w:rPr>
        <w:t>6</w:t>
      </w:r>
      <w:r w:rsidRPr="00691BB0">
        <w:rPr>
          <w:noProof/>
          <w:szCs w:val="24"/>
          <w:lang w:val="sr-Latn-CS"/>
        </w:rPr>
        <w:t>. godine.</w:t>
      </w:r>
    </w:p>
    <w:p w:rsidR="00326BAC" w:rsidRPr="00691BB0" w:rsidRDefault="00326BAC" w:rsidP="00326BAC">
      <w:pPr>
        <w:pStyle w:val="BodyText"/>
        <w:ind w:firstLine="708"/>
        <w:rPr>
          <w:noProof/>
          <w:szCs w:val="24"/>
          <w:lang w:val="sr-Latn-CS"/>
        </w:rPr>
      </w:pPr>
      <w:r w:rsidRPr="00691BB0">
        <w:rPr>
          <w:noProof/>
          <w:szCs w:val="24"/>
          <w:lang w:val="sr-Latn-CS"/>
        </w:rPr>
        <w:t xml:space="preserve">Tendersku dokumentaciju u predmetnom postupku javne nabavke ponuđači su mogli preuzeti sa portala javnih nabavki do </w:t>
      </w:r>
      <w:r w:rsidR="0090499E">
        <w:rPr>
          <w:noProof/>
          <w:szCs w:val="24"/>
          <w:lang w:val="sr-Cyrl-BA"/>
        </w:rPr>
        <w:t>19.01.2026</w:t>
      </w:r>
      <w:r w:rsidRPr="00691BB0">
        <w:rPr>
          <w:noProof/>
          <w:szCs w:val="24"/>
          <w:lang w:val="sr-Latn-CS"/>
        </w:rPr>
        <w:t xml:space="preserve">.godine, a rok za prijem ponuda je određen za dan </w:t>
      </w:r>
      <w:r w:rsidR="0090499E">
        <w:rPr>
          <w:noProof/>
          <w:szCs w:val="24"/>
          <w:lang w:val="sr-Cyrl-BA"/>
        </w:rPr>
        <w:t>21.01.2026</w:t>
      </w:r>
      <w:r w:rsidRPr="00691BB0">
        <w:rPr>
          <w:noProof/>
          <w:szCs w:val="24"/>
          <w:lang w:val="sr-Latn-CS"/>
        </w:rPr>
        <w:t xml:space="preserve">.godine do 10:00 časova. Rok za otvaranje ponuda određen je za dan </w:t>
      </w:r>
      <w:r w:rsidR="0090499E">
        <w:rPr>
          <w:noProof/>
          <w:szCs w:val="24"/>
          <w:lang w:val="sr-Cyrl-BA"/>
        </w:rPr>
        <w:t>21.01.2026</w:t>
      </w:r>
      <w:r w:rsidRPr="00691BB0">
        <w:rPr>
          <w:noProof/>
          <w:szCs w:val="24"/>
          <w:lang w:val="sr-Latn-CS"/>
        </w:rPr>
        <w:t xml:space="preserve">.godine u 11:00 časova, a adresa i mjesto otvaranja ponuda je  sjedište suda, na adresi Vidovdanska 15, 78400 Gradiška. </w:t>
      </w:r>
    </w:p>
    <w:p w:rsidR="00D20318" w:rsidRPr="00691BB0" w:rsidRDefault="00326BAC" w:rsidP="00326BAC">
      <w:pPr>
        <w:pStyle w:val="BodyText"/>
        <w:rPr>
          <w:noProof/>
          <w:szCs w:val="24"/>
          <w:lang w:val="sr-Latn-CS"/>
        </w:rPr>
      </w:pPr>
      <w:r w:rsidRPr="00691BB0">
        <w:rPr>
          <w:noProof/>
          <w:szCs w:val="24"/>
          <w:lang w:val="sr-Latn-CS"/>
        </w:rPr>
        <w:tab/>
        <w:t>Konkurentski zahtjev za dostavljanje ponuda sa tenderskom dokumentacijom</w:t>
      </w:r>
      <w:r w:rsidR="0090499E">
        <w:rPr>
          <w:noProof/>
          <w:szCs w:val="24"/>
          <w:lang w:val="sr-Cyrl-BA"/>
        </w:rPr>
        <w:t xml:space="preserve"> </w:t>
      </w:r>
      <w:r w:rsidR="0090499E">
        <w:rPr>
          <w:noProof/>
          <w:szCs w:val="24"/>
          <w:lang w:val="sr-Latn-BA"/>
        </w:rPr>
        <w:t>i izmjenom tenderske dokumentacije od 16.01.2026.godine (ispravka tehničkih grešaka)</w:t>
      </w:r>
      <w:r w:rsidRPr="00691BB0">
        <w:rPr>
          <w:noProof/>
          <w:szCs w:val="24"/>
          <w:lang w:val="sr-Latn-CS"/>
        </w:rPr>
        <w:t xml:space="preserve"> je putem portala Agencije za javne nabavke BiH (</w:t>
      </w:r>
      <w:hyperlink r:id="rId8" w:history="1">
        <w:r w:rsidRPr="00691BB0">
          <w:rPr>
            <w:rStyle w:val="Hyperlink"/>
            <w:noProof/>
            <w:szCs w:val="24"/>
            <w:lang w:val="sr-Latn-CS"/>
          </w:rPr>
          <w:t>https://www.ejn.gov.ba</w:t>
        </w:r>
      </w:hyperlink>
      <w:r w:rsidRPr="00691BB0">
        <w:rPr>
          <w:noProof/>
          <w:szCs w:val="24"/>
          <w:lang w:val="sr-Latn-CS"/>
        </w:rPr>
        <w:t xml:space="preserve">) preuzet od strane ukupno </w:t>
      </w:r>
      <w:r w:rsidR="0092236A">
        <w:rPr>
          <w:noProof/>
          <w:szCs w:val="24"/>
          <w:lang w:val="sr-Latn-CS"/>
        </w:rPr>
        <w:t>4</w:t>
      </w:r>
      <w:r w:rsidRPr="00691BB0">
        <w:rPr>
          <w:noProof/>
          <w:szCs w:val="24"/>
          <w:lang w:val="sr-Latn-CS"/>
        </w:rPr>
        <w:t xml:space="preserve"> (</w:t>
      </w:r>
      <w:r w:rsidR="0092236A">
        <w:rPr>
          <w:noProof/>
          <w:szCs w:val="24"/>
          <w:lang w:val="sr-Latn-CS"/>
        </w:rPr>
        <w:t>četiri</w:t>
      </w:r>
      <w:r w:rsidRPr="00691BB0">
        <w:rPr>
          <w:noProof/>
          <w:szCs w:val="24"/>
          <w:lang w:val="sr-Latn-CS"/>
        </w:rPr>
        <w:t>) potencijaln</w:t>
      </w:r>
      <w:r w:rsidR="0092236A">
        <w:rPr>
          <w:noProof/>
          <w:szCs w:val="24"/>
          <w:lang w:val="sr-Latn-CS"/>
        </w:rPr>
        <w:t>a</w:t>
      </w:r>
      <w:r w:rsidRPr="00691BB0">
        <w:rPr>
          <w:noProof/>
          <w:szCs w:val="24"/>
          <w:lang w:val="sr-Latn-CS"/>
        </w:rPr>
        <w:t xml:space="preserve"> ponuđača. </w:t>
      </w:r>
    </w:p>
    <w:p w:rsidR="00326BAC" w:rsidRPr="00691BB0" w:rsidRDefault="00326BAC" w:rsidP="00326BAC">
      <w:pPr>
        <w:pStyle w:val="BodyText"/>
        <w:ind w:firstLine="708"/>
        <w:rPr>
          <w:noProof/>
          <w:szCs w:val="24"/>
          <w:lang w:val="sr-Latn-CS"/>
        </w:rPr>
      </w:pPr>
      <w:r w:rsidRPr="00691BB0">
        <w:rPr>
          <w:noProof/>
          <w:szCs w:val="24"/>
          <w:lang w:val="sr-Latn-CS"/>
        </w:rPr>
        <w:t xml:space="preserve">Iz izvještaja o preuzimanju tenderske dokumentacije od </w:t>
      </w:r>
      <w:r w:rsidR="006A696D">
        <w:rPr>
          <w:noProof/>
          <w:szCs w:val="24"/>
          <w:lang w:val="sr-Latn-CS"/>
        </w:rPr>
        <w:t>21</w:t>
      </w:r>
      <w:r w:rsidRPr="00691BB0">
        <w:rPr>
          <w:noProof/>
          <w:szCs w:val="24"/>
          <w:lang w:val="sr-Latn-CS"/>
        </w:rPr>
        <w:t>.01.202</w:t>
      </w:r>
      <w:r w:rsidR="006A696D">
        <w:rPr>
          <w:noProof/>
          <w:szCs w:val="24"/>
          <w:lang w:val="sr-Latn-CS"/>
        </w:rPr>
        <w:t>6</w:t>
      </w:r>
      <w:r w:rsidRPr="00691BB0">
        <w:rPr>
          <w:noProof/>
          <w:szCs w:val="24"/>
          <w:lang w:val="sr-Latn-CS"/>
        </w:rPr>
        <w:t>.godine proizlazi da je ponuđač Nestro Petrol a.d. Banja Luka, blagovremeno preuzeo tendersku dokumentaciju</w:t>
      </w:r>
      <w:r w:rsidR="006A696D">
        <w:rPr>
          <w:noProof/>
          <w:szCs w:val="24"/>
          <w:lang w:val="sr-Latn-CS"/>
        </w:rPr>
        <w:t xml:space="preserve"> i izmjenu tenderske dookumentacije,</w:t>
      </w:r>
      <w:r w:rsidRPr="00691BB0">
        <w:rPr>
          <w:noProof/>
          <w:szCs w:val="24"/>
          <w:lang w:val="sr-Latn-CS"/>
        </w:rPr>
        <w:t xml:space="preserve"> i to dana </w:t>
      </w:r>
      <w:r w:rsidR="006A696D">
        <w:rPr>
          <w:noProof/>
          <w:szCs w:val="24"/>
          <w:lang w:val="sr-Latn-CS"/>
        </w:rPr>
        <w:t>16</w:t>
      </w:r>
      <w:r w:rsidRPr="00691BB0">
        <w:rPr>
          <w:noProof/>
          <w:szCs w:val="24"/>
          <w:lang w:val="sr-Latn-CS"/>
        </w:rPr>
        <w:t>.01.202</w:t>
      </w:r>
      <w:r w:rsidR="006A696D">
        <w:rPr>
          <w:noProof/>
          <w:szCs w:val="24"/>
          <w:lang w:val="sr-Latn-CS"/>
        </w:rPr>
        <w:t>6</w:t>
      </w:r>
      <w:r w:rsidRPr="00691BB0">
        <w:rPr>
          <w:noProof/>
          <w:szCs w:val="24"/>
          <w:lang w:val="sr-Latn-CS"/>
        </w:rPr>
        <w:t>.godine.</w:t>
      </w:r>
    </w:p>
    <w:p w:rsidR="00326BAC" w:rsidRPr="00691BB0" w:rsidRDefault="00326BAC" w:rsidP="00326BAC">
      <w:pPr>
        <w:pStyle w:val="BodyText"/>
        <w:ind w:firstLine="708"/>
        <w:rPr>
          <w:noProof/>
          <w:szCs w:val="24"/>
          <w:lang w:val="sr-Latn-CS"/>
        </w:rPr>
      </w:pPr>
      <w:r w:rsidRPr="00691BB0">
        <w:rPr>
          <w:noProof/>
          <w:szCs w:val="24"/>
          <w:lang w:val="sr-Latn-CS"/>
        </w:rPr>
        <w:t xml:space="preserve">Osnovni sud u Gradišci je u ovom postupku javne nabavke zaprimio samo jednu ponudu, i to od strane ponuđača Nestro Petrol a.d. Banja Luka. Ponuda je zaprimljena dana </w:t>
      </w:r>
      <w:r w:rsidR="006A696D">
        <w:rPr>
          <w:noProof/>
          <w:szCs w:val="24"/>
          <w:lang w:val="sr-Latn-CS"/>
        </w:rPr>
        <w:t>21.01.2026</w:t>
      </w:r>
      <w:r w:rsidRPr="00691BB0">
        <w:rPr>
          <w:noProof/>
          <w:szCs w:val="24"/>
          <w:lang w:val="sr-Latn-CS"/>
        </w:rPr>
        <w:t>.godine u 09:</w:t>
      </w:r>
      <w:r w:rsidR="006A696D">
        <w:rPr>
          <w:noProof/>
          <w:szCs w:val="24"/>
          <w:lang w:val="sr-Latn-CS"/>
        </w:rPr>
        <w:t>25</w:t>
      </w:r>
      <w:r w:rsidRPr="00691BB0">
        <w:rPr>
          <w:noProof/>
          <w:szCs w:val="24"/>
          <w:lang w:val="sr-Latn-CS"/>
        </w:rPr>
        <w:t xml:space="preserve"> časova, brzom poštom.</w:t>
      </w:r>
    </w:p>
    <w:p w:rsidR="00326BAC" w:rsidRPr="00691BB0" w:rsidRDefault="00326BAC" w:rsidP="00326BAC">
      <w:pPr>
        <w:pStyle w:val="BodyText"/>
        <w:rPr>
          <w:noProof/>
          <w:szCs w:val="24"/>
          <w:lang w:val="sr-Latn-CS"/>
        </w:rPr>
      </w:pPr>
      <w:r w:rsidRPr="00691BB0">
        <w:rPr>
          <w:noProof/>
          <w:szCs w:val="24"/>
          <w:lang w:val="sr-Latn-CS"/>
        </w:rPr>
        <w:tab/>
        <w:t xml:space="preserve">Komisija za javne nabavke je u predmetnom postupku javne nabavke formirana Rješenjem o imenovanju komisije za javne nabavke broj: </w:t>
      </w:r>
      <w:r w:rsidRPr="00691BB0">
        <w:rPr>
          <w:noProof/>
          <w:color w:val="1F1A17"/>
          <w:szCs w:val="24"/>
          <w:lang w:val="sr-Latn-CS" w:eastAsia="bs-Latn-BA"/>
        </w:rPr>
        <w:t>072-0-SuJn-</w:t>
      </w:r>
      <w:r w:rsidR="006A696D">
        <w:rPr>
          <w:noProof/>
          <w:color w:val="1F1A17"/>
          <w:szCs w:val="24"/>
          <w:lang w:val="sr-Latn-CS" w:eastAsia="bs-Latn-BA"/>
        </w:rPr>
        <w:t>26</w:t>
      </w:r>
      <w:r w:rsidRPr="00691BB0">
        <w:rPr>
          <w:noProof/>
          <w:color w:val="1F1A17"/>
          <w:szCs w:val="24"/>
          <w:lang w:val="sr-Latn-CS" w:eastAsia="bs-Latn-BA"/>
        </w:rPr>
        <w:t>-000</w:t>
      </w:r>
      <w:r w:rsidR="006A696D">
        <w:rPr>
          <w:noProof/>
          <w:color w:val="1F1A17"/>
          <w:szCs w:val="24"/>
          <w:lang w:val="sr-Latn-CS" w:eastAsia="bs-Latn-BA"/>
        </w:rPr>
        <w:t>-</w:t>
      </w:r>
      <w:r w:rsidRPr="00691BB0">
        <w:rPr>
          <w:noProof/>
          <w:color w:val="1F1A17"/>
          <w:szCs w:val="24"/>
          <w:lang w:val="sr-Latn-CS" w:eastAsia="bs-Latn-BA"/>
        </w:rPr>
        <w:t>00</w:t>
      </w:r>
      <w:r w:rsidR="006A696D">
        <w:rPr>
          <w:noProof/>
          <w:color w:val="1F1A17"/>
          <w:szCs w:val="24"/>
          <w:lang w:val="sr-Latn-CS" w:eastAsia="bs-Latn-BA"/>
        </w:rPr>
        <w:t>6</w:t>
      </w:r>
      <w:r w:rsidRPr="00691BB0">
        <w:rPr>
          <w:noProof/>
          <w:color w:val="1F1A17"/>
          <w:szCs w:val="24"/>
          <w:lang w:val="sr-Latn-CS" w:eastAsia="bs-Latn-BA"/>
        </w:rPr>
        <w:t xml:space="preserve"> </w:t>
      </w:r>
      <w:r w:rsidRPr="00691BB0">
        <w:rPr>
          <w:noProof/>
          <w:szCs w:val="24"/>
          <w:lang w:val="sr-Latn-CS"/>
        </w:rPr>
        <w:t>od 08.01.202</w:t>
      </w:r>
      <w:r w:rsidR="006A696D">
        <w:rPr>
          <w:noProof/>
          <w:szCs w:val="24"/>
          <w:lang w:val="sr-Latn-CS"/>
        </w:rPr>
        <w:t>6</w:t>
      </w:r>
      <w:r w:rsidRPr="00691BB0">
        <w:rPr>
          <w:noProof/>
          <w:szCs w:val="24"/>
          <w:lang w:val="sr-Latn-CS"/>
        </w:rPr>
        <w:t>.godine.</w:t>
      </w:r>
    </w:p>
    <w:p w:rsidR="00326BAC" w:rsidRPr="00691BB0" w:rsidRDefault="00326BAC" w:rsidP="00326BAC">
      <w:pPr>
        <w:pStyle w:val="BodyText"/>
        <w:ind w:firstLine="708"/>
        <w:rPr>
          <w:noProof/>
          <w:szCs w:val="24"/>
          <w:lang w:val="sr-Latn-CS"/>
        </w:rPr>
      </w:pPr>
      <w:r w:rsidRPr="00691BB0">
        <w:rPr>
          <w:noProof/>
          <w:szCs w:val="24"/>
          <w:lang w:val="sr-Latn-CS"/>
        </w:rPr>
        <w:t xml:space="preserve">Imenovana komisija je dana </w:t>
      </w:r>
      <w:r w:rsidR="006A696D">
        <w:rPr>
          <w:noProof/>
          <w:szCs w:val="24"/>
          <w:lang w:val="sr-Latn-CS"/>
        </w:rPr>
        <w:t>21</w:t>
      </w:r>
      <w:r w:rsidRPr="00691BB0">
        <w:rPr>
          <w:noProof/>
          <w:szCs w:val="24"/>
          <w:lang w:val="sr-Latn-CS"/>
        </w:rPr>
        <w:t>.01.202</w:t>
      </w:r>
      <w:r w:rsidR="006A696D">
        <w:rPr>
          <w:noProof/>
          <w:szCs w:val="24"/>
          <w:lang w:val="sr-Latn-CS"/>
        </w:rPr>
        <w:t>6</w:t>
      </w:r>
      <w:r w:rsidRPr="00691BB0">
        <w:rPr>
          <w:noProof/>
          <w:szCs w:val="24"/>
          <w:lang w:val="sr-Latn-CS"/>
        </w:rPr>
        <w:t>.godine u 11:00 časova provela javno otvaranje ponuda u predmetnom postupku javne nabavke o čemu je sačinila poseban zapisnik.</w:t>
      </w:r>
    </w:p>
    <w:p w:rsidR="00326BAC" w:rsidRPr="00691BB0" w:rsidRDefault="00326BAC" w:rsidP="00326BAC">
      <w:pPr>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ab/>
        <w:t>Komisija je prilikom otvaranja ponuda pravilno konstatovala da je zaprimljena jedna ponuda i to:</w:t>
      </w:r>
    </w:p>
    <w:p w:rsidR="00326BAC" w:rsidRPr="00691BB0" w:rsidRDefault="00326BAC" w:rsidP="00326BAC">
      <w:pPr>
        <w:numPr>
          <w:ilvl w:val="0"/>
          <w:numId w:val="3"/>
        </w:numPr>
        <w:spacing w:after="0" w:line="240" w:lineRule="auto"/>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 xml:space="preserve">Ponuda ponuđača Nestro Petrol a.d. Banja Luka broj: </w:t>
      </w:r>
      <w:r w:rsidR="006A696D">
        <w:rPr>
          <w:rFonts w:ascii="Times New Roman" w:hAnsi="Times New Roman" w:cs="Times New Roman"/>
          <w:noProof/>
          <w:sz w:val="24"/>
          <w:szCs w:val="24"/>
          <w:lang w:val="sr-Latn-CS"/>
        </w:rPr>
        <w:t>839</w:t>
      </w:r>
      <w:r w:rsidRPr="00691BB0">
        <w:rPr>
          <w:rFonts w:ascii="Times New Roman" w:hAnsi="Times New Roman" w:cs="Times New Roman"/>
          <w:noProof/>
          <w:sz w:val="24"/>
          <w:szCs w:val="24"/>
          <w:lang w:val="sr-Latn-CS"/>
        </w:rPr>
        <w:t>/</w:t>
      </w:r>
      <w:r w:rsidR="006A696D">
        <w:rPr>
          <w:rFonts w:ascii="Times New Roman" w:hAnsi="Times New Roman" w:cs="Times New Roman"/>
          <w:noProof/>
          <w:sz w:val="24"/>
          <w:szCs w:val="24"/>
          <w:lang w:val="sr-Latn-CS"/>
        </w:rPr>
        <w:t>26</w:t>
      </w:r>
      <w:r w:rsidRPr="00691BB0">
        <w:rPr>
          <w:rFonts w:ascii="Times New Roman" w:hAnsi="Times New Roman" w:cs="Times New Roman"/>
          <w:noProof/>
          <w:sz w:val="24"/>
          <w:szCs w:val="24"/>
          <w:lang w:val="sr-Latn-CS"/>
        </w:rPr>
        <w:t xml:space="preserve"> od </w:t>
      </w:r>
      <w:r w:rsidR="00527790">
        <w:rPr>
          <w:rFonts w:ascii="Times New Roman" w:hAnsi="Times New Roman" w:cs="Times New Roman"/>
          <w:noProof/>
          <w:sz w:val="24"/>
          <w:szCs w:val="24"/>
          <w:lang w:val="sr-Latn-CS"/>
        </w:rPr>
        <w:t>20</w:t>
      </w:r>
      <w:r w:rsidRPr="00691BB0">
        <w:rPr>
          <w:rFonts w:ascii="Times New Roman" w:hAnsi="Times New Roman" w:cs="Times New Roman"/>
          <w:noProof/>
          <w:sz w:val="24"/>
          <w:szCs w:val="24"/>
          <w:lang w:val="sr-Latn-CS"/>
        </w:rPr>
        <w:t>.01.202</w:t>
      </w:r>
      <w:r w:rsidR="00527790">
        <w:rPr>
          <w:rFonts w:ascii="Times New Roman" w:hAnsi="Times New Roman" w:cs="Times New Roman"/>
          <w:noProof/>
          <w:sz w:val="24"/>
          <w:szCs w:val="24"/>
          <w:lang w:val="sr-Latn-CS"/>
        </w:rPr>
        <w:t>6</w:t>
      </w:r>
      <w:r w:rsidRPr="00691BB0">
        <w:rPr>
          <w:rFonts w:ascii="Times New Roman" w:hAnsi="Times New Roman" w:cs="Times New Roman"/>
          <w:noProof/>
          <w:sz w:val="24"/>
          <w:szCs w:val="24"/>
          <w:lang w:val="sr-Latn-CS"/>
        </w:rPr>
        <w:t xml:space="preserve">.godine, blagovremeno dostavljena dana </w:t>
      </w:r>
      <w:r w:rsidR="00527790">
        <w:rPr>
          <w:rFonts w:ascii="Times New Roman" w:hAnsi="Times New Roman" w:cs="Times New Roman"/>
          <w:noProof/>
          <w:sz w:val="24"/>
          <w:szCs w:val="24"/>
          <w:lang w:val="sr-Latn-CS"/>
        </w:rPr>
        <w:t>21.01.2026</w:t>
      </w:r>
      <w:r w:rsidRPr="00691BB0">
        <w:rPr>
          <w:rFonts w:ascii="Times New Roman" w:hAnsi="Times New Roman" w:cs="Times New Roman"/>
          <w:noProof/>
          <w:sz w:val="24"/>
          <w:szCs w:val="24"/>
          <w:lang w:val="sr-Latn-CS"/>
        </w:rPr>
        <w:t>. godine u 09,</w:t>
      </w:r>
      <w:r w:rsidR="00527790">
        <w:rPr>
          <w:rFonts w:ascii="Times New Roman" w:hAnsi="Times New Roman" w:cs="Times New Roman"/>
          <w:noProof/>
          <w:sz w:val="24"/>
          <w:szCs w:val="24"/>
          <w:lang w:val="sr-Latn-CS"/>
        </w:rPr>
        <w:t>25</w:t>
      </w:r>
      <w:r w:rsidRPr="00691BB0">
        <w:rPr>
          <w:rFonts w:ascii="Times New Roman" w:hAnsi="Times New Roman" w:cs="Times New Roman"/>
          <w:noProof/>
          <w:sz w:val="24"/>
          <w:szCs w:val="24"/>
          <w:lang w:val="sr-Latn-CS"/>
        </w:rPr>
        <w:t xml:space="preserve"> časova, a što proizlazi iz </w:t>
      </w:r>
      <w:r w:rsidR="00527790">
        <w:rPr>
          <w:rFonts w:ascii="Times New Roman" w:hAnsi="Times New Roman" w:cs="Times New Roman"/>
          <w:noProof/>
          <w:sz w:val="24"/>
          <w:szCs w:val="24"/>
          <w:lang w:val="sr-Latn-CS"/>
        </w:rPr>
        <w:t>odreska – potvrde o uručenju Euroexpress brze pošte  i prijemnog pečata radnika suda na prijemu pošte.</w:t>
      </w:r>
    </w:p>
    <w:p w:rsidR="00326BAC" w:rsidRPr="00691BB0" w:rsidRDefault="00326BAC" w:rsidP="00326BAC">
      <w:pPr>
        <w:spacing w:after="0" w:line="240" w:lineRule="auto"/>
        <w:ind w:left="1080"/>
        <w:jc w:val="both"/>
        <w:rPr>
          <w:rFonts w:ascii="Times New Roman" w:hAnsi="Times New Roman" w:cs="Times New Roman"/>
          <w:noProof/>
          <w:sz w:val="24"/>
          <w:szCs w:val="24"/>
          <w:lang w:val="sr-Latn-CS"/>
        </w:rPr>
      </w:pPr>
    </w:p>
    <w:p w:rsidR="00326BAC" w:rsidRPr="00691BB0" w:rsidRDefault="00326BAC" w:rsidP="00326BAC">
      <w:pPr>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 xml:space="preserve"> </w:t>
      </w:r>
      <w:r w:rsidRPr="00691BB0">
        <w:rPr>
          <w:rFonts w:ascii="Times New Roman" w:hAnsi="Times New Roman" w:cs="Times New Roman"/>
          <w:noProof/>
          <w:sz w:val="24"/>
          <w:szCs w:val="24"/>
          <w:lang w:val="sr-Latn-CS"/>
        </w:rPr>
        <w:tab/>
        <w:t xml:space="preserve">Uvidom u zapisnik o otvaranju ponuda od </w:t>
      </w:r>
      <w:r w:rsidR="008D26A3">
        <w:rPr>
          <w:rFonts w:ascii="Times New Roman" w:hAnsi="Times New Roman" w:cs="Times New Roman"/>
          <w:noProof/>
          <w:sz w:val="24"/>
          <w:szCs w:val="24"/>
          <w:lang w:val="sr-Latn-CS"/>
        </w:rPr>
        <w:t>21.01.2026</w:t>
      </w:r>
      <w:r w:rsidRPr="00691BB0">
        <w:rPr>
          <w:rFonts w:ascii="Times New Roman" w:hAnsi="Times New Roman" w:cs="Times New Roman"/>
          <w:noProof/>
          <w:sz w:val="24"/>
          <w:szCs w:val="24"/>
          <w:lang w:val="sr-Latn-CS"/>
        </w:rPr>
        <w:t xml:space="preserve">.godine proizlazi da je Komisija konstatovala da je dostavljena ponuda ponuđača </w:t>
      </w:r>
      <w:r w:rsidR="006337D2">
        <w:rPr>
          <w:rFonts w:ascii="Times New Roman" w:hAnsi="Times New Roman" w:cs="Times New Roman"/>
          <w:noProof/>
          <w:sz w:val="24"/>
          <w:szCs w:val="24"/>
          <w:lang w:val="sr-Latn-CS"/>
        </w:rPr>
        <w:t xml:space="preserve">Nestro </w:t>
      </w:r>
      <w:r w:rsidRPr="00691BB0">
        <w:rPr>
          <w:rFonts w:ascii="Times New Roman" w:hAnsi="Times New Roman" w:cs="Times New Roman"/>
          <w:noProof/>
          <w:sz w:val="24"/>
          <w:szCs w:val="24"/>
          <w:lang w:val="sr-Latn-CS"/>
        </w:rPr>
        <w:t xml:space="preserve">Petrol a.d. Banja Luka broj: </w:t>
      </w:r>
      <w:r w:rsidR="006337D2">
        <w:rPr>
          <w:rFonts w:ascii="Times New Roman" w:hAnsi="Times New Roman" w:cs="Times New Roman"/>
          <w:noProof/>
          <w:sz w:val="24"/>
          <w:szCs w:val="24"/>
          <w:lang w:val="sr-Latn-CS"/>
        </w:rPr>
        <w:t>839</w:t>
      </w:r>
      <w:r w:rsidRPr="00691BB0">
        <w:rPr>
          <w:rFonts w:ascii="Times New Roman" w:hAnsi="Times New Roman" w:cs="Times New Roman"/>
          <w:noProof/>
          <w:sz w:val="24"/>
          <w:szCs w:val="24"/>
          <w:lang w:val="sr-Latn-CS"/>
        </w:rPr>
        <w:t>/</w:t>
      </w:r>
      <w:r w:rsidR="006337D2">
        <w:rPr>
          <w:rFonts w:ascii="Times New Roman" w:hAnsi="Times New Roman" w:cs="Times New Roman"/>
          <w:noProof/>
          <w:sz w:val="24"/>
          <w:szCs w:val="24"/>
          <w:lang w:val="sr-Latn-CS"/>
        </w:rPr>
        <w:t>26</w:t>
      </w:r>
      <w:r w:rsidRPr="00691BB0">
        <w:rPr>
          <w:rFonts w:ascii="Times New Roman" w:hAnsi="Times New Roman" w:cs="Times New Roman"/>
          <w:noProof/>
          <w:sz w:val="24"/>
          <w:szCs w:val="24"/>
          <w:lang w:val="sr-Latn-CS"/>
        </w:rPr>
        <w:t xml:space="preserve"> od </w:t>
      </w:r>
      <w:r w:rsidR="006337D2">
        <w:rPr>
          <w:rFonts w:ascii="Times New Roman" w:hAnsi="Times New Roman" w:cs="Times New Roman"/>
          <w:noProof/>
          <w:sz w:val="24"/>
          <w:szCs w:val="24"/>
          <w:lang w:val="sr-Latn-CS"/>
        </w:rPr>
        <w:t>20.01.2026</w:t>
      </w:r>
      <w:r w:rsidRPr="00691BB0">
        <w:rPr>
          <w:rFonts w:ascii="Times New Roman" w:hAnsi="Times New Roman" w:cs="Times New Roman"/>
          <w:noProof/>
          <w:sz w:val="24"/>
          <w:szCs w:val="24"/>
          <w:lang w:val="sr-Latn-CS"/>
        </w:rPr>
        <w:t>.godine u skladu sa tenderskom dokumentacijom i specifikacijom izrađenom od strane ugovornog organa, kompletna, odnosno da se sastoji od svih dijelova u skladu sa konurentskim zahtjevom,  da je ista  uredna i prihvatljiva te da se može razmatrati sa meritornog stanovišta u skladu sa kriterijem najniže cijene.</w:t>
      </w:r>
    </w:p>
    <w:p w:rsidR="00326BAC" w:rsidRPr="00691BB0" w:rsidRDefault="00326BAC" w:rsidP="00326BAC">
      <w:pPr>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ab/>
        <w:t>Komisija je ocjenila ponudu koju je dostavio kvalifikovani ponuđači primjenom kriterija za dodjelu ugovora koji je utvrđen u tenderskoj dokumentaciji odnosno primjenom kriterijuma najniže cijene.</w:t>
      </w:r>
    </w:p>
    <w:p w:rsidR="00326BAC" w:rsidRPr="00691BB0" w:rsidRDefault="00326BAC" w:rsidP="00326BAC">
      <w:pPr>
        <w:ind w:firstLine="708"/>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Ponuđač Nestro Petrol a.d. Banjaluka je dostavio ponudu u ukupnom iznosu od 10.</w:t>
      </w:r>
      <w:r w:rsidR="006337D2">
        <w:rPr>
          <w:rFonts w:ascii="Times New Roman" w:hAnsi="Times New Roman" w:cs="Times New Roman"/>
          <w:noProof/>
          <w:sz w:val="24"/>
          <w:szCs w:val="24"/>
          <w:lang w:val="sr-Latn-CS"/>
        </w:rPr>
        <w:t>480</w:t>
      </w:r>
      <w:r w:rsidRPr="00691BB0">
        <w:rPr>
          <w:rFonts w:ascii="Times New Roman" w:hAnsi="Times New Roman" w:cs="Times New Roman"/>
          <w:noProof/>
          <w:sz w:val="24"/>
          <w:szCs w:val="24"/>
          <w:lang w:val="sr-Latn-CS"/>
        </w:rPr>
        <w:t>,00 KM, bez PDV-a i nije ponudio popust u navedenoj ponudi.</w:t>
      </w:r>
    </w:p>
    <w:p w:rsidR="00326BAC" w:rsidRPr="00691BB0" w:rsidRDefault="00326BAC" w:rsidP="00326BAC">
      <w:pPr>
        <w:ind w:firstLine="720"/>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Komisija je kao najuspiješnijeg i jedinog ponuđača u postupku konkretne javne nabavke ocijenila Nestro Petrol a.d. Banjaluka čija konačna ponuda ukupno iznosi 10.</w:t>
      </w:r>
      <w:r w:rsidR="006337D2">
        <w:rPr>
          <w:rFonts w:ascii="Times New Roman" w:hAnsi="Times New Roman" w:cs="Times New Roman"/>
          <w:noProof/>
          <w:sz w:val="24"/>
          <w:szCs w:val="24"/>
          <w:lang w:val="sr-Latn-CS"/>
        </w:rPr>
        <w:t>480</w:t>
      </w:r>
      <w:r w:rsidRPr="00691BB0">
        <w:rPr>
          <w:rFonts w:ascii="Times New Roman" w:hAnsi="Times New Roman" w:cs="Times New Roman"/>
          <w:noProof/>
          <w:sz w:val="24"/>
          <w:szCs w:val="24"/>
          <w:lang w:val="sr-Latn-CS"/>
        </w:rPr>
        <w:t xml:space="preserve">,00 KM bez </w:t>
      </w:r>
      <w:r w:rsidRPr="00691BB0">
        <w:rPr>
          <w:rFonts w:ascii="Times New Roman" w:hAnsi="Times New Roman" w:cs="Times New Roman"/>
          <w:noProof/>
          <w:sz w:val="24"/>
          <w:szCs w:val="24"/>
          <w:lang w:val="sr-Latn-CS"/>
        </w:rPr>
        <w:lastRenderedPageBreak/>
        <w:t xml:space="preserve">PDV-a, a što je konstatovano u zapisnku o ocjeni ponude od </w:t>
      </w:r>
      <w:r w:rsidR="006337D2">
        <w:rPr>
          <w:rFonts w:ascii="Times New Roman" w:hAnsi="Times New Roman" w:cs="Times New Roman"/>
          <w:noProof/>
          <w:sz w:val="24"/>
          <w:szCs w:val="24"/>
          <w:lang w:val="sr-Latn-CS"/>
        </w:rPr>
        <w:t>21.01.2026</w:t>
      </w:r>
      <w:r w:rsidRPr="00691BB0">
        <w:rPr>
          <w:rFonts w:ascii="Times New Roman" w:hAnsi="Times New Roman" w:cs="Times New Roman"/>
          <w:noProof/>
          <w:sz w:val="24"/>
          <w:szCs w:val="24"/>
          <w:lang w:val="sr-Latn-CS"/>
        </w:rPr>
        <w:t>.godine</w:t>
      </w:r>
      <w:r w:rsidR="006337D2">
        <w:rPr>
          <w:rFonts w:ascii="Times New Roman" w:hAnsi="Times New Roman" w:cs="Times New Roman"/>
          <w:noProof/>
          <w:sz w:val="24"/>
          <w:szCs w:val="24"/>
          <w:lang w:val="sr-Latn-CS"/>
        </w:rPr>
        <w:t>, koji je zajedno sa zapisnikom o otvaranju ponuda dostavljen imenovanom ponuđaču dana 23.01.2026.godine.</w:t>
      </w:r>
    </w:p>
    <w:p w:rsidR="00326BAC" w:rsidRPr="00691BB0" w:rsidRDefault="00326BAC" w:rsidP="00326BAC">
      <w:pPr>
        <w:pStyle w:val="BodyText"/>
        <w:rPr>
          <w:noProof/>
          <w:szCs w:val="24"/>
          <w:lang w:val="sr-Latn-CS"/>
        </w:rPr>
      </w:pPr>
      <w:r w:rsidRPr="00691BB0">
        <w:rPr>
          <w:noProof/>
          <w:szCs w:val="24"/>
          <w:lang w:val="sr-Latn-CS"/>
        </w:rPr>
        <w:t xml:space="preserve">               U postupku ocjene provedenog postupka ugovorni organ nije našao nepravilnosti niti propuste u radu koji bi eventualno bili osnov za neprihvatanje preporuke Komisije za javne nabavke. Naime, u postupku ocjene prijedloga Komisije ugovorni organ zaključuje da je ista ispravno postupala i zaključivala te da je prijedlog za izbor najpovoljnijeg (a u ovom konkretnom predmetu i jedinog) ponuđača izvršen u skladu sa Zakonom o javnim nabavkama, podzakonskim aktima, internim aktima i tenderskom dokumentacijom. Uvidom u priloženu dokumentaciju nesporno je utvrđeno da je ponuda izabranog ponuđača jedina i prihvatljiva ponuda</w:t>
      </w:r>
      <w:r>
        <w:rPr>
          <w:noProof/>
          <w:szCs w:val="24"/>
          <w:lang w:val="sr-Latn-CS"/>
        </w:rPr>
        <w:t>.</w:t>
      </w:r>
    </w:p>
    <w:p w:rsidR="00326BAC" w:rsidRPr="00691BB0" w:rsidRDefault="00326BAC" w:rsidP="00326BAC">
      <w:pPr>
        <w:pStyle w:val="BodyText"/>
        <w:ind w:firstLine="708"/>
        <w:rPr>
          <w:noProof/>
          <w:szCs w:val="24"/>
          <w:lang w:val="sr-Latn-CS"/>
        </w:rPr>
      </w:pPr>
      <w:r w:rsidRPr="00691BB0">
        <w:rPr>
          <w:noProof/>
          <w:szCs w:val="24"/>
          <w:lang w:val="sr-Latn-CS"/>
        </w:rPr>
        <w:t xml:space="preserve">Članom 87. stav 2. Zakona o javnim nabavkama propisano je da Ugovorni organ sprovodi postupak konkurentskog zahtjeva za dostavljanje ponuda u slučaju da je procijenjena vrijednost nabavke robe ili usluga manja od iznosa od 50.000,00KM, pri čemu ni ukupna procijenjena vrijednost istovrsnih nabavki na godišnjem nivou nije jednaka ili veća od 50.000,00KM. </w:t>
      </w:r>
    </w:p>
    <w:p w:rsidR="00326BAC" w:rsidRPr="00691BB0" w:rsidRDefault="00326BAC" w:rsidP="00326BAC">
      <w:pPr>
        <w:pStyle w:val="Default"/>
        <w:jc w:val="both"/>
        <w:rPr>
          <w:noProof/>
          <w:lang w:val="sr-Latn-CS"/>
        </w:rPr>
      </w:pPr>
      <w:r w:rsidRPr="00691BB0">
        <w:rPr>
          <w:noProof/>
          <w:lang w:val="sr-Latn-CS"/>
        </w:rPr>
        <w:tab/>
        <w:t xml:space="preserve">Procjenjena vrijednost nabavke robe u ovom postupku javne nabavke je oko </w:t>
      </w:r>
      <w:r w:rsidR="006337D2">
        <w:rPr>
          <w:noProof/>
          <w:lang w:val="sr-Latn-CS"/>
        </w:rPr>
        <w:t>12</w:t>
      </w:r>
      <w:r w:rsidRPr="00691BB0">
        <w:rPr>
          <w:noProof/>
          <w:lang w:val="sr-Latn-CS"/>
        </w:rPr>
        <w:t>.000,00KM iz čega proizlazi da su ispunjeni uslovi predviđeni članom 87. stav 2. Zakona o javnim nabavkama, za dodjelu ugovora putem konkurentskog zahtjeva .</w:t>
      </w:r>
    </w:p>
    <w:p w:rsidR="00326BAC" w:rsidRPr="00691BB0" w:rsidRDefault="00326BAC" w:rsidP="00326BAC">
      <w:pPr>
        <w:ind w:firstLine="720"/>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Članom 4. stav 2. Pravilnika o uslovima i načinu korištenja E-Aukcije propisano je da se E-Aukcija ne zakazuje u slučaju prijema jedne prihvatljive ponude.</w:t>
      </w:r>
    </w:p>
    <w:p w:rsidR="00326BAC" w:rsidRPr="00691BB0" w:rsidRDefault="00326BAC" w:rsidP="00326BAC">
      <w:pPr>
        <w:ind w:firstLine="720"/>
        <w:jc w:val="both"/>
        <w:rPr>
          <w:rFonts w:ascii="Times New Roman" w:hAnsi="Times New Roman" w:cs="Times New Roman"/>
          <w:noProof/>
          <w:sz w:val="24"/>
          <w:szCs w:val="24"/>
          <w:lang w:val="sr-Latn-CS"/>
        </w:rPr>
      </w:pPr>
      <w:r w:rsidRPr="00691BB0">
        <w:rPr>
          <w:rFonts w:ascii="Times New Roman" w:hAnsi="Times New Roman" w:cs="Times New Roman"/>
          <w:noProof/>
          <w:sz w:val="24"/>
          <w:szCs w:val="24"/>
          <w:lang w:val="sr-Latn-CS"/>
        </w:rPr>
        <w:t xml:space="preserve">S obzirom da je ugovorni organ zaprimio samo jednu ponudu, koja je ujedno prihvatljiva, E-Aukcija se nije zakazivala, a što je konstatovano i na zapisniku komisije o ocjeni ponude od </w:t>
      </w:r>
      <w:r w:rsidR="006337D2">
        <w:rPr>
          <w:rFonts w:ascii="Times New Roman" w:hAnsi="Times New Roman" w:cs="Times New Roman"/>
          <w:noProof/>
          <w:sz w:val="24"/>
          <w:szCs w:val="24"/>
          <w:lang w:val="sr-Latn-CS"/>
        </w:rPr>
        <w:t>21.01.2026</w:t>
      </w:r>
      <w:r w:rsidRPr="00691BB0">
        <w:rPr>
          <w:rFonts w:ascii="Times New Roman" w:hAnsi="Times New Roman" w:cs="Times New Roman"/>
          <w:noProof/>
          <w:sz w:val="24"/>
          <w:szCs w:val="24"/>
          <w:lang w:val="sr-Latn-CS"/>
        </w:rPr>
        <w:t>.godine.</w:t>
      </w:r>
    </w:p>
    <w:p w:rsidR="00326BAC" w:rsidRPr="00691BB0" w:rsidRDefault="00326BAC" w:rsidP="00326BAC">
      <w:pPr>
        <w:pStyle w:val="Default"/>
        <w:ind w:firstLine="708"/>
        <w:jc w:val="both"/>
        <w:rPr>
          <w:noProof/>
          <w:lang w:val="sr-Latn-CS"/>
        </w:rPr>
      </w:pPr>
      <w:r w:rsidRPr="00691BB0">
        <w:rPr>
          <w:noProof/>
          <w:lang w:val="sr-Latn-CS"/>
        </w:rPr>
        <w:t>Članom 89. stav 3. Zakona o javnim nabavkama propisano je da kada ugovorni organ primi jednu prihvatljivu ponudu, dodjeljuje ugovor tom ponuđaču, i to najkasnije u roku od 10 dana od dana okončanja postupka javne nabavke.</w:t>
      </w:r>
    </w:p>
    <w:p w:rsidR="00326BAC" w:rsidRPr="00691BB0" w:rsidRDefault="00326BAC" w:rsidP="00326BAC">
      <w:pPr>
        <w:pStyle w:val="Default"/>
        <w:jc w:val="both"/>
        <w:rPr>
          <w:bCs/>
          <w:noProof/>
          <w:lang w:val="sr-Latn-CS"/>
        </w:rPr>
      </w:pPr>
    </w:p>
    <w:p w:rsidR="00326BAC" w:rsidRPr="00691BB0" w:rsidRDefault="00326BAC" w:rsidP="00326BAC">
      <w:pPr>
        <w:pStyle w:val="Default"/>
        <w:jc w:val="both"/>
        <w:rPr>
          <w:noProof/>
          <w:highlight w:val="yellow"/>
          <w:lang w:val="sr-Latn-CS"/>
        </w:rPr>
      </w:pPr>
      <w:r w:rsidRPr="00691BB0">
        <w:rPr>
          <w:noProof/>
          <w:lang w:val="sr-Latn-CS"/>
        </w:rPr>
        <w:tab/>
        <w:t>Kako je ponuđač Nestro Petrol a.d. Banjaluka, dostavio urednu, blagovremenu i prihvatljivu ponudu te kako je jedini ponuđač u ovom postupku javne nabavke to je primjenom prednje zakonske odredbe odlučeno kao u dispozitivu.</w:t>
      </w:r>
    </w:p>
    <w:p w:rsidR="00326BAC" w:rsidRPr="00691BB0" w:rsidRDefault="00326BAC" w:rsidP="00326BAC">
      <w:pPr>
        <w:pStyle w:val="Default"/>
        <w:jc w:val="right"/>
        <w:rPr>
          <w:b/>
          <w:noProof/>
          <w:lang w:val="sr-Latn-CS"/>
        </w:rPr>
      </w:pPr>
      <w:r w:rsidRPr="00691BB0">
        <w:rPr>
          <w:b/>
          <w:noProof/>
          <w:lang w:val="sr-Latn-CS"/>
        </w:rPr>
        <w:t>Predsjednica suda</w:t>
      </w:r>
    </w:p>
    <w:p w:rsidR="00326BAC" w:rsidRPr="00691BB0" w:rsidRDefault="00326BAC" w:rsidP="00326BAC">
      <w:pPr>
        <w:pStyle w:val="Default"/>
        <w:jc w:val="right"/>
        <w:rPr>
          <w:b/>
          <w:noProof/>
          <w:lang w:val="sr-Latn-CS"/>
        </w:rPr>
      </w:pPr>
    </w:p>
    <w:p w:rsidR="00326BAC" w:rsidRPr="00691BB0" w:rsidRDefault="00326BAC" w:rsidP="00326BAC">
      <w:pPr>
        <w:pStyle w:val="Default"/>
        <w:jc w:val="right"/>
        <w:rPr>
          <w:b/>
          <w:noProof/>
          <w:lang w:val="sr-Latn-CS"/>
        </w:rPr>
      </w:pPr>
      <w:r w:rsidRPr="00691BB0">
        <w:rPr>
          <w:b/>
          <w:noProof/>
          <w:lang w:val="sr-Latn-CS"/>
        </w:rPr>
        <w:t>Snježana Stepanović</w:t>
      </w:r>
    </w:p>
    <w:p w:rsidR="00326BAC" w:rsidRPr="00691BB0" w:rsidRDefault="00326BAC" w:rsidP="00326BAC">
      <w:pPr>
        <w:pStyle w:val="Default"/>
        <w:jc w:val="both"/>
        <w:rPr>
          <w:b/>
          <w:noProof/>
          <w:lang w:val="sr-Latn-CS"/>
        </w:rPr>
      </w:pPr>
    </w:p>
    <w:p w:rsidR="00326BAC" w:rsidRPr="00691BB0" w:rsidRDefault="00326BAC" w:rsidP="00326BAC">
      <w:pPr>
        <w:pStyle w:val="Default"/>
        <w:jc w:val="both"/>
        <w:rPr>
          <w:noProof/>
          <w:lang w:val="sr-Latn-CS"/>
        </w:rPr>
      </w:pPr>
      <w:r w:rsidRPr="00691BB0">
        <w:rPr>
          <w:b/>
          <w:noProof/>
          <w:lang w:val="sr-Latn-CS"/>
        </w:rPr>
        <w:t xml:space="preserve">POUKA: </w:t>
      </w:r>
      <w:r w:rsidRPr="00691BB0">
        <w:rPr>
          <w:noProof/>
          <w:lang w:val="sr-Latn-CS"/>
        </w:rPr>
        <w:t xml:space="preserve">Protiv ove Odluke može se izjaviti žalba Kancelariji za razmatranje žalbi Bosne i Hercegovine, Filijala Banja Luka, pismenim putem u najmanje tri primjerka u roku od </w:t>
      </w:r>
      <w:r w:rsidR="005B38C8">
        <w:rPr>
          <w:noProof/>
          <w:lang w:val="sr-Latn-CS"/>
        </w:rPr>
        <w:t>5</w:t>
      </w:r>
      <w:bookmarkStart w:id="0" w:name="_GoBack"/>
      <w:bookmarkEnd w:id="0"/>
      <w:r w:rsidRPr="00691BB0">
        <w:rPr>
          <w:noProof/>
          <w:lang w:val="sr-Latn-CS"/>
        </w:rPr>
        <w:t xml:space="preserve"> (</w:t>
      </w:r>
      <w:r w:rsidR="005B38C8">
        <w:rPr>
          <w:noProof/>
          <w:lang w:val="sr-Latn-CS"/>
        </w:rPr>
        <w:t>pet</w:t>
      </w:r>
      <w:r w:rsidRPr="00691BB0">
        <w:rPr>
          <w:noProof/>
          <w:lang w:val="sr-Latn-CS"/>
        </w:rPr>
        <w:t xml:space="preserve">) dana o dana prijema iste, a putem Osnovnog suda u Gradišci. Na izjaljenu žalbu obavezna je uplata troškova za pokretanje žalbenog postupka u iznosu od 750,00 KM na račun institucija  Bosne i Hercegovine.   </w:t>
      </w:r>
    </w:p>
    <w:p w:rsidR="00326BAC" w:rsidRPr="00691BB0" w:rsidRDefault="00326BAC" w:rsidP="00326BAC">
      <w:pPr>
        <w:pStyle w:val="Default"/>
        <w:jc w:val="both"/>
        <w:rPr>
          <w:noProof/>
          <w:lang w:val="sr-Latn-CS"/>
        </w:rPr>
      </w:pPr>
    </w:p>
    <w:p w:rsidR="00326BAC" w:rsidRPr="00691BB0" w:rsidRDefault="00326BAC" w:rsidP="00326BAC">
      <w:pPr>
        <w:pStyle w:val="Default"/>
        <w:jc w:val="both"/>
        <w:rPr>
          <w:noProof/>
          <w:lang w:val="sr-Latn-CS"/>
        </w:rPr>
      </w:pPr>
    </w:p>
    <w:p w:rsidR="00326BAC" w:rsidRPr="00691BB0" w:rsidRDefault="00326BAC" w:rsidP="00326BAC">
      <w:pPr>
        <w:pStyle w:val="Default"/>
        <w:jc w:val="both"/>
        <w:rPr>
          <w:noProof/>
          <w:lang w:val="sr-Latn-CS"/>
        </w:rPr>
      </w:pPr>
      <w:r w:rsidRPr="00691BB0">
        <w:rPr>
          <w:noProof/>
          <w:lang w:val="sr-Latn-CS"/>
        </w:rPr>
        <w:t>Dostaviti:</w:t>
      </w:r>
    </w:p>
    <w:p w:rsidR="00326BAC" w:rsidRPr="00691BB0" w:rsidRDefault="00326BAC" w:rsidP="00326BAC">
      <w:pPr>
        <w:pStyle w:val="Default"/>
        <w:ind w:left="720"/>
        <w:jc w:val="both"/>
        <w:rPr>
          <w:noProof/>
          <w:lang w:val="sr-Latn-CS"/>
        </w:rPr>
      </w:pPr>
      <w:r w:rsidRPr="00691BB0">
        <w:rPr>
          <w:noProof/>
          <w:lang w:val="sr-Latn-CS"/>
        </w:rPr>
        <w:t xml:space="preserve"> </w:t>
      </w:r>
    </w:p>
    <w:p w:rsidR="00326BAC" w:rsidRPr="00691BB0" w:rsidRDefault="00326BAC" w:rsidP="00326BAC">
      <w:pPr>
        <w:numPr>
          <w:ilvl w:val="0"/>
          <w:numId w:val="2"/>
        </w:numPr>
        <w:spacing w:after="0" w:line="240" w:lineRule="auto"/>
        <w:jc w:val="both"/>
        <w:rPr>
          <w:rFonts w:ascii="Times New Roman" w:hAnsi="Times New Roman" w:cs="Times New Roman"/>
          <w:noProof/>
          <w:sz w:val="24"/>
          <w:szCs w:val="24"/>
          <w:lang w:val="sr-Latn-CS" w:eastAsia="bs-Latn-BA"/>
        </w:rPr>
      </w:pPr>
      <w:r w:rsidRPr="00691BB0">
        <w:rPr>
          <w:rFonts w:ascii="Times New Roman" w:hAnsi="Times New Roman" w:cs="Times New Roman"/>
          <w:noProof/>
          <w:sz w:val="24"/>
          <w:szCs w:val="24"/>
          <w:lang w:val="sr-Latn-CS" w:eastAsia="bs-Latn-BA"/>
        </w:rPr>
        <w:t>Nestro Petrol a.d. Banja Luka</w:t>
      </w:r>
      <w:r>
        <w:rPr>
          <w:rFonts w:ascii="Times New Roman" w:hAnsi="Times New Roman" w:cs="Times New Roman"/>
          <w:noProof/>
          <w:sz w:val="24"/>
          <w:szCs w:val="24"/>
          <w:lang w:val="sr-Latn-CS" w:eastAsia="bs-Latn-BA"/>
        </w:rPr>
        <w:t>,</w:t>
      </w:r>
    </w:p>
    <w:p w:rsidR="00326BAC" w:rsidRPr="00691BB0" w:rsidRDefault="00326BAC" w:rsidP="00326BAC">
      <w:pPr>
        <w:numPr>
          <w:ilvl w:val="0"/>
          <w:numId w:val="2"/>
        </w:numPr>
        <w:spacing w:after="0" w:line="240" w:lineRule="auto"/>
        <w:jc w:val="both"/>
        <w:rPr>
          <w:rFonts w:ascii="Times New Roman" w:hAnsi="Times New Roman" w:cs="Times New Roman"/>
          <w:noProof/>
          <w:sz w:val="24"/>
          <w:szCs w:val="24"/>
          <w:lang w:val="sr-Latn-CS" w:eastAsia="bs-Latn-BA"/>
        </w:rPr>
      </w:pPr>
      <w:r w:rsidRPr="00691BB0">
        <w:rPr>
          <w:rFonts w:ascii="Times New Roman" w:hAnsi="Times New Roman" w:cs="Times New Roman"/>
          <w:noProof/>
          <w:sz w:val="24"/>
          <w:szCs w:val="24"/>
          <w:lang w:val="sr-Latn-CS" w:eastAsia="bs-Latn-BA"/>
        </w:rPr>
        <w:t xml:space="preserve">spis </w:t>
      </w:r>
      <w:r w:rsidRPr="000002D2">
        <w:rPr>
          <w:rFonts w:ascii="Times New Roman" w:hAnsi="Times New Roman" w:cs="Times New Roman"/>
          <w:sz w:val="24"/>
          <w:szCs w:val="24"/>
          <w:lang w:val="bs-Latn-BA"/>
        </w:rPr>
        <w:t>072-0-SuJn-</w:t>
      </w:r>
      <w:r w:rsidR="006337D2">
        <w:rPr>
          <w:rFonts w:ascii="Times New Roman" w:hAnsi="Times New Roman" w:cs="Times New Roman"/>
          <w:sz w:val="24"/>
          <w:szCs w:val="24"/>
          <w:lang w:val="bs-Latn-BA"/>
        </w:rPr>
        <w:t>26-000-006</w:t>
      </w:r>
    </w:p>
    <w:p w:rsidR="00326BAC" w:rsidRPr="00691BB0" w:rsidRDefault="00326BAC" w:rsidP="00326BAC">
      <w:pPr>
        <w:numPr>
          <w:ilvl w:val="0"/>
          <w:numId w:val="2"/>
        </w:numPr>
        <w:spacing w:after="0" w:line="240" w:lineRule="auto"/>
        <w:jc w:val="both"/>
        <w:rPr>
          <w:rFonts w:ascii="Times New Roman" w:hAnsi="Times New Roman" w:cs="Times New Roman"/>
          <w:noProof/>
          <w:sz w:val="24"/>
          <w:szCs w:val="24"/>
          <w:lang w:val="sr-Latn-CS" w:eastAsia="bs-Latn-BA"/>
        </w:rPr>
      </w:pPr>
      <w:r w:rsidRPr="00691BB0">
        <w:rPr>
          <w:rFonts w:ascii="Times New Roman" w:hAnsi="Times New Roman" w:cs="Times New Roman"/>
          <w:noProof/>
          <w:sz w:val="24"/>
          <w:szCs w:val="24"/>
          <w:lang w:val="sr-Latn-CS" w:eastAsia="bs-Latn-BA"/>
        </w:rPr>
        <w:t>sajt suda</w:t>
      </w:r>
      <w:r>
        <w:rPr>
          <w:rFonts w:ascii="Times New Roman" w:hAnsi="Times New Roman" w:cs="Times New Roman"/>
          <w:noProof/>
          <w:sz w:val="24"/>
          <w:szCs w:val="24"/>
          <w:lang w:val="sr-Latn-CS" w:eastAsia="bs-Latn-BA"/>
        </w:rPr>
        <w:t xml:space="preserve"> i</w:t>
      </w:r>
    </w:p>
    <w:p w:rsidR="00326BAC" w:rsidRPr="00691BB0" w:rsidRDefault="00326BAC" w:rsidP="00326BAC">
      <w:pPr>
        <w:numPr>
          <w:ilvl w:val="0"/>
          <w:numId w:val="2"/>
        </w:numPr>
        <w:spacing w:after="0" w:line="240" w:lineRule="auto"/>
        <w:jc w:val="both"/>
        <w:rPr>
          <w:rFonts w:ascii="Times New Roman" w:hAnsi="Times New Roman" w:cs="Times New Roman"/>
          <w:noProof/>
          <w:sz w:val="24"/>
          <w:szCs w:val="24"/>
          <w:lang w:val="sr-Latn-CS" w:eastAsia="bs-Latn-BA"/>
        </w:rPr>
      </w:pPr>
      <w:r w:rsidRPr="00691BB0">
        <w:rPr>
          <w:rFonts w:ascii="Times New Roman" w:hAnsi="Times New Roman" w:cs="Times New Roman"/>
          <w:noProof/>
          <w:sz w:val="24"/>
          <w:szCs w:val="24"/>
          <w:lang w:val="sr-Latn-CS" w:eastAsia="bs-Latn-BA"/>
        </w:rPr>
        <w:t xml:space="preserve">a/a </w:t>
      </w:r>
    </w:p>
    <w:p w:rsidR="006C3227" w:rsidRDefault="006C3227"/>
    <w:sectPr w:rsidR="006C3227" w:rsidSect="009C782F">
      <w:footerReference w:type="default" r:id="rId9"/>
      <w:pgSz w:w="11907" w:h="16840" w:code="9"/>
      <w:pgMar w:top="1134" w:right="1418" w:bottom="1418"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79B7" w:rsidRDefault="008779B7">
      <w:pPr>
        <w:spacing w:after="0" w:line="240" w:lineRule="auto"/>
      </w:pPr>
      <w:r>
        <w:separator/>
      </w:r>
    </w:p>
  </w:endnote>
  <w:endnote w:type="continuationSeparator" w:id="0">
    <w:p w:rsidR="008779B7" w:rsidRDefault="008779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2059973"/>
      <w:docPartObj>
        <w:docPartGallery w:val="Page Numbers (Bottom of Page)"/>
        <w:docPartUnique/>
      </w:docPartObj>
    </w:sdtPr>
    <w:sdtEndPr>
      <w:rPr>
        <w:noProof/>
      </w:rPr>
    </w:sdtEndPr>
    <w:sdtContent>
      <w:p w:rsidR="00863158" w:rsidRDefault="00AA7E5D">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863158" w:rsidRDefault="008779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79B7" w:rsidRDefault="008779B7">
      <w:pPr>
        <w:spacing w:after="0" w:line="240" w:lineRule="auto"/>
      </w:pPr>
      <w:r>
        <w:separator/>
      </w:r>
    </w:p>
  </w:footnote>
  <w:footnote w:type="continuationSeparator" w:id="0">
    <w:p w:rsidR="008779B7" w:rsidRDefault="008779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CA13C8"/>
    <w:multiLevelType w:val="hybridMultilevel"/>
    <w:tmpl w:val="050A9768"/>
    <w:lvl w:ilvl="0" w:tplc="144C2A9E">
      <w:start w:val="1"/>
      <w:numFmt w:val="decimal"/>
      <w:lvlText w:val="%1."/>
      <w:lvlJc w:val="left"/>
      <w:pPr>
        <w:tabs>
          <w:tab w:val="num" w:pos="1080"/>
        </w:tabs>
        <w:ind w:left="1080" w:hanging="72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3A1C7A74"/>
    <w:multiLevelType w:val="hybridMultilevel"/>
    <w:tmpl w:val="4126D48C"/>
    <w:lvl w:ilvl="0" w:tplc="89006648">
      <w:numFmt w:val="bullet"/>
      <w:lvlText w:val="-"/>
      <w:lvlJc w:val="left"/>
      <w:pPr>
        <w:tabs>
          <w:tab w:val="num" w:pos="720"/>
        </w:tabs>
        <w:ind w:left="720"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691B0D62"/>
    <w:multiLevelType w:val="hybridMultilevel"/>
    <w:tmpl w:val="5CA6A0AE"/>
    <w:lvl w:ilvl="0" w:tplc="823814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BAC"/>
    <w:rsid w:val="00041EDE"/>
    <w:rsid w:val="00326BAC"/>
    <w:rsid w:val="004A141E"/>
    <w:rsid w:val="00527790"/>
    <w:rsid w:val="005B38C8"/>
    <w:rsid w:val="006337D2"/>
    <w:rsid w:val="006A696D"/>
    <w:rsid w:val="006C3227"/>
    <w:rsid w:val="007B699D"/>
    <w:rsid w:val="007D5ED0"/>
    <w:rsid w:val="008779B7"/>
    <w:rsid w:val="008844BB"/>
    <w:rsid w:val="008D26A3"/>
    <w:rsid w:val="008F1780"/>
    <w:rsid w:val="0090499E"/>
    <w:rsid w:val="0092236A"/>
    <w:rsid w:val="009448F1"/>
    <w:rsid w:val="00AA7E5D"/>
    <w:rsid w:val="00C72AC7"/>
    <w:rsid w:val="00D2031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5923F"/>
  <w15:chartTrackingRefBased/>
  <w15:docId w15:val="{699169C9-67CD-45EF-A225-3C99D60CD9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sr-Latn-B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26BA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6BAC"/>
    <w:pPr>
      <w:spacing w:after="0" w:line="240" w:lineRule="auto"/>
      <w:ind w:left="720"/>
      <w:contextualSpacing/>
    </w:pPr>
    <w:rPr>
      <w:rFonts w:ascii="Times New Roman" w:eastAsia="Times New Roman" w:hAnsi="Times New Roman" w:cs="Times New Roman"/>
      <w:sz w:val="24"/>
      <w:szCs w:val="24"/>
      <w:lang w:val="en-US"/>
    </w:rPr>
  </w:style>
  <w:style w:type="character" w:styleId="Hyperlink">
    <w:name w:val="Hyperlink"/>
    <w:rsid w:val="00326BAC"/>
    <w:rPr>
      <w:color w:val="0000FF"/>
      <w:u w:val="single"/>
    </w:rPr>
  </w:style>
  <w:style w:type="paragraph" w:styleId="BodyText">
    <w:name w:val="Body Text"/>
    <w:basedOn w:val="Normal"/>
    <w:link w:val="BodyTextChar"/>
    <w:rsid w:val="00326BAC"/>
    <w:pPr>
      <w:suppressAutoHyphens/>
      <w:spacing w:after="0" w:line="240" w:lineRule="auto"/>
      <w:jc w:val="both"/>
    </w:pPr>
    <w:rPr>
      <w:rFonts w:ascii="Times New Roman" w:eastAsia="Times New Roman" w:hAnsi="Times New Roman" w:cs="Times New Roman"/>
      <w:sz w:val="24"/>
      <w:szCs w:val="20"/>
      <w:lang w:val="sr-Cyrl-CS" w:eastAsia="ar-SA"/>
    </w:rPr>
  </w:style>
  <w:style w:type="character" w:customStyle="1" w:styleId="BodyTextChar">
    <w:name w:val="Body Text Char"/>
    <w:basedOn w:val="DefaultParagraphFont"/>
    <w:link w:val="BodyText"/>
    <w:rsid w:val="00326BAC"/>
    <w:rPr>
      <w:rFonts w:ascii="Times New Roman" w:eastAsia="Times New Roman" w:hAnsi="Times New Roman" w:cs="Times New Roman"/>
      <w:sz w:val="24"/>
      <w:szCs w:val="20"/>
      <w:lang w:val="sr-Cyrl-CS" w:eastAsia="ar-SA"/>
    </w:rPr>
  </w:style>
  <w:style w:type="paragraph" w:customStyle="1" w:styleId="Default">
    <w:name w:val="Default"/>
    <w:rsid w:val="00326BAC"/>
    <w:pPr>
      <w:suppressAutoHyphens/>
      <w:autoSpaceDE w:val="0"/>
      <w:spacing w:after="0" w:line="240" w:lineRule="auto"/>
    </w:pPr>
    <w:rPr>
      <w:rFonts w:ascii="Times New Roman" w:eastAsia="Calibri" w:hAnsi="Times New Roman" w:cs="Times New Roman"/>
      <w:color w:val="000000"/>
      <w:sz w:val="24"/>
      <w:szCs w:val="24"/>
      <w:lang w:val="hr-HR" w:eastAsia="zh-CN"/>
    </w:rPr>
  </w:style>
  <w:style w:type="paragraph" w:styleId="Header">
    <w:name w:val="header"/>
    <w:basedOn w:val="Normal"/>
    <w:link w:val="HeaderChar"/>
    <w:rsid w:val="00326BAC"/>
    <w:pPr>
      <w:tabs>
        <w:tab w:val="center" w:pos="4702"/>
        <w:tab w:val="right" w:pos="9405"/>
      </w:tabs>
      <w:spacing w:after="0" w:line="240" w:lineRule="auto"/>
    </w:pPr>
    <w:rPr>
      <w:rFonts w:ascii="Times New Roman" w:eastAsia="Times New Roman" w:hAnsi="Times New Roman" w:cs="Times New Roman"/>
      <w:sz w:val="24"/>
      <w:szCs w:val="24"/>
      <w:lang w:val="en-US"/>
    </w:rPr>
  </w:style>
  <w:style w:type="character" w:customStyle="1" w:styleId="HeaderChar">
    <w:name w:val="Header Char"/>
    <w:basedOn w:val="DefaultParagraphFont"/>
    <w:link w:val="Header"/>
    <w:rsid w:val="00326BAC"/>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326B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6BA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jn.gov.ba/" TargetMode="Externa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134</TotalTime>
  <Pages>3</Pages>
  <Words>1273</Words>
  <Characters>7261</Characters>
  <Application>Microsoft Office Word</Application>
  <DocSecurity>0</DocSecurity>
  <Lines>60</Lines>
  <Paragraphs>17</Paragraphs>
  <ScaleCrop>false</ScaleCrop>
  <HeadingPairs>
    <vt:vector size="2" baseType="variant">
      <vt:variant>
        <vt:lpstr>Title</vt:lpstr>
      </vt:variant>
      <vt:variant>
        <vt:i4>1</vt:i4>
      </vt:variant>
    </vt:vector>
  </HeadingPairs>
  <TitlesOfParts>
    <vt:vector size="1" baseType="lpstr">
      <vt:lpstr/>
    </vt:vector>
  </TitlesOfParts>
  <Company>Pravosudje BiH</Company>
  <LinksUpToDate>false</LinksUpToDate>
  <CharactersWithSpaces>8517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Radana Peric</dc:creator>
  <cp:keywords/>
  <dc:description/>
  <cp:lastModifiedBy>Radana Peric</cp:lastModifiedBy>
  <cp:revision>4</cp:revision>
  <dcterms:created xsi:type="dcterms:W3CDTF">2026-01-26T08:42:00Z</dcterms:created>
  <dcterms:modified xsi:type="dcterms:W3CDTF">2026-01-27T16:30:00Z</dcterms:modified>
</cp:coreProperties>
</file>