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B1228E" w:rsidRPr="0074125A" w:rsidTr="00DC5D58">
        <w:trPr>
          <w:trHeight w:val="2336"/>
        </w:trPr>
        <w:tc>
          <w:tcPr>
            <w:tcW w:w="10080" w:type="dxa"/>
            <w:shd w:val="clear" w:color="auto" w:fill="F3F3F3"/>
          </w:tcPr>
          <w:p w:rsidR="00B1228E" w:rsidRPr="0074125A" w:rsidRDefault="00B1228E" w:rsidP="00DC5D58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 w:rsidRPr="0074125A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875BDC9" wp14:editId="57FED02A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125A">
              <w:rPr>
                <w:b/>
                <w:lang w:val="sr-Latn-BA"/>
              </w:rPr>
              <w:br/>
            </w:r>
            <w:r w:rsidRPr="0074125A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74125A">
              <w:rPr>
                <w:b/>
                <w:sz w:val="40"/>
                <w:szCs w:val="40"/>
                <w:lang w:val="sr-Latn-BA"/>
              </w:rPr>
              <w:br/>
            </w:r>
            <w:r w:rsidRPr="0074125A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B1228E" w:rsidRPr="0074125A" w:rsidRDefault="00B1228E" w:rsidP="00DC5D58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74125A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74125A">
              <w:rPr>
                <w:i/>
                <w:sz w:val="20"/>
                <w:szCs w:val="20"/>
                <w:lang w:val="sr-Latn-CS"/>
              </w:rPr>
              <w:t>15</w:t>
            </w:r>
            <w:r w:rsidRPr="0074125A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74125A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74125A">
              <w:rPr>
                <w:i/>
                <w:sz w:val="20"/>
                <w:szCs w:val="20"/>
                <w:lang w:val="sr-Cyrl-BA"/>
              </w:rPr>
              <w:t xml:space="preserve">                Одјељење суда у Српцу </w:t>
            </w:r>
          </w:p>
          <w:p w:rsidR="00B1228E" w:rsidRPr="0074125A" w:rsidRDefault="00B1228E" w:rsidP="00DC5D58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74125A">
              <w:rPr>
                <w:i/>
                <w:sz w:val="20"/>
                <w:szCs w:val="20"/>
                <w:lang w:val="sr-Cyrl-CS"/>
              </w:rPr>
              <w:t>ТЕЛЕФОН</w:t>
            </w:r>
            <w:r w:rsidRPr="0074125A">
              <w:rPr>
                <w:i/>
                <w:sz w:val="20"/>
                <w:szCs w:val="20"/>
                <w:lang w:val="sr-Latn-CS"/>
              </w:rPr>
              <w:t>И</w:t>
            </w:r>
            <w:r w:rsidRPr="0074125A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74125A">
              <w:rPr>
                <w:i/>
                <w:sz w:val="20"/>
                <w:szCs w:val="20"/>
                <w:lang w:val="sr-Latn-BA"/>
              </w:rPr>
              <w:t xml:space="preserve">                            Данка Митрова бр. 4</w:t>
            </w:r>
            <w:r w:rsidRPr="0074125A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B1228E" w:rsidRPr="0074125A" w:rsidRDefault="00B1228E" w:rsidP="00DC5D58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74125A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74125A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</w:t>
            </w:r>
            <w:r w:rsidRPr="0074125A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74125A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74125A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74125A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74125A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74125A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74125A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B1228E" w:rsidRPr="0074125A" w:rsidRDefault="00B1228E" w:rsidP="00B1228E">
      <w:pPr>
        <w:rPr>
          <w:lang w:val="pt-BR"/>
        </w:rPr>
      </w:pPr>
    </w:p>
    <w:p w:rsidR="00B1228E" w:rsidRPr="00B91AFB" w:rsidRDefault="00B1228E" w:rsidP="00B1228E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BROJ</w:t>
      </w:r>
      <w:r w:rsidRPr="00B91AFB">
        <w:rPr>
          <w:b/>
          <w:noProof/>
          <w:lang w:val="sr-Latn-CS"/>
        </w:rPr>
        <w:t>: 072-0-</w:t>
      </w:r>
      <w:r>
        <w:rPr>
          <w:b/>
          <w:noProof/>
          <w:lang w:val="sr-Latn-CS"/>
        </w:rPr>
        <w:t>Su</w:t>
      </w:r>
      <w:r w:rsidRPr="00B91AFB">
        <w:rPr>
          <w:b/>
          <w:noProof/>
          <w:lang w:val="sr-Latn-CS"/>
        </w:rPr>
        <w:t>-</w:t>
      </w:r>
      <w:r>
        <w:rPr>
          <w:b/>
          <w:noProof/>
          <w:lang w:val="sr-Latn-CS"/>
        </w:rPr>
        <w:t>25</w:t>
      </w:r>
      <w:r w:rsidRPr="00B91AFB">
        <w:rPr>
          <w:b/>
          <w:noProof/>
          <w:lang w:val="sr-Latn-CS"/>
        </w:rPr>
        <w:t>-</w:t>
      </w:r>
      <w:r>
        <w:rPr>
          <w:b/>
          <w:noProof/>
          <w:lang w:val="sr-Latn-CS"/>
        </w:rPr>
        <w:t>001262</w:t>
      </w:r>
    </w:p>
    <w:p w:rsidR="00B1228E" w:rsidRPr="00B91AFB" w:rsidRDefault="00B1228E" w:rsidP="00B1228E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B91AFB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24.11.2025</w:t>
      </w:r>
      <w:r w:rsidRPr="00B91AFB">
        <w:rPr>
          <w:b/>
          <w:noProof/>
          <w:lang w:val="sr-Latn-CS"/>
        </w:rPr>
        <w:t xml:space="preserve">. </w:t>
      </w:r>
      <w:r>
        <w:rPr>
          <w:b/>
          <w:noProof/>
          <w:lang w:val="sr-Latn-CS"/>
        </w:rPr>
        <w:t>god</w:t>
      </w:r>
      <w:r w:rsidR="003C785E">
        <w:rPr>
          <w:b/>
          <w:noProof/>
          <w:lang w:val="sr-Latn-CS"/>
        </w:rPr>
        <w:t>ine</w:t>
      </w:r>
    </w:p>
    <w:p w:rsidR="00B1228E" w:rsidRPr="00B91AFB" w:rsidRDefault="00B1228E" w:rsidP="00B1228E">
      <w:pPr>
        <w:rPr>
          <w:noProof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  <w:r w:rsidRPr="00B91AFB">
        <w:rPr>
          <w:noProof/>
          <w:lang w:val="sr-Latn-CS"/>
        </w:rPr>
        <w:tab/>
      </w:r>
      <w:r>
        <w:rPr>
          <w:noProof/>
          <w:lang w:val="sr-Latn-CS"/>
        </w:rPr>
        <w:t>Na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B91AFB">
        <w:rPr>
          <w:noProof/>
          <w:lang w:val="sr-Latn-CS"/>
        </w:rPr>
        <w:t xml:space="preserve">. 48. </w:t>
      </w:r>
      <w:r>
        <w:rPr>
          <w:noProof/>
          <w:lang w:val="sr-Latn-CS"/>
        </w:rPr>
        <w:t>st</w:t>
      </w:r>
      <w:r w:rsidRPr="00B91AFB">
        <w:rPr>
          <w:noProof/>
          <w:lang w:val="sr-Latn-CS"/>
        </w:rPr>
        <w:t xml:space="preserve">. 2. </w:t>
      </w:r>
      <w:r>
        <w:rPr>
          <w:noProof/>
          <w:lang w:val="sr-Latn-CS"/>
        </w:rPr>
        <w:t>i</w:t>
      </w:r>
      <w:r w:rsidRPr="00B91AFB">
        <w:rPr>
          <w:noProof/>
          <w:lang w:val="sr-Latn-CS"/>
        </w:rPr>
        <w:t xml:space="preserve"> 3. </w:t>
      </w:r>
      <w:r>
        <w:rPr>
          <w:noProof/>
          <w:lang w:val="sr-Latn-CS"/>
        </w:rPr>
        <w:t>Zakona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B91A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B91A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B91AFB">
        <w:rPr>
          <w:noProof/>
          <w:lang w:val="sr-Latn-CS"/>
        </w:rPr>
        <w:t xml:space="preserve">: 37/12, 44/15 </w:t>
      </w:r>
      <w:r>
        <w:rPr>
          <w:noProof/>
          <w:lang w:val="sr-Latn-CS"/>
        </w:rPr>
        <w:t>i</w:t>
      </w:r>
      <w:r w:rsidRPr="00B91AFB">
        <w:rPr>
          <w:noProof/>
          <w:lang w:val="sr-Latn-CS"/>
        </w:rPr>
        <w:t xml:space="preserve"> 100/17), </w:t>
      </w:r>
      <w:r>
        <w:rPr>
          <w:noProof/>
          <w:lang w:val="sr-Latn-CS"/>
        </w:rPr>
        <w:t>čl</w:t>
      </w:r>
      <w:r w:rsidRPr="00B91AFB">
        <w:rPr>
          <w:noProof/>
          <w:lang w:val="sr-Latn-CS"/>
        </w:rPr>
        <w:t xml:space="preserve">. 8. </w:t>
      </w:r>
      <w:r>
        <w:rPr>
          <w:noProof/>
          <w:lang w:val="sr-Latn-CS"/>
        </w:rPr>
        <w:t>st</w:t>
      </w:r>
      <w:r w:rsidRPr="00B91AFB">
        <w:rPr>
          <w:noProof/>
          <w:lang w:val="sr-Latn-CS"/>
        </w:rPr>
        <w:t xml:space="preserve">. 1. </w:t>
      </w:r>
      <w:r>
        <w:rPr>
          <w:noProof/>
          <w:lang w:val="sr-Latn-CS"/>
        </w:rPr>
        <w:t>tačka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B91AFB">
        <w:rPr>
          <w:noProof/>
          <w:lang w:val="sr-Latn-CS"/>
        </w:rPr>
        <w:t xml:space="preserve">) </w:t>
      </w:r>
      <w:r>
        <w:rPr>
          <w:noProof/>
          <w:lang w:val="sr-Latn-CS"/>
        </w:rPr>
        <w:t>Pravilnika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Pr="00B91A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B91A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B91AFB">
        <w:rPr>
          <w:noProof/>
          <w:lang w:val="sr-Latn-CS"/>
        </w:rPr>
        <w:t xml:space="preserve">: 9/14, 71/17,  67/18 </w:t>
      </w:r>
      <w:r>
        <w:rPr>
          <w:noProof/>
          <w:lang w:val="sr-Latn-CS"/>
        </w:rPr>
        <w:t>i</w:t>
      </w:r>
      <w:r w:rsidRPr="00B91AFB">
        <w:rPr>
          <w:noProof/>
          <w:lang w:val="sr-Latn-CS"/>
        </w:rPr>
        <w:t xml:space="preserve"> 6/19), </w:t>
      </w:r>
      <w:r>
        <w:rPr>
          <w:noProof/>
          <w:lang w:val="sr-Latn-CS"/>
        </w:rPr>
        <w:t>u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vezi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B91AFB">
        <w:rPr>
          <w:noProof/>
          <w:lang w:val="sr-Latn-CS"/>
        </w:rPr>
        <w:t xml:space="preserve">. </w:t>
      </w:r>
      <w:r>
        <w:rPr>
          <w:noProof/>
          <w:lang w:val="sr-Latn-CS"/>
        </w:rPr>
        <w:t>10. Uredbe o jedinstvenim pravilima i proceduri javne konkurencije za zapošljavanje namještenika (Službeni glasnik RS broj 38/2012 i 20/2015)</w:t>
      </w:r>
      <w:r>
        <w:t>,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predsjednica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B91AFB">
        <w:rPr>
          <w:noProof/>
          <w:lang w:val="sr-Latn-CS"/>
        </w:rPr>
        <w:t xml:space="preserve"> </w:t>
      </w:r>
      <w:r>
        <w:rPr>
          <w:noProof/>
          <w:lang w:val="sr-Latn-CS"/>
        </w:rPr>
        <w:t>donosi</w:t>
      </w:r>
      <w:r w:rsidRPr="00B91AFB">
        <w:rPr>
          <w:noProof/>
          <w:lang w:val="sr-Latn-CS"/>
        </w:rPr>
        <w:t>:</w:t>
      </w: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R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Š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NJ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</w:p>
    <w:p w:rsidR="00B1228E" w:rsidRPr="00B91AFB" w:rsidRDefault="00B1228E" w:rsidP="00B1228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imenovanju</w:t>
      </w:r>
      <w:r w:rsidRPr="00B91AFB">
        <w:rPr>
          <w:b/>
          <w:noProof/>
          <w:lang w:val="sr-Latn-CS"/>
        </w:rPr>
        <w:t xml:space="preserve"> </w:t>
      </w:r>
    </w:p>
    <w:p w:rsidR="00B1228E" w:rsidRPr="00B91AFB" w:rsidRDefault="00B1228E" w:rsidP="00B1228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Komisije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za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sprovođenje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javnog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konkursa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za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izbor</w:t>
      </w:r>
      <w:r w:rsidRPr="00B91A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sekretara suda</w:t>
      </w: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486FD3" w:rsidRDefault="00B1228E" w:rsidP="00B1228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Imenuje se Komisija za sprovođenje javnog konkursa za izbor radnika suda i to sekretara suda po raspisanom Javnom konkursu za popunu upražnjenih radnih mjesta u Osnovnom sudu u Gradišci broj: 072-0-Su-25-001262 od 24.11.2025. god. u sastavu:</w:t>
      </w:r>
    </w:p>
    <w:p w:rsidR="00B1228E" w:rsidRPr="00486FD3" w:rsidRDefault="00B1228E" w:rsidP="00B1228E">
      <w:pPr>
        <w:ind w:left="360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a) Lela Kukić, sudija, predsjedavajuća komisije,</w:t>
      </w:r>
    </w:p>
    <w:p w:rsidR="00B1228E" w:rsidRPr="00486FD3" w:rsidRDefault="00B1228E" w:rsidP="00B1228E">
      <w:pPr>
        <w:ind w:left="360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b) Predrag Kasagić,  sudija, član komisije i</w:t>
      </w:r>
    </w:p>
    <w:p w:rsidR="00B1228E" w:rsidRPr="00486FD3" w:rsidRDefault="00B1228E" w:rsidP="00B1228E">
      <w:pPr>
        <w:ind w:left="360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 xml:space="preserve">v) Irena Đorđević, sudija, član komisije. </w:t>
      </w:r>
    </w:p>
    <w:p w:rsidR="00B1228E" w:rsidRPr="00486FD3" w:rsidRDefault="00B1228E" w:rsidP="00B1228E">
      <w:pPr>
        <w:ind w:left="360"/>
        <w:jc w:val="both"/>
        <w:rPr>
          <w:noProof/>
          <w:lang w:val="sr-Latn-CS"/>
        </w:rPr>
      </w:pPr>
    </w:p>
    <w:p w:rsidR="00B1228E" w:rsidRPr="00486FD3" w:rsidRDefault="00BD7D64" w:rsidP="00BD7D64">
      <w:pPr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U slučaju potrebe određuje se zamjenski član komisije: Brana Sember, sudija.</w:t>
      </w:r>
    </w:p>
    <w:p w:rsidR="00B1228E" w:rsidRPr="00486FD3" w:rsidRDefault="00B1228E" w:rsidP="00486FD3">
      <w:pPr>
        <w:tabs>
          <w:tab w:val="num" w:pos="720"/>
        </w:tabs>
        <w:jc w:val="both"/>
        <w:rPr>
          <w:noProof/>
          <w:lang w:val="sr-Latn-CS"/>
        </w:rPr>
      </w:pPr>
    </w:p>
    <w:p w:rsidR="00B1228E" w:rsidRPr="00486FD3" w:rsidRDefault="00B1228E" w:rsidP="00B1228E">
      <w:pPr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Zadatak komisije je da:</w:t>
      </w:r>
    </w:p>
    <w:p w:rsidR="00B1228E" w:rsidRPr="00486FD3" w:rsidRDefault="00BD7D64" w:rsidP="00B1228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da sprovede postupak izbora radnika, što podrazumijeva provjeri ispunjenosti uslova iz javnog konkursa i ulazni intervju,</w:t>
      </w:r>
    </w:p>
    <w:p w:rsidR="00BD7D64" w:rsidRPr="00486FD3" w:rsidRDefault="00BD7D64" w:rsidP="00B1228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komisija vrši izbor kandidata na isti način za sve kandidate koji se prijavljuju za isto upražnjeno radno mjesto,</w:t>
      </w:r>
    </w:p>
    <w:p w:rsidR="00BD7D64" w:rsidRPr="00486FD3" w:rsidRDefault="00BD7D64" w:rsidP="00B1228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da pozov</w:t>
      </w:r>
      <w:r w:rsidR="00334C33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kandidate koji ispunjavaju opšte i posebne uslove konkursa na ulazni intervju, a obavještenje kandidatima </w:t>
      </w:r>
      <w:r w:rsidR="00691023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 mjestu održavanja intervjua da </w:t>
      </w: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dostav</w:t>
      </w:r>
      <w:r w:rsidR="00691023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pisanim putem</w:t>
      </w:r>
      <w:r w:rsidR="00691023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,</w:t>
      </w:r>
    </w:p>
    <w:p w:rsidR="00691023" w:rsidRPr="00486FD3" w:rsidRDefault="00691023" w:rsidP="00B1228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komisija provodi ulazni intervju</w:t>
      </w:r>
      <w:r w:rsidR="00486FD3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koji traje najduže sat vremena i</w:t>
      </w: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 koji podrazumijeva pojedinačan razgovor sa kandidatima na osnovu kojeg se utvrđuje sposobnost kandidata da radi na određenom radnom mjestu na koje je konkurisao, njegova sposobnost</w:t>
      </w:r>
      <w:r w:rsidR="00A27764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217692"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, način organizovanja i izvršavanja poslova na tom radnom mjestu.</w:t>
      </w:r>
    </w:p>
    <w:p w:rsidR="00486FD3" w:rsidRPr="00486FD3" w:rsidRDefault="00486FD3" w:rsidP="00486FD3">
      <w:pPr>
        <w:ind w:left="360"/>
        <w:jc w:val="both"/>
        <w:rPr>
          <w:noProof/>
          <w:lang w:val="sr-Latn-CS"/>
        </w:rPr>
      </w:pPr>
    </w:p>
    <w:p w:rsidR="00BD7D64" w:rsidRPr="00B81A09" w:rsidRDefault="00486FD3" w:rsidP="00B81A09">
      <w:pPr>
        <w:pStyle w:val="ListParagraph"/>
        <w:numPr>
          <w:ilvl w:val="0"/>
          <w:numId w:val="1"/>
        </w:numPr>
        <w:tabs>
          <w:tab w:val="clear" w:pos="720"/>
        </w:tabs>
        <w:ind w:left="284" w:hanging="426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86FD3">
        <w:rPr>
          <w:rFonts w:ascii="Times New Roman" w:hAnsi="Times New Roman" w:cs="Times New Roman"/>
          <w:noProof/>
          <w:sz w:val="24"/>
          <w:szCs w:val="24"/>
          <w:lang w:val="sr-Latn-CS"/>
        </w:rPr>
        <w:t>Komisija donosi poslovnik o svom radu</w:t>
      </w:r>
      <w:r w:rsidR="00B81A09">
        <w:rPr>
          <w:rFonts w:ascii="Times New Roman" w:hAnsi="Times New Roman" w:cs="Times New Roman"/>
          <w:noProof/>
          <w:sz w:val="24"/>
          <w:szCs w:val="24"/>
          <w:lang w:val="sr-Latn-CS"/>
        </w:rPr>
        <w:t>.</w:t>
      </w:r>
    </w:p>
    <w:p w:rsidR="00B1228E" w:rsidRPr="00486FD3" w:rsidRDefault="00B1228E" w:rsidP="00217692">
      <w:pPr>
        <w:pStyle w:val="NoSpacing"/>
        <w:numPr>
          <w:ilvl w:val="0"/>
          <w:numId w:val="1"/>
        </w:numPr>
        <w:ind w:left="284"/>
        <w:rPr>
          <w:noProof/>
          <w:lang w:val="sr-Latn-CS" w:eastAsia="hr-HR"/>
        </w:rPr>
      </w:pPr>
      <w:r w:rsidRPr="00486FD3">
        <w:rPr>
          <w:noProof/>
          <w:lang w:val="sr-Latn-CS" w:eastAsia="sr-Cyrl-CS"/>
        </w:rPr>
        <w:t>Komisija o svom radu vodi zapisnik.</w:t>
      </w:r>
    </w:p>
    <w:p w:rsidR="00217692" w:rsidRPr="00486FD3" w:rsidRDefault="00217692" w:rsidP="00217692">
      <w:pPr>
        <w:pStyle w:val="NoSpacing"/>
        <w:numPr>
          <w:ilvl w:val="0"/>
          <w:numId w:val="1"/>
        </w:numPr>
        <w:ind w:left="284"/>
        <w:rPr>
          <w:noProof/>
          <w:lang w:val="sr-Latn-CS" w:eastAsia="hr-HR"/>
        </w:rPr>
      </w:pPr>
      <w:r w:rsidRPr="00486FD3">
        <w:rPr>
          <w:noProof/>
          <w:lang w:val="sr-Latn-CS" w:eastAsia="hr-HR"/>
        </w:rPr>
        <w:t>Konačan rezultat konkurencije predstavlja ukupan zbir bodova dodjeljenih od svakog člana Komisije.</w:t>
      </w:r>
    </w:p>
    <w:p w:rsidR="00217692" w:rsidRPr="00486FD3" w:rsidRDefault="00217692" w:rsidP="00217692">
      <w:pPr>
        <w:pStyle w:val="NoSpacing"/>
        <w:numPr>
          <w:ilvl w:val="0"/>
          <w:numId w:val="1"/>
        </w:numPr>
        <w:ind w:left="284"/>
        <w:rPr>
          <w:noProof/>
          <w:lang w:val="sr-Latn-CS" w:eastAsia="hr-HR"/>
        </w:rPr>
      </w:pPr>
      <w:r w:rsidRPr="00486FD3">
        <w:rPr>
          <w:noProof/>
          <w:lang w:val="sr-Latn-CS" w:eastAsia="hr-HR"/>
        </w:rPr>
        <w:t>Nakon utvrđivanja konačnih rezultata, Komisija sačinjava listu uspješnosti kandidata, koju sa kompletnom dokumentacijom dostavlja predsjednici suda , kao i spisak kandidata koji nisu ostvarili više od 50% od najvećeg mogućeg broja dodijeljenih bodova.</w:t>
      </w:r>
    </w:p>
    <w:p w:rsidR="00B1228E" w:rsidRPr="00486FD3" w:rsidRDefault="00B1228E" w:rsidP="00217692">
      <w:pPr>
        <w:pStyle w:val="NoSpacing"/>
        <w:ind w:left="284"/>
        <w:rPr>
          <w:noProof/>
          <w:lang w:val="sr-Latn-CS" w:eastAsia="hr-HR"/>
        </w:rPr>
      </w:pPr>
    </w:p>
    <w:p w:rsidR="00B1228E" w:rsidRPr="00486FD3" w:rsidRDefault="00B1228E" w:rsidP="00217692">
      <w:pPr>
        <w:pStyle w:val="NoSpacing"/>
        <w:numPr>
          <w:ilvl w:val="0"/>
          <w:numId w:val="1"/>
        </w:numPr>
        <w:ind w:left="284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lastRenderedPageBreak/>
        <w:t xml:space="preserve">Ovo rješenje će se objaviti na portalu Osnovnog suda u Gradišci </w:t>
      </w:r>
      <w:r w:rsidRPr="00486FD3">
        <w:rPr>
          <w:noProof/>
          <w:color w:val="1F1A17"/>
          <w:lang w:val="sr-Latn-CS" w:eastAsia="bs-Latn-BA"/>
        </w:rPr>
        <w:t>https://ossud-gradiska.pravosudje.ba/ tri dana prije sprovođenja intervjua.</w:t>
      </w:r>
    </w:p>
    <w:p w:rsidR="00B1228E" w:rsidRPr="00486FD3" w:rsidRDefault="00B1228E" w:rsidP="00217692">
      <w:pPr>
        <w:pStyle w:val="NoSpacing"/>
        <w:ind w:left="284"/>
        <w:jc w:val="both"/>
        <w:rPr>
          <w:noProof/>
          <w:lang w:val="sr-Latn-CS"/>
        </w:rPr>
      </w:pPr>
    </w:p>
    <w:p w:rsidR="00B1228E" w:rsidRPr="00486FD3" w:rsidRDefault="00B1228E" w:rsidP="00217692">
      <w:pPr>
        <w:pStyle w:val="NoSpacing"/>
        <w:numPr>
          <w:ilvl w:val="0"/>
          <w:numId w:val="1"/>
        </w:numPr>
        <w:ind w:left="284"/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Rješenje stupa na snagu danom donošenja.</w:t>
      </w:r>
    </w:p>
    <w:p w:rsidR="00B1228E" w:rsidRPr="00486FD3" w:rsidRDefault="00B1228E" w:rsidP="00217692">
      <w:pPr>
        <w:ind w:left="284"/>
        <w:jc w:val="both"/>
        <w:rPr>
          <w:noProof/>
          <w:lang w:val="sr-Latn-CS"/>
        </w:rPr>
      </w:pPr>
    </w:p>
    <w:p w:rsidR="00B1228E" w:rsidRPr="00486FD3" w:rsidRDefault="00B1228E" w:rsidP="00217692">
      <w:pPr>
        <w:ind w:left="284"/>
        <w:jc w:val="both"/>
        <w:rPr>
          <w:noProof/>
          <w:lang w:val="sr-Latn-CS"/>
        </w:rPr>
      </w:pPr>
    </w:p>
    <w:p w:rsidR="00B1228E" w:rsidRPr="00486FD3" w:rsidRDefault="00B1228E" w:rsidP="00B1228E">
      <w:pPr>
        <w:jc w:val="both"/>
        <w:rPr>
          <w:b/>
          <w:noProof/>
          <w:lang w:val="sr-Latn-CS"/>
        </w:rPr>
      </w:pPr>
      <w:r w:rsidRPr="00486FD3">
        <w:rPr>
          <w:b/>
          <w:noProof/>
          <w:lang w:val="sr-Latn-CS"/>
        </w:rPr>
        <w:t xml:space="preserve">           </w:t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  <w:t xml:space="preserve">                Predsjednica suda</w:t>
      </w:r>
    </w:p>
    <w:p w:rsidR="00B1228E" w:rsidRPr="00486FD3" w:rsidRDefault="00B1228E" w:rsidP="00B1228E">
      <w:pPr>
        <w:jc w:val="both"/>
        <w:rPr>
          <w:b/>
          <w:noProof/>
          <w:lang w:val="sr-Latn-CS"/>
        </w:rPr>
      </w:pPr>
    </w:p>
    <w:p w:rsidR="00B1228E" w:rsidRPr="00486FD3" w:rsidRDefault="00B1228E" w:rsidP="00B1228E">
      <w:pPr>
        <w:jc w:val="both"/>
        <w:rPr>
          <w:b/>
          <w:noProof/>
          <w:lang w:val="sr-Latn-CS"/>
        </w:rPr>
      </w:pPr>
      <w:r w:rsidRPr="00486FD3">
        <w:rPr>
          <w:b/>
          <w:noProof/>
          <w:lang w:val="sr-Latn-CS"/>
        </w:rPr>
        <w:t xml:space="preserve">                       </w:t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</w:r>
      <w:r w:rsidRPr="00486FD3">
        <w:rPr>
          <w:b/>
          <w:noProof/>
          <w:lang w:val="sr-Latn-CS"/>
        </w:rPr>
        <w:tab/>
        <w:t xml:space="preserve">                           Snježana Stepanović</w:t>
      </w:r>
      <w:r w:rsidR="00BB588F">
        <w:rPr>
          <w:b/>
          <w:noProof/>
          <w:lang w:val="sr-Latn-CS"/>
        </w:rPr>
        <w:t xml:space="preserve"> s.r.</w:t>
      </w:r>
      <w:bookmarkStart w:id="0" w:name="_GoBack"/>
      <w:bookmarkEnd w:id="0"/>
    </w:p>
    <w:p w:rsidR="00B1228E" w:rsidRPr="00486FD3" w:rsidRDefault="00B1228E" w:rsidP="00B1228E">
      <w:pPr>
        <w:jc w:val="both"/>
        <w:rPr>
          <w:noProof/>
          <w:lang w:val="sr-Latn-CS"/>
        </w:rPr>
      </w:pPr>
    </w:p>
    <w:p w:rsidR="00B1228E" w:rsidRPr="00486FD3" w:rsidRDefault="00B1228E" w:rsidP="00B1228E">
      <w:pPr>
        <w:jc w:val="both"/>
        <w:rPr>
          <w:noProof/>
          <w:lang w:val="sr-Latn-CS"/>
        </w:rPr>
      </w:pPr>
    </w:p>
    <w:p w:rsidR="00B1228E" w:rsidRPr="00486FD3" w:rsidRDefault="00B1228E" w:rsidP="00B1228E">
      <w:pPr>
        <w:ind w:left="720"/>
        <w:jc w:val="both"/>
        <w:rPr>
          <w:noProof/>
          <w:lang w:val="sr-Latn-CS"/>
        </w:rPr>
      </w:pPr>
    </w:p>
    <w:p w:rsidR="00B1228E" w:rsidRPr="00486FD3" w:rsidRDefault="00B1228E" w:rsidP="00B1228E">
      <w:pPr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Dostaviti:</w:t>
      </w:r>
    </w:p>
    <w:p w:rsidR="000B323A" w:rsidRPr="000B323A" w:rsidRDefault="00B1228E" w:rsidP="000B323A">
      <w:pPr>
        <w:numPr>
          <w:ilvl w:val="0"/>
          <w:numId w:val="2"/>
        </w:numPr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članovima Komisije</w:t>
      </w:r>
      <w:r w:rsidR="000B323A">
        <w:rPr>
          <w:noProof/>
          <w:lang w:val="sr-Latn-CS"/>
        </w:rPr>
        <w:t xml:space="preserve"> 4 kom</w:t>
      </w:r>
    </w:p>
    <w:p w:rsidR="00B1228E" w:rsidRDefault="00B1228E" w:rsidP="00B1228E">
      <w:pPr>
        <w:numPr>
          <w:ilvl w:val="0"/>
          <w:numId w:val="2"/>
        </w:numPr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registar odluka</w:t>
      </w:r>
    </w:p>
    <w:p w:rsidR="000B323A" w:rsidRPr="00486FD3" w:rsidRDefault="000B323A" w:rsidP="00B1228E">
      <w:pPr>
        <w:numPr>
          <w:ilvl w:val="0"/>
          <w:numId w:val="2"/>
        </w:numPr>
        <w:jc w:val="both"/>
        <w:rPr>
          <w:noProof/>
          <w:lang w:val="sr-Latn-CS"/>
        </w:rPr>
      </w:pPr>
      <w:r>
        <w:rPr>
          <w:noProof/>
          <w:lang w:val="sr-Latn-CS"/>
        </w:rPr>
        <w:t>konkursni spis</w:t>
      </w:r>
    </w:p>
    <w:p w:rsidR="00B1228E" w:rsidRPr="00486FD3" w:rsidRDefault="00B1228E" w:rsidP="00B1228E">
      <w:pPr>
        <w:numPr>
          <w:ilvl w:val="0"/>
          <w:numId w:val="2"/>
        </w:numPr>
        <w:jc w:val="both"/>
        <w:rPr>
          <w:noProof/>
          <w:lang w:val="sr-Latn-CS"/>
        </w:rPr>
      </w:pPr>
      <w:r w:rsidRPr="00486FD3">
        <w:rPr>
          <w:noProof/>
          <w:lang w:val="sr-Latn-CS"/>
        </w:rPr>
        <w:t>a/a</w:t>
      </w:r>
    </w:p>
    <w:p w:rsidR="00B1228E" w:rsidRPr="00B91AFB" w:rsidRDefault="00B1228E" w:rsidP="00B1228E">
      <w:pPr>
        <w:rPr>
          <w:noProof/>
          <w:sz w:val="28"/>
          <w:szCs w:val="28"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jc w:val="both"/>
        <w:rPr>
          <w:noProof/>
          <w:lang w:val="sr-Latn-CS"/>
        </w:rPr>
      </w:pPr>
    </w:p>
    <w:p w:rsidR="00B1228E" w:rsidRPr="00B91AFB" w:rsidRDefault="00B1228E" w:rsidP="00B1228E">
      <w:pPr>
        <w:rPr>
          <w:b/>
          <w:noProof/>
          <w:lang w:val="sr-Latn-CS"/>
        </w:rPr>
      </w:pPr>
    </w:p>
    <w:p w:rsidR="00B1228E" w:rsidRPr="00B91AFB" w:rsidRDefault="00B1228E" w:rsidP="00B1228E">
      <w:pPr>
        <w:rPr>
          <w:noProof/>
          <w:lang w:val="sr-Latn-CS"/>
        </w:rPr>
      </w:pPr>
    </w:p>
    <w:p w:rsidR="006C3227" w:rsidRDefault="006C3227"/>
    <w:sectPr w:rsidR="006C3227" w:rsidSect="009C0ED8">
      <w:footerReference w:type="even" r:id="rId8"/>
      <w:footerReference w:type="default" r:id="rId9"/>
      <w:pgSz w:w="11907" w:h="16840" w:code="9"/>
      <w:pgMar w:top="454" w:right="1361" w:bottom="54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F38" w:rsidRDefault="003C2F38">
      <w:r>
        <w:separator/>
      </w:r>
    </w:p>
  </w:endnote>
  <w:endnote w:type="continuationSeparator" w:id="0">
    <w:p w:rsidR="003C2F38" w:rsidRDefault="003C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637" w:rsidRDefault="003C785E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94637" w:rsidRDefault="003C2F38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637" w:rsidRDefault="003C785E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4637" w:rsidRDefault="003C2F38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F38" w:rsidRDefault="003C2F38">
      <w:r>
        <w:separator/>
      </w:r>
    </w:p>
  </w:footnote>
  <w:footnote w:type="continuationSeparator" w:id="0">
    <w:p w:rsidR="003C2F38" w:rsidRDefault="003C2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96C7F"/>
    <w:multiLevelType w:val="hybridMultilevel"/>
    <w:tmpl w:val="9A588F86"/>
    <w:lvl w:ilvl="0" w:tplc="852C4F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17A55"/>
    <w:multiLevelType w:val="hybridMultilevel"/>
    <w:tmpl w:val="A0F44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43F613A"/>
    <w:multiLevelType w:val="hybridMultilevel"/>
    <w:tmpl w:val="A74CC2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28E"/>
    <w:rsid w:val="000B323A"/>
    <w:rsid w:val="00217692"/>
    <w:rsid w:val="00334C33"/>
    <w:rsid w:val="003C2F38"/>
    <w:rsid w:val="003C785E"/>
    <w:rsid w:val="00465692"/>
    <w:rsid w:val="00486FD3"/>
    <w:rsid w:val="00691023"/>
    <w:rsid w:val="006C3227"/>
    <w:rsid w:val="007B699D"/>
    <w:rsid w:val="009448F1"/>
    <w:rsid w:val="00A27764"/>
    <w:rsid w:val="00B1228E"/>
    <w:rsid w:val="00B81A09"/>
    <w:rsid w:val="00BB588F"/>
    <w:rsid w:val="00BD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FF380"/>
  <w15:chartTrackingRefBased/>
  <w15:docId w15:val="{37BA7046-E5A5-49AA-9AA3-09FE2235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2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1228E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B1228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B1228E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B1228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B1228E"/>
  </w:style>
  <w:style w:type="paragraph" w:styleId="NoSpacing">
    <w:name w:val="No Spacing"/>
    <w:uiPriority w:val="1"/>
    <w:qFormat/>
    <w:rsid w:val="00B12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1228E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5</cp:revision>
  <dcterms:created xsi:type="dcterms:W3CDTF">2025-11-25T12:41:00Z</dcterms:created>
  <dcterms:modified xsi:type="dcterms:W3CDTF">2025-12-19T12:30:00Z</dcterms:modified>
</cp:coreProperties>
</file>