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FD396" w14:textId="77777777" w:rsidR="004B4248" w:rsidRPr="0033418D" w:rsidRDefault="004B4248" w:rsidP="004B4248">
      <w:pPr>
        <w:jc w:val="both"/>
        <w:rPr>
          <w:b/>
          <w:bCs/>
        </w:rPr>
      </w:pPr>
      <w:r w:rsidRPr="0033418D">
        <w:rPr>
          <w:b/>
          <w:bCs/>
        </w:rPr>
        <w:t>BOSNA I HERCEGOVINA</w:t>
      </w:r>
    </w:p>
    <w:p w14:paraId="5F84DB69" w14:textId="77777777" w:rsidR="004B4248" w:rsidRPr="0033418D" w:rsidRDefault="004B4248" w:rsidP="004B4248">
      <w:pPr>
        <w:jc w:val="both"/>
        <w:rPr>
          <w:b/>
          <w:bCs/>
        </w:rPr>
      </w:pPr>
      <w:r w:rsidRPr="0033418D">
        <w:rPr>
          <w:b/>
          <w:bCs/>
        </w:rPr>
        <w:t>FEDERACIJA BOSNE I HERCEGOVINE</w:t>
      </w:r>
    </w:p>
    <w:p w14:paraId="06E234A6" w14:textId="77777777" w:rsidR="004B4248" w:rsidRPr="0033418D" w:rsidRDefault="004B4248" w:rsidP="004B4248">
      <w:pPr>
        <w:jc w:val="both"/>
        <w:rPr>
          <w:b/>
          <w:bCs/>
        </w:rPr>
      </w:pPr>
      <w:r w:rsidRPr="0033418D">
        <w:rPr>
          <w:b/>
          <w:bCs/>
        </w:rPr>
        <w:t>POSAVSKI KANTON</w:t>
      </w:r>
    </w:p>
    <w:p w14:paraId="2F0A6E31" w14:textId="77777777" w:rsidR="004B4248" w:rsidRPr="0033418D" w:rsidRDefault="004B4248" w:rsidP="004B4248">
      <w:pPr>
        <w:jc w:val="both"/>
        <w:rPr>
          <w:b/>
          <w:bCs/>
        </w:rPr>
      </w:pPr>
      <w:r w:rsidRPr="0033418D">
        <w:rPr>
          <w:b/>
          <w:bCs/>
        </w:rPr>
        <w:t>KANTONALNI SUD U ODŽAKU</w:t>
      </w:r>
    </w:p>
    <w:p w14:paraId="3E3215E2" w14:textId="1FAB08A5" w:rsidR="004B4248" w:rsidRPr="0033418D" w:rsidRDefault="004B4248" w:rsidP="004B4248">
      <w:pPr>
        <w:jc w:val="both"/>
      </w:pPr>
      <w:r w:rsidRPr="0033418D">
        <w:t xml:space="preserve">Broj: 002-0-Su-25-000 </w:t>
      </w:r>
      <w:r w:rsidR="00B35E5D">
        <w:t xml:space="preserve"> </w:t>
      </w:r>
      <w:r w:rsidR="00F60D0C">
        <w:t>406</w:t>
      </w:r>
    </w:p>
    <w:p w14:paraId="227E4EE7" w14:textId="7894CC90" w:rsidR="004B4248" w:rsidRPr="0033418D" w:rsidRDefault="004B4248" w:rsidP="004B4248">
      <w:pPr>
        <w:jc w:val="both"/>
      </w:pPr>
      <w:r w:rsidRPr="0033418D">
        <w:t>Odžak,</w:t>
      </w:r>
      <w:r w:rsidR="00F60D0C">
        <w:t xml:space="preserve"> 12</w:t>
      </w:r>
      <w:r w:rsidRPr="0033418D">
        <w:t>.09.2025. godine</w:t>
      </w:r>
    </w:p>
    <w:p w14:paraId="62A5B88D" w14:textId="77777777" w:rsidR="004B4248" w:rsidRPr="0033418D" w:rsidRDefault="004B4248" w:rsidP="004B4248">
      <w:pPr>
        <w:jc w:val="both"/>
        <w:rPr>
          <w:b/>
          <w:bCs/>
        </w:rPr>
      </w:pPr>
    </w:p>
    <w:p w14:paraId="215AD700" w14:textId="34F6E4CE" w:rsidR="00DF7E2F" w:rsidRPr="00DF7E2F" w:rsidRDefault="004B4248" w:rsidP="004B4248">
      <w:pPr>
        <w:jc w:val="both"/>
        <w:rPr>
          <w:noProof/>
          <w:lang w:val="sr-Latn-CS" w:eastAsia="en-US"/>
        </w:rPr>
      </w:pPr>
      <w:r w:rsidRPr="0033418D">
        <w:tab/>
        <w:t>Temeljem članka 31. Zakona o sudovima</w:t>
      </w:r>
      <w:r w:rsidRPr="0033418D">
        <w:rPr>
          <w:lang w:val="hr-BA"/>
        </w:rPr>
        <w:t xml:space="preserve"> u Federaciji Bosne i Hercegovine („Službene novine Federacije BiH“ broj 38/05, 22/06, 63/10, 72/10, 7/13, 52/14 i 85/21) i </w:t>
      </w:r>
      <w:r w:rsidRPr="0033418D">
        <w:rPr>
          <w:lang w:val="bs-Latn-BA"/>
        </w:rPr>
        <w:t xml:space="preserve">članka 8. </w:t>
      </w:r>
      <w:r w:rsidRPr="0033418D">
        <w:t xml:space="preserve">Pravilnika o unutarnjem sudskom poslovanju Federacije BiH i Brčko Distrikta ("Službeni glasnik BiH", </w:t>
      </w:r>
      <w:proofErr w:type="spellStart"/>
      <w:r w:rsidRPr="0033418D">
        <w:t>br</w:t>
      </w:r>
      <w:proofErr w:type="spellEnd"/>
      <w:r w:rsidRPr="0033418D">
        <w:t xml:space="preserve"> 66/2012, 40/2014, 54/2017, 60/2017, 30/2018 i 183/2022)</w:t>
      </w:r>
      <w:r w:rsidRPr="000E76EC">
        <w:rPr>
          <w:noProof/>
          <w:lang w:val="sr-Latn-CS" w:eastAsia="en-US"/>
        </w:rPr>
        <w:t xml:space="preserve"> </w:t>
      </w:r>
      <w:r>
        <w:rPr>
          <w:noProof/>
          <w:lang w:val="sr-Latn-CS" w:eastAsia="en-US"/>
        </w:rPr>
        <w:t>i Plana integriteta Kantonalnog suda u Odžaku, broj:002-0-Su-22-000 091 od 12.09.2022.godine</w:t>
      </w:r>
      <w:r w:rsidR="00831162">
        <w:rPr>
          <w:noProof/>
          <w:lang w:val="sr-Latn-CS" w:eastAsia="en-US"/>
        </w:rPr>
        <w:t>, predsjednica suda donosi:</w:t>
      </w:r>
    </w:p>
    <w:p w14:paraId="18D24524" w14:textId="77777777" w:rsidR="004B4248" w:rsidRPr="0033418D" w:rsidRDefault="004B4248" w:rsidP="004B4248">
      <w:pPr>
        <w:jc w:val="both"/>
      </w:pPr>
    </w:p>
    <w:p w14:paraId="55B32701" w14:textId="77777777" w:rsidR="004B4248" w:rsidRPr="0033418D" w:rsidRDefault="004B4248" w:rsidP="004B4248">
      <w:pPr>
        <w:jc w:val="center"/>
        <w:rPr>
          <w:b/>
          <w:bCs/>
        </w:rPr>
      </w:pPr>
      <w:r w:rsidRPr="0033418D">
        <w:rPr>
          <w:b/>
          <w:bCs/>
        </w:rPr>
        <w:t>POSLOVNIK</w:t>
      </w:r>
    </w:p>
    <w:p w14:paraId="2EF40148" w14:textId="378E3E68" w:rsidR="00E44CA8" w:rsidRDefault="004B4248" w:rsidP="004B4248">
      <w:pPr>
        <w:jc w:val="center"/>
        <w:rPr>
          <w:b/>
          <w:bCs/>
        </w:rPr>
      </w:pPr>
      <w:r w:rsidRPr="0033418D">
        <w:rPr>
          <w:b/>
          <w:bCs/>
        </w:rPr>
        <w:t xml:space="preserve">o radu Povjerenstva </w:t>
      </w:r>
      <w:r w:rsidR="00E44CA8">
        <w:rPr>
          <w:b/>
          <w:bCs/>
        </w:rPr>
        <w:t>za</w:t>
      </w:r>
      <w:r w:rsidRPr="0033418D">
        <w:rPr>
          <w:b/>
          <w:bCs/>
        </w:rPr>
        <w:t xml:space="preserve"> prijem</w:t>
      </w:r>
      <w:r w:rsidR="00B35E5D">
        <w:rPr>
          <w:b/>
          <w:bCs/>
        </w:rPr>
        <w:t xml:space="preserve"> </w:t>
      </w:r>
      <w:r>
        <w:rPr>
          <w:b/>
          <w:bCs/>
        </w:rPr>
        <w:t>u radn</w:t>
      </w:r>
      <w:r w:rsidR="00B35E5D">
        <w:rPr>
          <w:b/>
          <w:bCs/>
        </w:rPr>
        <w:t>i</w:t>
      </w:r>
      <w:r>
        <w:rPr>
          <w:b/>
          <w:bCs/>
        </w:rPr>
        <w:t xml:space="preserve"> odnos </w:t>
      </w:r>
    </w:p>
    <w:p w14:paraId="06C5F316" w14:textId="0E9207DF" w:rsidR="004B4248" w:rsidRDefault="004B4248" w:rsidP="00E44CA8">
      <w:pPr>
        <w:jc w:val="center"/>
        <w:rPr>
          <w:b/>
          <w:bCs/>
        </w:rPr>
      </w:pPr>
      <w:r w:rsidRPr="0033418D">
        <w:rPr>
          <w:b/>
          <w:bCs/>
        </w:rPr>
        <w:t>namještenika u Kantonaln</w:t>
      </w:r>
      <w:r w:rsidR="00B35E5D">
        <w:rPr>
          <w:b/>
          <w:bCs/>
        </w:rPr>
        <w:t>i</w:t>
      </w:r>
      <w:r w:rsidRPr="0033418D">
        <w:rPr>
          <w:b/>
          <w:bCs/>
        </w:rPr>
        <w:t xml:space="preserve"> sud </w:t>
      </w:r>
      <w:r w:rsidR="00E44CA8">
        <w:rPr>
          <w:b/>
          <w:bCs/>
        </w:rPr>
        <w:t xml:space="preserve">u </w:t>
      </w:r>
      <w:r w:rsidRPr="0033418D">
        <w:rPr>
          <w:b/>
          <w:bCs/>
        </w:rPr>
        <w:t>Odžak</w:t>
      </w:r>
      <w:r w:rsidR="00E44CA8">
        <w:rPr>
          <w:b/>
          <w:bCs/>
        </w:rPr>
        <w:t>u</w:t>
      </w:r>
      <w:r w:rsidR="00DF7E2F">
        <w:rPr>
          <w:b/>
          <w:bCs/>
        </w:rPr>
        <w:t xml:space="preserve"> putem javnog natječaja</w:t>
      </w:r>
    </w:p>
    <w:p w14:paraId="730B547A" w14:textId="77777777" w:rsidR="004B4248" w:rsidRPr="0033418D" w:rsidRDefault="004B4248" w:rsidP="004B4248">
      <w:pPr>
        <w:rPr>
          <w:b/>
          <w:bCs/>
        </w:rPr>
      </w:pPr>
    </w:p>
    <w:p w14:paraId="14B4C316" w14:textId="77777777" w:rsidR="004B4248" w:rsidRDefault="004B4248" w:rsidP="004B4248">
      <w:pPr>
        <w:rPr>
          <w:b/>
          <w:bCs/>
        </w:rPr>
      </w:pPr>
    </w:p>
    <w:p w14:paraId="75ACD2B8" w14:textId="77777777" w:rsidR="004B4248" w:rsidRDefault="004B4248" w:rsidP="004B4248">
      <w:pPr>
        <w:jc w:val="center"/>
        <w:rPr>
          <w:b/>
          <w:bCs/>
        </w:rPr>
      </w:pPr>
      <w:r>
        <w:rPr>
          <w:b/>
          <w:bCs/>
        </w:rPr>
        <w:t xml:space="preserve">Članak 1. </w:t>
      </w:r>
    </w:p>
    <w:p w14:paraId="6F0A0014" w14:textId="77777777" w:rsidR="00DF7E2F" w:rsidRDefault="00DF7E2F" w:rsidP="004B4248">
      <w:pPr>
        <w:jc w:val="center"/>
        <w:rPr>
          <w:b/>
          <w:bCs/>
        </w:rPr>
      </w:pPr>
    </w:p>
    <w:p w14:paraId="021CD1BC" w14:textId="0C72CD2D" w:rsidR="004B4248" w:rsidRPr="005D3140" w:rsidRDefault="004B4248" w:rsidP="00B35E5D">
      <w:pPr>
        <w:jc w:val="both"/>
      </w:pPr>
      <w:r w:rsidRPr="005D3140">
        <w:t xml:space="preserve">Ovim Poslovnikom uređuje se rad Povjerenstva </w:t>
      </w:r>
      <w:r w:rsidR="00E44CA8">
        <w:t xml:space="preserve">za </w:t>
      </w:r>
      <w:r w:rsidRPr="005D3140">
        <w:t xml:space="preserve">prijem </w:t>
      </w:r>
      <w:r>
        <w:t xml:space="preserve">u radni odnos namještenika u Kantonalni sud </w:t>
      </w:r>
      <w:r w:rsidR="00E44CA8">
        <w:t>u</w:t>
      </w:r>
      <w:r>
        <w:t xml:space="preserve"> Odžak</w:t>
      </w:r>
      <w:r w:rsidR="00E44CA8">
        <w:t xml:space="preserve">u </w:t>
      </w:r>
      <w:r w:rsidR="00DF7E2F">
        <w:t xml:space="preserve">putem javnog natječaja </w:t>
      </w:r>
      <w:r w:rsidR="00E44CA8">
        <w:t>(u daljnjem tekstu: Povjerenstvo)</w:t>
      </w:r>
      <w:r>
        <w:t>.</w:t>
      </w:r>
    </w:p>
    <w:p w14:paraId="26A6DA90" w14:textId="77777777" w:rsidR="004B4248" w:rsidRDefault="004B4248" w:rsidP="004B4248">
      <w:pPr>
        <w:jc w:val="center"/>
        <w:rPr>
          <w:b/>
          <w:bCs/>
        </w:rPr>
      </w:pPr>
    </w:p>
    <w:p w14:paraId="6A1B81CE" w14:textId="77777777" w:rsidR="004B4248" w:rsidRDefault="004B4248" w:rsidP="004B4248">
      <w:pPr>
        <w:jc w:val="center"/>
        <w:rPr>
          <w:b/>
          <w:bCs/>
          <w:lang w:val="hr-BA"/>
        </w:rPr>
      </w:pPr>
      <w:r w:rsidRPr="00B2694A">
        <w:rPr>
          <w:b/>
          <w:bCs/>
          <w:lang w:val="hr-BA"/>
        </w:rPr>
        <w:t>Članak 2.</w:t>
      </w:r>
    </w:p>
    <w:p w14:paraId="3C4FB538" w14:textId="77777777" w:rsidR="004B4248" w:rsidRPr="00447255" w:rsidRDefault="004B4248" w:rsidP="004B4248">
      <w:pPr>
        <w:jc w:val="both"/>
        <w:rPr>
          <w:lang w:val="hr-BA"/>
        </w:rPr>
      </w:pPr>
    </w:p>
    <w:p w14:paraId="58E80912" w14:textId="77777777" w:rsidR="004B4248" w:rsidRDefault="004B4248" w:rsidP="004B4248">
      <w:pPr>
        <w:jc w:val="both"/>
      </w:pPr>
      <w:r>
        <w:t xml:space="preserve"> </w:t>
      </w:r>
      <w:r w:rsidRPr="00870D7E">
        <w:t>Izrazi koji su radi preglednosti dati u jednom gramatičkom rodu u ovom P</w:t>
      </w:r>
      <w:r>
        <w:t>oslovniku</w:t>
      </w:r>
      <w:r w:rsidRPr="00870D7E">
        <w:t xml:space="preserve"> se bez diskriminacije odnose na muškarce i žene.</w:t>
      </w:r>
    </w:p>
    <w:p w14:paraId="58B0EEAD" w14:textId="77777777" w:rsidR="004B4248" w:rsidRPr="00870D7E" w:rsidRDefault="004B4248" w:rsidP="004B4248">
      <w:pPr>
        <w:jc w:val="both"/>
      </w:pPr>
    </w:p>
    <w:p w14:paraId="16C13559" w14:textId="77777777" w:rsidR="004B4248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A85C53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Članak 3.</w:t>
      </w:r>
    </w:p>
    <w:p w14:paraId="0F7F664D" w14:textId="47A2C5E5" w:rsidR="004B4248" w:rsidRP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D737CB">
        <w:rPr>
          <w:rFonts w:eastAsiaTheme="minorHAnsi"/>
          <w:kern w:val="2"/>
          <w:lang w:val="bs-Latn-BA" w:eastAsia="en-US"/>
          <w14:ligatures w14:val="standardContextual"/>
        </w:rPr>
        <w:t xml:space="preserve">Prijem na sva radna mjesta i pozicije </w:t>
      </w:r>
      <w:r>
        <w:rPr>
          <w:rFonts w:eastAsiaTheme="minorHAnsi"/>
          <w:kern w:val="2"/>
          <w:lang w:val="bs-Latn-BA" w:eastAsia="en-US"/>
          <w14:ligatures w14:val="standardContextual"/>
        </w:rPr>
        <w:t>namještenik</w:t>
      </w:r>
      <w:r w:rsidRPr="00D737CB">
        <w:rPr>
          <w:rFonts w:eastAsiaTheme="minorHAnsi"/>
          <w:kern w:val="2"/>
          <w:lang w:val="bs-Latn-BA" w:eastAsia="en-US"/>
          <w14:ligatures w14:val="standardContextual"/>
        </w:rPr>
        <w:t xml:space="preserve">a u Kantonalni sud </w:t>
      </w:r>
      <w:r w:rsidR="00E44CA8">
        <w:rPr>
          <w:rFonts w:eastAsiaTheme="minorHAnsi"/>
          <w:kern w:val="2"/>
          <w:lang w:val="bs-Latn-BA" w:eastAsia="en-US"/>
          <w14:ligatures w14:val="standardContextual"/>
        </w:rPr>
        <w:t xml:space="preserve">u </w:t>
      </w:r>
      <w:r w:rsidRPr="00D737CB">
        <w:rPr>
          <w:rFonts w:eastAsiaTheme="minorHAnsi"/>
          <w:kern w:val="2"/>
          <w:lang w:val="bs-Latn-BA" w:eastAsia="en-US"/>
          <w14:ligatures w14:val="standardContextual"/>
        </w:rPr>
        <w:t>Odžak</w:t>
      </w:r>
      <w:r w:rsidR="00E44CA8">
        <w:rPr>
          <w:rFonts w:eastAsiaTheme="minorHAnsi"/>
          <w:kern w:val="2"/>
          <w:lang w:val="bs-Latn-BA" w:eastAsia="en-US"/>
          <w14:ligatures w14:val="standardContextual"/>
        </w:rPr>
        <w:t>u</w:t>
      </w:r>
      <w:r w:rsidRPr="00D737CB">
        <w:rPr>
          <w:rFonts w:eastAsiaTheme="minorHAnsi"/>
          <w:kern w:val="2"/>
          <w:lang w:val="bs-Latn-BA" w:eastAsia="en-US"/>
          <w14:ligatures w14:val="standardContextual"/>
        </w:rPr>
        <w:t xml:space="preserve"> vrši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se po proceduri i na način kako je to propisano </w:t>
      </w:r>
      <w:r w:rsidRPr="00DD63E1">
        <w:rPr>
          <w:rFonts w:eastAsiaTheme="minorHAnsi"/>
          <w:kern w:val="2"/>
          <w:lang w:val="bs-Latn-BA" w:eastAsia="en-US"/>
          <w14:ligatures w14:val="standardContextual"/>
        </w:rPr>
        <w:t>Zakon</w:t>
      </w:r>
      <w:r>
        <w:rPr>
          <w:rFonts w:eastAsiaTheme="minorHAnsi"/>
          <w:kern w:val="2"/>
          <w:lang w:val="bs-Latn-BA" w:eastAsia="en-US"/>
          <w14:ligatures w14:val="standardContextual"/>
        </w:rPr>
        <w:t>om</w:t>
      </w:r>
      <w:r w:rsidRPr="00DD63E1">
        <w:rPr>
          <w:rFonts w:eastAsiaTheme="minorHAnsi"/>
          <w:kern w:val="2"/>
          <w:lang w:val="bs-Latn-BA" w:eastAsia="en-US"/>
          <w14:ligatures w14:val="standardContextual"/>
        </w:rPr>
        <w:t xml:space="preserve"> o državnim službenicima i namještenicima u tijelima državne službe u Županiji Posavskoj („Narodne novine Županije Posavske“ broj: 9/13, 11/13, 2/14, 6/17)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i odredbama ovog Poslovnika, osim za poziciju Viši referent </w:t>
      </w:r>
      <w:r w:rsidR="00E44CA8">
        <w:rPr>
          <w:rFonts w:eastAsiaTheme="minorHAnsi"/>
          <w:kern w:val="2"/>
          <w:lang w:val="bs-Latn-BA" w:eastAsia="en-US"/>
          <w14:ligatures w14:val="standardContextual"/>
        </w:rPr>
        <w:t xml:space="preserve"> za </w:t>
      </w:r>
      <w:r w:rsidRPr="005100FF">
        <w:rPr>
          <w:rFonts w:eastAsiaTheme="minorHAnsi"/>
          <w:kern w:val="2"/>
          <w:lang w:val="bs-Latn-BA" w:eastAsia="en-US"/>
          <w14:ligatures w14:val="standardContextual"/>
        </w:rPr>
        <w:t>operativno-tehničke poslove (daktilograf)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, gdje se nakon utvrđivanja formalne ispravnosti prijave i općih uvjeta natječaja  vrši </w:t>
      </w:r>
      <w:r>
        <w:t xml:space="preserve">provjera radnih sposobnosti u tipkanju u skladu sa posebnim propisanim procedurama provjere znanja iz poznavanja rada na računalu i daktilografije.   </w:t>
      </w:r>
    </w:p>
    <w:p w14:paraId="25844562" w14:textId="77777777" w:rsidR="004B4248" w:rsidRPr="00BF794D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A85C53">
        <w:rPr>
          <w:rFonts w:eastAsiaTheme="minorHAnsi"/>
          <w:b/>
          <w:bCs/>
          <w:kern w:val="2"/>
          <w:lang w:val="bs-Latn-BA" w:eastAsia="en-US"/>
          <w14:ligatures w14:val="standardContextual"/>
        </w:rPr>
        <w:t xml:space="preserve">Članak 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4</w:t>
      </w:r>
      <w:r w:rsidRPr="00A85C53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.</w:t>
      </w:r>
    </w:p>
    <w:p w14:paraId="5E6676EC" w14:textId="0408EE5E" w:rsidR="004B4248" w:rsidRPr="00E065DD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>P</w:t>
      </w:r>
      <w:r>
        <w:rPr>
          <w:rFonts w:eastAsiaTheme="minorHAnsi"/>
          <w:kern w:val="2"/>
          <w:lang w:val="bs-Latn-BA" w:eastAsia="en-US"/>
          <w14:ligatures w14:val="standardContextual"/>
        </w:rPr>
        <w:t>redsjednik suda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imenuje </w:t>
      </w:r>
      <w:r>
        <w:rPr>
          <w:rFonts w:eastAsiaTheme="minorHAnsi"/>
          <w:kern w:val="2"/>
          <w:lang w:val="bs-Latn-BA" w:eastAsia="en-US"/>
          <w14:ligatures w14:val="standardContextual"/>
        </w:rPr>
        <w:t>rješenjem Povjerenstvo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najkasnije u roku od osam dana od dana isteka roka za dostavljanje prijava na javni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natječaj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1BED3007" w14:textId="77777777" w:rsidR="004B4248" w:rsidRDefault="004B4248" w:rsidP="004B4248">
      <w:pPr>
        <w:spacing w:after="160" w:line="278" w:lineRule="auto"/>
        <w:rPr>
          <w:rFonts w:eastAsiaTheme="minorHAnsi"/>
          <w:kern w:val="2"/>
          <w:lang w:val="bs-Latn-BA" w:eastAsia="en-US"/>
          <w14:ligatures w14:val="standardContextual"/>
        </w:rPr>
      </w:pPr>
      <w:r w:rsidRPr="00A85C53">
        <w:rPr>
          <w:rFonts w:eastAsiaTheme="minorHAnsi"/>
          <w:kern w:val="2"/>
          <w:lang w:val="bs-Latn-BA" w:eastAsia="en-US"/>
          <w14:ligatures w14:val="standardContextual"/>
        </w:rPr>
        <w:t>Povjerenstvo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se sastoji od tri člana koje imenuje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predsjednik suda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iz reda zaposlenih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, od kojih jedan član mora bit predstavnik sindikata. </w:t>
      </w:r>
    </w:p>
    <w:p w14:paraId="75582C6B" w14:textId="4D0621C4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>Predsjednik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 w:rsidRPr="00A85C53">
        <w:rPr>
          <w:rFonts w:eastAsiaTheme="minorHAnsi"/>
          <w:kern w:val="2"/>
          <w:lang w:val="bs-Latn-BA" w:eastAsia="en-US"/>
          <w14:ligatures w14:val="standardContextual"/>
        </w:rPr>
        <w:t>Povjerenstv</w:t>
      </w:r>
      <w:r>
        <w:rPr>
          <w:rFonts w:eastAsiaTheme="minorHAnsi"/>
          <w:kern w:val="2"/>
          <w:lang w:val="bs-Latn-BA" w:eastAsia="en-US"/>
          <w14:ligatures w14:val="standardContextual"/>
        </w:rPr>
        <w:t>a</w:t>
      </w:r>
      <w:r w:rsidRPr="00A85C53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iz stav</w:t>
      </w:r>
      <w:r>
        <w:rPr>
          <w:rFonts w:eastAsiaTheme="minorHAnsi"/>
          <w:kern w:val="2"/>
          <w:lang w:val="bs-Latn-BA" w:eastAsia="en-US"/>
          <w14:ligatures w14:val="standardContextual"/>
        </w:rPr>
        <w:t>k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a 2</w:t>
      </w:r>
      <w:r w:rsidR="00B35E5D">
        <w:rPr>
          <w:rFonts w:eastAsiaTheme="minorHAnsi"/>
          <w:kern w:val="2"/>
          <w:lang w:val="bs-Latn-BA" w:eastAsia="en-US"/>
          <w14:ligatures w14:val="standardContextual"/>
        </w:rPr>
        <w:t>.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ovog član</w:t>
      </w:r>
      <w:r>
        <w:rPr>
          <w:rFonts w:eastAsiaTheme="minorHAnsi"/>
          <w:kern w:val="2"/>
          <w:lang w:val="bs-Latn-BA" w:eastAsia="en-US"/>
          <w14:ligatures w14:val="standardContextual"/>
        </w:rPr>
        <w:t>k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a mora imati najmanje isti st</w:t>
      </w:r>
      <w:r>
        <w:rPr>
          <w:rFonts w:eastAsiaTheme="minorHAnsi"/>
          <w:kern w:val="2"/>
          <w:lang w:val="bs-Latn-BA" w:eastAsia="en-US"/>
          <w14:ligatures w14:val="standardContextual"/>
        </w:rPr>
        <w:t>upanj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stručne spreme kao i kandidat za či</w:t>
      </w:r>
      <w:r w:rsidR="00B35E5D">
        <w:rPr>
          <w:rFonts w:eastAsiaTheme="minorHAnsi"/>
          <w:kern w:val="2"/>
          <w:lang w:val="bs-Latn-BA" w:eastAsia="en-US"/>
          <w14:ligatures w14:val="standardContextual"/>
        </w:rPr>
        <w:t>ji je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prijem u radni odnos objavljen javni oglas.</w:t>
      </w:r>
    </w:p>
    <w:p w14:paraId="52AD07B2" w14:textId="77777777" w:rsidR="004B4248" w:rsidRPr="00E065DD" w:rsidRDefault="004B4248" w:rsidP="004B4248">
      <w:pPr>
        <w:spacing w:after="160" w:line="278" w:lineRule="auto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lastRenderedPageBreak/>
        <w:t xml:space="preserve">Članovi </w:t>
      </w:r>
      <w:r w:rsidRPr="00A85C53">
        <w:rPr>
          <w:rFonts w:eastAsiaTheme="minorHAnsi"/>
          <w:kern w:val="2"/>
          <w:lang w:val="bs-Latn-BA" w:eastAsia="en-US"/>
          <w14:ligatures w14:val="standardContextual"/>
        </w:rPr>
        <w:t>Povjerenstv</w:t>
      </w:r>
      <w:r>
        <w:rPr>
          <w:rFonts w:eastAsiaTheme="minorHAnsi"/>
          <w:kern w:val="2"/>
          <w:lang w:val="bs-Latn-BA" w:eastAsia="en-US"/>
          <w14:ligatures w14:val="standardContextual"/>
        </w:rPr>
        <w:t>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u svom radu moraju biti nezavisni i nepristrasni</w:t>
      </w:r>
      <w:r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530D1732" w14:textId="77777777" w:rsidR="004B4248" w:rsidRPr="00A85C53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A85C53">
        <w:rPr>
          <w:rFonts w:eastAsiaTheme="minorHAnsi"/>
          <w:b/>
          <w:bCs/>
          <w:kern w:val="2"/>
          <w:lang w:val="bs-Latn-BA" w:eastAsia="en-US"/>
          <w14:ligatures w14:val="standardContextual"/>
        </w:rPr>
        <w:t xml:space="preserve">Članak 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4.</w:t>
      </w:r>
    </w:p>
    <w:p w14:paraId="383FC9B5" w14:textId="2CBC587D" w:rsidR="004B4248" w:rsidRPr="00E065DD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Član </w:t>
      </w:r>
      <w:r w:rsidRPr="00A85C53">
        <w:rPr>
          <w:rFonts w:eastAsiaTheme="minorHAnsi"/>
          <w:kern w:val="2"/>
          <w:lang w:val="bs-Latn-BA" w:eastAsia="en-US"/>
          <w14:ligatures w14:val="standardContextual"/>
        </w:rPr>
        <w:t>Povjerenstv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a </w:t>
      </w:r>
      <w:r w:rsidR="00B35E5D">
        <w:rPr>
          <w:rFonts w:eastAsiaTheme="minorHAnsi"/>
          <w:kern w:val="2"/>
          <w:lang w:val="bs-Latn-BA" w:eastAsia="en-US"/>
          <w14:ligatures w14:val="standardContextual"/>
        </w:rPr>
        <w:t xml:space="preserve">će podnijeti predsjedniku suda zahtjev za </w:t>
      </w:r>
      <w:proofErr w:type="spellStart"/>
      <w:r w:rsidR="00B35E5D">
        <w:rPr>
          <w:rFonts w:eastAsiaTheme="minorHAnsi"/>
          <w:kern w:val="2"/>
          <w:lang w:val="bs-Latn-BA" w:eastAsia="en-US"/>
          <w14:ligatures w14:val="standardContextual"/>
        </w:rPr>
        <w:t>izuzeće</w:t>
      </w:r>
      <w:proofErr w:type="spellEnd"/>
      <w:r w:rsidR="00B35E5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 w:rsidR="002543B5">
        <w:rPr>
          <w:rFonts w:eastAsiaTheme="minorHAnsi"/>
          <w:kern w:val="2"/>
          <w:lang w:val="bs-Latn-BA" w:eastAsia="en-US"/>
          <w14:ligatures w14:val="standardContextual"/>
        </w:rPr>
        <w:t xml:space="preserve">od rada u Povjerenstvu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ukoliko je srodnik nekog od prijavljenih kandidata u pravoj ili pobočnoj liniji do četvrtog st</w:t>
      </w:r>
      <w:r>
        <w:rPr>
          <w:rFonts w:eastAsiaTheme="minorHAnsi"/>
          <w:kern w:val="2"/>
          <w:lang w:val="bs-Latn-BA" w:eastAsia="en-US"/>
          <w14:ligatures w14:val="standardContextual"/>
        </w:rPr>
        <w:t>upnj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a i u tazbinskoj liniji do drugog st</w:t>
      </w:r>
      <w:r>
        <w:rPr>
          <w:rFonts w:eastAsiaTheme="minorHAnsi"/>
          <w:kern w:val="2"/>
          <w:lang w:val="bs-Latn-BA" w:eastAsia="en-US"/>
          <w14:ligatures w14:val="standardContextual"/>
        </w:rPr>
        <w:t>upnja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0229F7DA" w14:textId="70B7BE9B" w:rsidR="004B4248" w:rsidRPr="0005096F" w:rsidRDefault="004B4248" w:rsidP="002543B5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O zahtjevu za </w:t>
      </w:r>
      <w:proofErr w:type="spellStart"/>
      <w:r w:rsidRPr="00E065DD">
        <w:rPr>
          <w:rFonts w:eastAsiaTheme="minorHAnsi"/>
          <w:kern w:val="2"/>
          <w:lang w:val="bs-Latn-BA" w:eastAsia="en-US"/>
          <w14:ligatures w14:val="standardContextual"/>
        </w:rPr>
        <w:t>izuzeće</w:t>
      </w:r>
      <w:proofErr w:type="spellEnd"/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iz stav</w:t>
      </w:r>
      <w:r>
        <w:rPr>
          <w:rFonts w:eastAsiaTheme="minorHAnsi"/>
          <w:kern w:val="2"/>
          <w:lang w:val="bs-Latn-BA" w:eastAsia="en-US"/>
          <w14:ligatures w14:val="standardContextual"/>
        </w:rPr>
        <w:t>k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a 1</w:t>
      </w:r>
      <w:r w:rsidR="002543B5">
        <w:rPr>
          <w:rFonts w:eastAsiaTheme="minorHAnsi"/>
          <w:kern w:val="2"/>
          <w:lang w:val="bs-Latn-BA" w:eastAsia="en-US"/>
          <w14:ligatures w14:val="standardContextual"/>
        </w:rPr>
        <w:t>.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ovog član</w:t>
      </w:r>
      <w:r>
        <w:rPr>
          <w:rFonts w:eastAsiaTheme="minorHAnsi"/>
          <w:kern w:val="2"/>
          <w:lang w:val="bs-Latn-BA" w:eastAsia="en-US"/>
          <w14:ligatures w14:val="standardContextual"/>
        </w:rPr>
        <w:t>k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a p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redsjednik suda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donosi odluku najkasnije u roku od pet dana od dana </w:t>
      </w:r>
      <w:proofErr w:type="spellStart"/>
      <w:r w:rsidRPr="00E065DD">
        <w:rPr>
          <w:rFonts w:eastAsiaTheme="minorHAnsi"/>
          <w:kern w:val="2"/>
          <w:lang w:val="bs-Latn-BA" w:eastAsia="en-US"/>
          <w14:ligatures w14:val="standardContextual"/>
        </w:rPr>
        <w:t>podnošenja</w:t>
      </w:r>
      <w:proofErr w:type="spellEnd"/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zahtjeva, a protiv ove odluke žalba nije dopuštena.</w:t>
      </w:r>
    </w:p>
    <w:p w14:paraId="1F162A88" w14:textId="77777777" w:rsidR="004B4248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0773ED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Članak 5.</w:t>
      </w:r>
    </w:p>
    <w:p w14:paraId="306A7010" w14:textId="1A31D50F" w:rsidR="004B4248" w:rsidRPr="0005096F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05096F">
        <w:rPr>
          <w:rFonts w:eastAsiaTheme="minorHAnsi"/>
          <w:kern w:val="2"/>
          <w:lang w:val="bs-Latn-BA" w:eastAsia="en-US"/>
          <w14:ligatures w14:val="standardContextual"/>
        </w:rPr>
        <w:t xml:space="preserve">Povjerenstvo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ima zadatak razmotriti sve prijave podnesene na javni natječaj </w:t>
      </w:r>
      <w:r w:rsidR="002543B5">
        <w:rPr>
          <w:rFonts w:eastAsiaTheme="minorHAnsi"/>
          <w:kern w:val="2"/>
          <w:lang w:val="bs-Latn-BA" w:eastAsia="en-US"/>
          <w14:ligatures w14:val="standardContextual"/>
        </w:rPr>
        <w:t xml:space="preserve">te utvrditi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listu kandidata koji ispunjavaju </w:t>
      </w:r>
      <w:r w:rsidR="00DF7E2F">
        <w:rPr>
          <w:rFonts w:eastAsiaTheme="minorHAnsi"/>
          <w:kern w:val="2"/>
          <w:lang w:val="bs-Latn-BA" w:eastAsia="en-US"/>
          <w14:ligatures w14:val="standardContextual"/>
        </w:rPr>
        <w:t xml:space="preserve"> opće i posebne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uvjete javnog natječaja i listu kandidata koji ne ispunjavaju </w:t>
      </w:r>
      <w:r w:rsidR="00DF7E2F">
        <w:rPr>
          <w:rFonts w:eastAsiaTheme="minorHAnsi"/>
          <w:kern w:val="2"/>
          <w:lang w:val="bs-Latn-BA" w:eastAsia="en-US"/>
          <w14:ligatures w14:val="standardContextual"/>
        </w:rPr>
        <w:t xml:space="preserve">opće i posebne </w:t>
      </w:r>
      <w:r>
        <w:rPr>
          <w:rFonts w:eastAsiaTheme="minorHAnsi"/>
          <w:kern w:val="2"/>
          <w:lang w:val="bs-Latn-BA" w:eastAsia="en-US"/>
          <w14:ligatures w14:val="standardContextual"/>
        </w:rPr>
        <w:t>uvjete javnog natječ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 xml:space="preserve">aja o čemu sastavlja </w:t>
      </w:r>
      <w:r>
        <w:rPr>
          <w:rFonts w:eastAsiaTheme="minorHAnsi"/>
          <w:kern w:val="2"/>
          <w:lang w:val="bs-Latn-BA" w:eastAsia="en-US"/>
          <w14:ligatures w14:val="standardContextual"/>
        </w:rPr>
        <w:t>zapisnik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7E59D952" w14:textId="77777777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 w:rsidRPr="0005096F">
        <w:rPr>
          <w:rFonts w:eastAsiaTheme="minorHAnsi"/>
          <w:kern w:val="2"/>
          <w:lang w:val="bs-Latn-BA" w:eastAsia="en-US"/>
          <w14:ligatures w14:val="standardContextual"/>
        </w:rPr>
        <w:t>Povjerenstvo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otvara i razmatra pristigle prijave na prvo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m sastanku koji se mora </w:t>
      </w:r>
      <w:proofErr w:type="spellStart"/>
      <w:r>
        <w:rPr>
          <w:rFonts w:eastAsiaTheme="minorHAnsi"/>
          <w:kern w:val="2"/>
          <w:lang w:val="bs-Latn-BA" w:eastAsia="en-US"/>
          <w14:ligatures w14:val="standardContextual"/>
        </w:rPr>
        <w:t>održati</w:t>
      </w:r>
      <w:proofErr w:type="spellEnd"/>
      <w:r>
        <w:rPr>
          <w:rFonts w:eastAsiaTheme="minorHAnsi"/>
          <w:kern w:val="2"/>
          <w:lang w:val="bs-Latn-BA" w:eastAsia="en-US"/>
          <w14:ligatures w14:val="standardContextual"/>
        </w:rPr>
        <w:t xml:space="preserve"> najkasnije u roku od 5 dana od isteka roka za </w:t>
      </w:r>
      <w:proofErr w:type="spellStart"/>
      <w:r>
        <w:rPr>
          <w:rFonts w:eastAsiaTheme="minorHAnsi"/>
          <w:kern w:val="2"/>
          <w:lang w:val="bs-Latn-BA" w:eastAsia="en-US"/>
          <w14:ligatures w14:val="standardContextual"/>
        </w:rPr>
        <w:t>podnošenje</w:t>
      </w:r>
      <w:proofErr w:type="spellEnd"/>
      <w:r>
        <w:rPr>
          <w:rFonts w:eastAsiaTheme="minorHAnsi"/>
          <w:kern w:val="2"/>
          <w:lang w:val="bs-Latn-BA" w:eastAsia="en-US"/>
          <w14:ligatures w14:val="standardContextual"/>
        </w:rPr>
        <w:t xml:space="preserve"> prijava na javni natječaj. </w:t>
      </w:r>
    </w:p>
    <w:p w14:paraId="57F311E1" w14:textId="3E378C36" w:rsidR="004B4248" w:rsidRPr="00E065DD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>Povjerenstvo je dužno utvrditi formalnu ispravnost prijav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>a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i ispunjavanje općih i posebnih uvjeta javnog natječaja.</w:t>
      </w:r>
    </w:p>
    <w:p w14:paraId="2301BE94" w14:textId="77777777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>Neuredne, nepotpune i neblagovremene prijave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Povjerenstvo neće uzimati u daljnje razmatranje.</w:t>
      </w:r>
    </w:p>
    <w:p w14:paraId="14F90571" w14:textId="77777777" w:rsidR="004B4248" w:rsidRPr="00004431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EB562E">
        <w:rPr>
          <w:rFonts w:eastAsiaTheme="minorHAnsi"/>
          <w:b/>
          <w:bCs/>
          <w:kern w:val="2"/>
          <w:lang w:val="bs-Latn-BA" w:eastAsia="en-US"/>
          <w14:ligatures w14:val="standardContextual"/>
        </w:rPr>
        <w:t xml:space="preserve">Članak 6. </w:t>
      </w:r>
    </w:p>
    <w:p w14:paraId="30527314" w14:textId="77777777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Pravo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sudjelovanja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u procesu izbora imaju svi kandidati čije su prijave uredne, potpune i blagovremene.</w:t>
      </w:r>
    </w:p>
    <w:p w14:paraId="6615947D" w14:textId="77777777" w:rsidR="004B4248" w:rsidRPr="0005096F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05096F">
        <w:rPr>
          <w:rFonts w:eastAsiaTheme="minorHAnsi"/>
          <w:b/>
          <w:bCs/>
          <w:kern w:val="2"/>
          <w:lang w:val="bs-Latn-BA" w:eastAsia="en-US"/>
          <w14:ligatures w14:val="standardContextual"/>
        </w:rPr>
        <w:t xml:space="preserve">Članak 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7</w:t>
      </w:r>
      <w:r w:rsidRPr="0005096F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.</w:t>
      </w:r>
    </w:p>
    <w:p w14:paraId="64EE7186" w14:textId="336CD50D" w:rsidR="004B4248" w:rsidRDefault="004B4248" w:rsidP="004B4248">
      <w:pPr>
        <w:spacing w:after="160" w:line="278" w:lineRule="auto"/>
        <w:jc w:val="both"/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>Proces izbora kandidat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>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za radna mjesta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namještenika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zasniva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se pored formalne provjere ispravnosti prijave </w:t>
      </w:r>
      <w:r w:rsidR="00DF7E2F">
        <w:rPr>
          <w:rFonts w:eastAsiaTheme="minorHAnsi"/>
          <w:kern w:val="2"/>
          <w:lang w:val="bs-Latn-BA" w:eastAsia="en-US"/>
          <w14:ligatures w14:val="standardContextual"/>
        </w:rPr>
        <w:t xml:space="preserve">te  ispunjavanja općih i posebnih uvjeta javnog natječaja i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od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usmeno</w:t>
      </w:r>
      <w:r>
        <w:rPr>
          <w:rFonts w:eastAsiaTheme="minorHAnsi"/>
          <w:kern w:val="2"/>
          <w:lang w:val="bs-Latn-BA" w:eastAsia="en-US"/>
          <w14:ligatures w14:val="standardContextual"/>
        </w:rPr>
        <w:t>g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>
        <w:rPr>
          <w:rFonts w:eastAsiaTheme="minorHAnsi"/>
          <w:kern w:val="2"/>
          <w:lang w:val="bs-Latn-BA" w:eastAsia="en-US"/>
          <w14:ligatures w14:val="standardContextual"/>
        </w:rPr>
        <w:t>intervju</w:t>
      </w:r>
      <w:r w:rsidR="00DF7E2F">
        <w:rPr>
          <w:rFonts w:eastAsiaTheme="minorHAnsi"/>
          <w:kern w:val="2"/>
          <w:lang w:val="bs-Latn-BA" w:eastAsia="en-US"/>
          <w14:ligatures w14:val="standardContextual"/>
        </w:rPr>
        <w:t xml:space="preserve"> koji obavlja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sa svakim od kandidata</w:t>
      </w:r>
      <w:r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2A861406" w14:textId="77777777" w:rsidR="004B4248" w:rsidRPr="003400D7" w:rsidRDefault="004B4248" w:rsidP="004B4248">
      <w:pPr>
        <w:spacing w:after="160" w:line="278" w:lineRule="auto"/>
        <w:jc w:val="center"/>
        <w:rPr>
          <w:b/>
          <w:bCs/>
        </w:rPr>
      </w:pPr>
      <w:r w:rsidRPr="003400D7">
        <w:rPr>
          <w:b/>
          <w:bCs/>
        </w:rPr>
        <w:t xml:space="preserve">Članak 8. </w:t>
      </w:r>
    </w:p>
    <w:p w14:paraId="74BAE4B2" w14:textId="42A6E383" w:rsidR="004B4248" w:rsidRPr="00E065DD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>Povjerenstvo će kandidat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>e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čije su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prijave uredne, potpune i blagovremene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obavijestiti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o vremenu i mjestu </w:t>
      </w:r>
      <w:proofErr w:type="spellStart"/>
      <w:r w:rsidRPr="00E065DD">
        <w:rPr>
          <w:rFonts w:eastAsiaTheme="minorHAnsi"/>
          <w:kern w:val="2"/>
          <w:lang w:val="bs-Latn-BA" w:eastAsia="en-US"/>
          <w14:ligatures w14:val="standardContextual"/>
        </w:rPr>
        <w:t>održavanja</w:t>
      </w:r>
      <w:proofErr w:type="spellEnd"/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usmenog intervjua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u pisanom obliku, putem obavijesti koja će biti dostavljena na adresu kandidata, kao i na e-mail adresu ukoliko je ista navedena u prijavi, i to najmanje </w:t>
      </w:r>
      <w:r w:rsidR="00831162">
        <w:rPr>
          <w:rFonts w:eastAsiaTheme="minorHAnsi"/>
          <w:kern w:val="2"/>
          <w:lang w:val="bs-Latn-BA" w:eastAsia="en-US"/>
          <w14:ligatures w14:val="standardContextual"/>
        </w:rPr>
        <w:t xml:space="preserve">sedam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dana prije </w:t>
      </w:r>
      <w:proofErr w:type="spellStart"/>
      <w:r w:rsidRPr="00E065DD">
        <w:rPr>
          <w:rFonts w:eastAsiaTheme="minorHAnsi"/>
          <w:kern w:val="2"/>
          <w:lang w:val="bs-Latn-BA" w:eastAsia="en-US"/>
          <w14:ligatures w14:val="standardContextual"/>
        </w:rPr>
        <w:t>održavanja</w:t>
      </w:r>
      <w:proofErr w:type="spellEnd"/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ispita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.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</w:p>
    <w:p w14:paraId="40E47B8C" w14:textId="77777777" w:rsidR="004B4248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C31B06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Članak 9.</w:t>
      </w:r>
    </w:p>
    <w:p w14:paraId="18647F81" w14:textId="2D5E5392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587ED8">
        <w:rPr>
          <w:rFonts w:eastAsiaTheme="minorHAnsi"/>
          <w:kern w:val="2"/>
          <w:lang w:val="bs-Latn-BA" w:eastAsia="en-US"/>
          <w14:ligatures w14:val="standardContextual"/>
        </w:rPr>
        <w:t xml:space="preserve">Na usmenom intervju 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 xml:space="preserve">svakom od kandidata </w:t>
      </w:r>
      <w:r w:rsidRPr="00587ED8">
        <w:rPr>
          <w:rFonts w:eastAsiaTheme="minorHAnsi"/>
          <w:kern w:val="2"/>
          <w:lang w:val="bs-Latn-BA" w:eastAsia="en-US"/>
          <w14:ligatures w14:val="standardContextual"/>
        </w:rPr>
        <w:t>postavljaju se najmanje tri (3) istovje</w:t>
      </w:r>
      <w:r w:rsidR="00831162">
        <w:rPr>
          <w:rFonts w:eastAsiaTheme="minorHAnsi"/>
          <w:kern w:val="2"/>
          <w:lang w:val="bs-Latn-BA" w:eastAsia="en-US"/>
          <w14:ligatures w14:val="standardContextual"/>
        </w:rPr>
        <w:t>t</w:t>
      </w:r>
      <w:r w:rsidRPr="00587ED8">
        <w:rPr>
          <w:rFonts w:eastAsiaTheme="minorHAnsi"/>
          <w:kern w:val="2"/>
          <w:lang w:val="bs-Latn-BA" w:eastAsia="en-US"/>
          <w14:ligatures w14:val="standardContextual"/>
        </w:rPr>
        <w:t>na pitanja. Pitanja sastavlja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 xml:space="preserve"> predsjednik</w:t>
      </w:r>
      <w:r w:rsidRPr="00587ED8">
        <w:rPr>
          <w:rFonts w:eastAsiaTheme="minorHAnsi"/>
          <w:kern w:val="2"/>
          <w:lang w:val="bs-Latn-BA" w:eastAsia="en-US"/>
          <w14:ligatures w14:val="standardContextual"/>
        </w:rPr>
        <w:t xml:space="preserve"> Povjere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nstvo u suradnji sa članovima Povjerenstva, a sastoje se od općeg predstavljanja kandidata i oblasti koja je predmet natječaja. </w:t>
      </w:r>
      <w:r w:rsidRPr="00587ED8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</w:p>
    <w:p w14:paraId="471CEEE0" w14:textId="77777777" w:rsidR="00DF7E2F" w:rsidRPr="00587ED8" w:rsidRDefault="00DF7E2F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</w:p>
    <w:p w14:paraId="627C42F1" w14:textId="309B8753" w:rsidR="004B4248" w:rsidRDefault="004B4248" w:rsidP="004B4248">
      <w:pPr>
        <w:jc w:val="both"/>
      </w:pPr>
      <w:r>
        <w:lastRenderedPageBreak/>
        <w:t>Prilikom ocjenjivanja usmenog intervjua Povjerenstvo će uzeti u obzir sljedeć</w:t>
      </w:r>
      <w:r w:rsidR="005A1546">
        <w:t xml:space="preserve">e </w:t>
      </w:r>
      <w:r>
        <w:t>kriterij</w:t>
      </w:r>
      <w:r w:rsidR="005A1546">
        <w:t>e</w:t>
      </w:r>
      <w:r>
        <w:t xml:space="preserve">: </w:t>
      </w:r>
    </w:p>
    <w:p w14:paraId="5420F18A" w14:textId="5F3B1E9C" w:rsidR="004B4248" w:rsidRDefault="004B4248" w:rsidP="004B4248">
      <w:pPr>
        <w:jc w:val="both"/>
      </w:pPr>
      <w:r>
        <w:t>n</w:t>
      </w:r>
      <w:r w:rsidRPr="00FF5812">
        <w:t>everbaln</w:t>
      </w:r>
      <w:r w:rsidR="005A1546">
        <w:t>u</w:t>
      </w:r>
      <w:r w:rsidRPr="00FF5812">
        <w:t xml:space="preserve"> komunikacij</w:t>
      </w:r>
      <w:r w:rsidR="005A1546">
        <w:t>u</w:t>
      </w:r>
      <w:r>
        <w:t xml:space="preserve">, komunikacijske vještine, iskustvo i kvalifikacije, sposobnost za timski rad, profesionalnost, motiviranost, fleksibilnost i prilagodljivost, </w:t>
      </w:r>
      <w:r w:rsidR="005A1546">
        <w:t>u</w:t>
      </w:r>
      <w:r>
        <w:t xml:space="preserve">poznatost sa novim radnim mjestom i sposobnost rješavanja problema. </w:t>
      </w:r>
    </w:p>
    <w:p w14:paraId="0EDF1ABF" w14:textId="77777777" w:rsidR="004B4248" w:rsidRDefault="004B4248" w:rsidP="004B4248">
      <w:pPr>
        <w:jc w:val="both"/>
      </w:pPr>
    </w:p>
    <w:p w14:paraId="2011BC2C" w14:textId="77777777" w:rsidR="004B4248" w:rsidRDefault="004B4248" w:rsidP="004B4248">
      <w:pPr>
        <w:jc w:val="both"/>
      </w:pPr>
      <w:proofErr w:type="spellStart"/>
      <w:r>
        <w:t>Ocijenjivanje</w:t>
      </w:r>
      <w:proofErr w:type="spellEnd"/>
      <w:r>
        <w:t xml:space="preserve"> vrši svaki član Povjerenstva, maksimalan broj bodova koji član Povjerenstva može dati po svakom kriteriju iznosi 5 bodova, a maksimalan broj bodova koji jedan kandidat može ostvariti iznosi 135 bodova.  </w:t>
      </w:r>
    </w:p>
    <w:p w14:paraId="636CB2F5" w14:textId="77777777" w:rsidR="004B4248" w:rsidRDefault="004B4248" w:rsidP="004B4248">
      <w:pPr>
        <w:jc w:val="both"/>
      </w:pPr>
    </w:p>
    <w:p w14:paraId="5C1A4C13" w14:textId="77777777" w:rsidR="004B4248" w:rsidRDefault="004B4248" w:rsidP="004B4248">
      <w:pPr>
        <w:jc w:val="both"/>
      </w:pPr>
      <w:r>
        <w:t xml:space="preserve">Ukoliko dva ili više kandidata ostvare isti broj bodova, prednost će se dati kandidatu koji ima dulje radno iskustvo u skladu sa radnim mjestom za koje se prijavio. </w:t>
      </w:r>
    </w:p>
    <w:p w14:paraId="77E56464" w14:textId="77777777" w:rsidR="004B4248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</w:p>
    <w:p w14:paraId="36495B52" w14:textId="77777777" w:rsidR="004B4248" w:rsidRPr="00C31B06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C31B06">
        <w:rPr>
          <w:rFonts w:eastAsiaTheme="minorHAnsi"/>
          <w:b/>
          <w:bCs/>
          <w:kern w:val="2"/>
          <w:lang w:val="bs-Latn-BA" w:eastAsia="en-US"/>
          <w14:ligatures w14:val="standardContextual"/>
        </w:rPr>
        <w:t xml:space="preserve">Članak 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10</w:t>
      </w:r>
      <w:r w:rsidRPr="00C31B06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.</w:t>
      </w:r>
    </w:p>
    <w:p w14:paraId="37413088" w14:textId="0D7C920C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Nakon </w:t>
      </w:r>
      <w:proofErr w:type="spellStart"/>
      <w:r w:rsidRPr="00E065DD">
        <w:rPr>
          <w:rFonts w:eastAsiaTheme="minorHAnsi"/>
          <w:kern w:val="2"/>
          <w:lang w:val="bs-Latn-BA" w:eastAsia="en-US"/>
          <w14:ligatures w14:val="standardContextual"/>
        </w:rPr>
        <w:t>okončanja</w:t>
      </w:r>
      <w:proofErr w:type="spellEnd"/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</w:t>
      </w:r>
      <w:r w:rsidR="005A1546">
        <w:rPr>
          <w:rFonts w:eastAsiaTheme="minorHAnsi"/>
          <w:kern w:val="2"/>
          <w:lang w:val="bs-Latn-BA" w:eastAsia="en-US"/>
          <w14:ligatures w14:val="standardContextual"/>
        </w:rPr>
        <w:t>usmenog intervjua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,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Povjerenstvo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utvrđuje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L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istu uspješnih kandidata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po uspješnosti ostvarenih rezul</w:t>
      </w:r>
      <w:r w:rsidR="00831162">
        <w:rPr>
          <w:rFonts w:eastAsiaTheme="minorHAnsi"/>
          <w:kern w:val="2"/>
          <w:lang w:val="bs-Latn-BA" w:eastAsia="en-US"/>
          <w14:ligatures w14:val="standardContextual"/>
        </w:rPr>
        <w:t xml:space="preserve">tata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ostvarenih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na usmenom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intervju, te istu dostavlja predsjedniku suda.</w:t>
      </w:r>
    </w:p>
    <w:p w14:paraId="5AEF9FC8" w14:textId="77777777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>Kandidati koji nisu primljeni u radni odnos, a ispunjavaju sve uvjete javnog natječaja čine rezervnu listu uspješnih kandidata, a najduže do isteka probnog rada za primljenog kandidata.</w:t>
      </w:r>
    </w:p>
    <w:p w14:paraId="35D19559" w14:textId="77777777" w:rsidR="004B4248" w:rsidRPr="00DA21F8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4535B4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Članak 1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1</w:t>
      </w:r>
      <w:r w:rsidRPr="004535B4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.</w:t>
      </w:r>
    </w:p>
    <w:p w14:paraId="445B3B11" w14:textId="1159DA23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 xml:space="preserve"> Predsjednik suda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dužan najkasnije u roku od osam dana od dana dostavljanja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L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ist</w:t>
      </w:r>
      <w:r w:rsidR="00831162">
        <w:rPr>
          <w:rFonts w:eastAsiaTheme="minorHAnsi"/>
          <w:kern w:val="2"/>
          <w:lang w:val="bs-Latn-BA" w:eastAsia="en-US"/>
          <w14:ligatures w14:val="standardContextual"/>
        </w:rPr>
        <w:t>e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 uspješnih kandidata, donijeti odluku o prijemu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kandidata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u radni odnos</w:t>
      </w:r>
      <w:r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19943CEA" w14:textId="4A58469B" w:rsidR="00EF5A9B" w:rsidRPr="00E065DD" w:rsidRDefault="00EF5A9B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 xml:space="preserve">Ukoliko ocijeni da je potrebno , predsjednik suda može odlučiti da </w:t>
      </w:r>
      <w:proofErr w:type="spellStart"/>
      <w:r>
        <w:rPr>
          <w:rFonts w:eastAsiaTheme="minorHAnsi"/>
          <w:kern w:val="2"/>
          <w:lang w:val="bs-Latn-BA" w:eastAsia="en-US"/>
          <w14:ligatures w14:val="standardContextual"/>
        </w:rPr>
        <w:t>održi</w:t>
      </w:r>
      <w:proofErr w:type="spellEnd"/>
      <w:r>
        <w:rPr>
          <w:rFonts w:eastAsiaTheme="minorHAnsi"/>
          <w:kern w:val="2"/>
          <w:lang w:val="bs-Latn-BA" w:eastAsia="en-US"/>
          <w14:ligatures w14:val="standardContextual"/>
        </w:rPr>
        <w:t xml:space="preserve">  još jedan usmeni intervju sa svakim od kandidata,  u tom slučaju dužan je donijeti odluku o prijemu kandidata u roku od 8 dana od dana </w:t>
      </w:r>
      <w:proofErr w:type="spellStart"/>
      <w:r>
        <w:rPr>
          <w:rFonts w:eastAsiaTheme="minorHAnsi"/>
          <w:kern w:val="2"/>
          <w:lang w:val="bs-Latn-BA" w:eastAsia="en-US"/>
          <w14:ligatures w14:val="standardContextual"/>
        </w:rPr>
        <w:t>održavanja</w:t>
      </w:r>
      <w:proofErr w:type="spellEnd"/>
      <w:r>
        <w:rPr>
          <w:rFonts w:eastAsiaTheme="minorHAnsi"/>
          <w:kern w:val="2"/>
          <w:lang w:val="bs-Latn-BA" w:eastAsia="en-US"/>
          <w14:ligatures w14:val="standardContextual"/>
        </w:rPr>
        <w:t xml:space="preserve"> naknadnog usmenog intervjua.</w:t>
      </w:r>
    </w:p>
    <w:p w14:paraId="7AF5DCCE" w14:textId="3F1218F4" w:rsidR="004B4248" w:rsidRDefault="004B4248" w:rsidP="004B4248">
      <w:pPr>
        <w:spacing w:after="160" w:line="278" w:lineRule="auto"/>
        <w:rPr>
          <w:rFonts w:eastAsiaTheme="minorHAnsi"/>
          <w:kern w:val="2"/>
          <w:lang w:val="bs-Latn-BA" w:eastAsia="en-US"/>
          <w14:ligatures w14:val="standardContextual"/>
        </w:rPr>
      </w:pPr>
      <w:r w:rsidRPr="00DA21F8">
        <w:rPr>
          <w:rFonts w:eastAsiaTheme="minorHAnsi"/>
          <w:kern w:val="2"/>
          <w:lang w:val="bs-Latn-BA" w:eastAsia="en-US"/>
          <w14:ligatures w14:val="standardContextual"/>
        </w:rPr>
        <w:t xml:space="preserve">Predsjednik suda dužan najkasnije u roku od osam dana 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>od dana donošenja odluke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 o prijemu namještenika</w:t>
      </w: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, u pisanom obliku obavijestiti sve prijavljene kandidate, a koji nisu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primljeni u radni odnos o rezultatima javnog natječaja. </w:t>
      </w:r>
    </w:p>
    <w:p w14:paraId="3A9989F2" w14:textId="374EB82C" w:rsidR="004B4248" w:rsidRPr="00E065DD" w:rsidRDefault="004B4248" w:rsidP="004B4248">
      <w:pPr>
        <w:spacing w:after="160" w:line="278" w:lineRule="auto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>Kandidati koji nisu primljeni u radni odnos imaju pravo izjaviti priziv Povjerenstvu za prizive u roku od 8 dana od primitka obavijesti iz stavka 2. ovog članka.</w:t>
      </w:r>
    </w:p>
    <w:p w14:paraId="4524BEAD" w14:textId="77777777" w:rsidR="004B4248" w:rsidRPr="004535B4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4535B4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Članak 1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2.</w:t>
      </w:r>
    </w:p>
    <w:p w14:paraId="2DB3C5CB" w14:textId="0576BD74" w:rsidR="004B4248" w:rsidRDefault="004B4248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 w:rsidRPr="00E065DD">
        <w:rPr>
          <w:rFonts w:eastAsiaTheme="minorHAnsi"/>
          <w:kern w:val="2"/>
          <w:lang w:val="bs-Latn-BA" w:eastAsia="en-US"/>
          <w14:ligatures w14:val="standardContextual"/>
        </w:rPr>
        <w:t xml:space="preserve">Na pitanja u vezi sa postupkom prijema u radni odnos koja nisu uređena ovom uredbom, primjenjuje se drugi interni akt </w:t>
      </w:r>
      <w:r>
        <w:rPr>
          <w:rFonts w:eastAsiaTheme="minorHAnsi"/>
          <w:kern w:val="2"/>
          <w:lang w:val="bs-Latn-BA" w:eastAsia="en-US"/>
          <w14:ligatures w14:val="standardContextual"/>
        </w:rPr>
        <w:t xml:space="preserve">Kantonalnog suda u Odžaku te Zakon o </w:t>
      </w:r>
      <w:r w:rsidRPr="004B4248">
        <w:rPr>
          <w:rFonts w:eastAsiaTheme="minorHAnsi"/>
          <w:kern w:val="2"/>
          <w:lang w:val="bs-Latn-BA" w:eastAsia="en-US"/>
          <w14:ligatures w14:val="standardContextual"/>
        </w:rPr>
        <w:t>državnim službenicima i namještenicima u tijelima državne službe u Županiji Posavskoj</w:t>
      </w:r>
      <w:r>
        <w:rPr>
          <w:rFonts w:eastAsiaTheme="minorHAnsi"/>
          <w:kern w:val="2"/>
          <w:lang w:val="bs-Latn-BA" w:eastAsia="en-US"/>
          <w14:ligatures w14:val="standardContextual"/>
        </w:rPr>
        <w:t>.</w:t>
      </w:r>
    </w:p>
    <w:p w14:paraId="64B7D981" w14:textId="77777777" w:rsidR="004B4248" w:rsidRPr="004535B4" w:rsidRDefault="004B4248" w:rsidP="004B4248">
      <w:pPr>
        <w:spacing w:after="160" w:line="278" w:lineRule="auto"/>
        <w:jc w:val="center"/>
        <w:rPr>
          <w:rFonts w:eastAsiaTheme="minorHAnsi"/>
          <w:b/>
          <w:bCs/>
          <w:kern w:val="2"/>
          <w:lang w:val="bs-Latn-BA" w:eastAsia="en-US"/>
          <w14:ligatures w14:val="standardContextual"/>
        </w:rPr>
      </w:pPr>
      <w:r w:rsidRPr="004535B4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Članak 1</w:t>
      </w:r>
      <w:r>
        <w:rPr>
          <w:rFonts w:eastAsiaTheme="minorHAnsi"/>
          <w:b/>
          <w:bCs/>
          <w:kern w:val="2"/>
          <w:lang w:val="bs-Latn-BA" w:eastAsia="en-US"/>
          <w14:ligatures w14:val="standardContextual"/>
        </w:rPr>
        <w:t>3</w:t>
      </w:r>
      <w:r w:rsidRPr="004535B4">
        <w:rPr>
          <w:rFonts w:eastAsiaTheme="minorHAnsi"/>
          <w:b/>
          <w:bCs/>
          <w:kern w:val="2"/>
          <w:lang w:val="bs-Latn-BA" w:eastAsia="en-US"/>
          <w14:ligatures w14:val="standardContextual"/>
        </w:rPr>
        <w:t>.</w:t>
      </w:r>
    </w:p>
    <w:p w14:paraId="7C20251E" w14:textId="181818C0" w:rsidR="004B4248" w:rsidRDefault="00831162" w:rsidP="004B4248">
      <w:pPr>
        <w:spacing w:after="160" w:line="278" w:lineRule="auto"/>
        <w:jc w:val="both"/>
        <w:rPr>
          <w:rFonts w:eastAsiaTheme="minorHAnsi"/>
          <w:kern w:val="2"/>
          <w:lang w:val="bs-Latn-BA" w:eastAsia="en-US"/>
          <w14:ligatures w14:val="standardContextual"/>
        </w:rPr>
      </w:pPr>
      <w:r>
        <w:rPr>
          <w:rFonts w:eastAsiaTheme="minorHAnsi"/>
          <w:kern w:val="2"/>
          <w:lang w:val="bs-Latn-BA" w:eastAsia="en-US"/>
          <w14:ligatures w14:val="standardContextual"/>
        </w:rPr>
        <w:t>O</w:t>
      </w:r>
      <w:r w:rsidR="004B4248">
        <w:rPr>
          <w:rFonts w:eastAsiaTheme="minorHAnsi"/>
          <w:kern w:val="2"/>
          <w:lang w:val="bs-Latn-BA" w:eastAsia="en-US"/>
          <w14:ligatures w14:val="standardContextual"/>
        </w:rPr>
        <w:t>vaj Poslovnik o radu stupa na snagu danom donošenja.</w:t>
      </w:r>
    </w:p>
    <w:p w14:paraId="31793DBD" w14:textId="7B21F56B" w:rsidR="002F74BC" w:rsidRPr="002F74BC" w:rsidRDefault="002F74BC" w:rsidP="002F74BC">
      <w:pPr>
        <w:pStyle w:val="Bezrazmaka"/>
        <w:jc w:val="right"/>
        <w:rPr>
          <w:rFonts w:eastAsiaTheme="minorHAnsi"/>
          <w:b/>
          <w:bCs/>
          <w:lang w:val="bs-Latn-BA" w:eastAsia="en-US"/>
        </w:rPr>
      </w:pPr>
      <w:r w:rsidRPr="002F74BC">
        <w:rPr>
          <w:rFonts w:eastAsiaTheme="minorHAnsi"/>
          <w:b/>
          <w:bCs/>
          <w:lang w:val="bs-Latn-BA" w:eastAsia="en-US"/>
        </w:rPr>
        <w:t>PREDSJEDNICA SUDA</w:t>
      </w:r>
    </w:p>
    <w:p w14:paraId="4E182BF3" w14:textId="602974F8" w:rsidR="004B4248" w:rsidRPr="002F74BC" w:rsidRDefault="004B4248" w:rsidP="002F74BC">
      <w:pPr>
        <w:pStyle w:val="Bezrazmaka"/>
        <w:jc w:val="right"/>
        <w:rPr>
          <w:rFonts w:eastAsiaTheme="minorHAnsi"/>
          <w:b/>
          <w:bCs/>
          <w:lang w:val="bs-Latn-BA" w:eastAsia="en-US"/>
        </w:rPr>
      </w:pPr>
      <w:proofErr w:type="spellStart"/>
      <w:r w:rsidRPr="002F74BC">
        <w:rPr>
          <w:rFonts w:eastAsiaTheme="minorHAnsi"/>
          <w:b/>
          <w:bCs/>
          <w:lang w:val="bs-Latn-BA" w:eastAsia="en-US"/>
        </w:rPr>
        <w:t>Dženeta</w:t>
      </w:r>
      <w:proofErr w:type="spellEnd"/>
      <w:r w:rsidRPr="002F74BC">
        <w:rPr>
          <w:rFonts w:eastAsiaTheme="minorHAnsi"/>
          <w:b/>
          <w:bCs/>
          <w:lang w:val="bs-Latn-BA" w:eastAsia="en-US"/>
        </w:rPr>
        <w:t xml:space="preserve"> Pašalić</w:t>
      </w:r>
    </w:p>
    <w:p w14:paraId="783CE861" w14:textId="77777777" w:rsidR="004B4248" w:rsidRDefault="004B4248" w:rsidP="004B4248">
      <w:pPr>
        <w:jc w:val="both"/>
      </w:pPr>
      <w:r>
        <w:t xml:space="preserve"> </w:t>
      </w:r>
    </w:p>
    <w:p w14:paraId="40A37403" w14:textId="77777777" w:rsidR="00F618C6" w:rsidRDefault="00F618C6"/>
    <w:sectPr w:rsidR="00F61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48"/>
    <w:rsid w:val="000845BD"/>
    <w:rsid w:val="002543B5"/>
    <w:rsid w:val="002F74BC"/>
    <w:rsid w:val="00347194"/>
    <w:rsid w:val="004B4248"/>
    <w:rsid w:val="00507F82"/>
    <w:rsid w:val="005A1546"/>
    <w:rsid w:val="006535EE"/>
    <w:rsid w:val="00831162"/>
    <w:rsid w:val="008C76F1"/>
    <w:rsid w:val="00A666EC"/>
    <w:rsid w:val="00A71D8F"/>
    <w:rsid w:val="00B35E5D"/>
    <w:rsid w:val="00B803D6"/>
    <w:rsid w:val="00DF7E2F"/>
    <w:rsid w:val="00E44CA8"/>
    <w:rsid w:val="00ED2449"/>
    <w:rsid w:val="00EF5A9B"/>
    <w:rsid w:val="00F60D0C"/>
    <w:rsid w:val="00F618C6"/>
    <w:rsid w:val="00FB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3F482"/>
  <w15:chartTrackingRefBased/>
  <w15:docId w15:val="{8B230650-AAF7-4B0D-9A40-799E82FC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4B4248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no"/>
    <w:next w:val="Normalno"/>
    <w:link w:val="Naslov1Znak"/>
    <w:uiPriority w:val="9"/>
    <w:qFormat/>
    <w:rsid w:val="004B42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4B42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4B42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4B42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4B42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4B42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4B42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4B42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4B42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4B42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4B42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4B42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4B424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4B4248"/>
    <w:rPr>
      <w:rFonts w:eastAsiaTheme="majorEastAsia" w:cstheme="majorBidi"/>
      <w:color w:val="2F5496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4B4248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4B4248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4B4248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4B424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4B42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Znak">
    <w:name w:val="Naslov Znak"/>
    <w:basedOn w:val="Zadanifontparagrafa"/>
    <w:link w:val="Naslov"/>
    <w:uiPriority w:val="10"/>
    <w:rsid w:val="004B4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4B42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Znak">
    <w:name w:val="Podnaslov Znak"/>
    <w:basedOn w:val="Zadanifontparagrafa"/>
    <w:link w:val="Podnaslov"/>
    <w:uiPriority w:val="11"/>
    <w:rsid w:val="004B4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4B42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Znak">
    <w:name w:val="Citat Znak"/>
    <w:basedOn w:val="Zadanifontparagrafa"/>
    <w:link w:val="Citat"/>
    <w:uiPriority w:val="29"/>
    <w:rsid w:val="004B4248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4B42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Snaninaglasak">
    <w:name w:val="Intense Emphasis"/>
    <w:basedOn w:val="Zadanifontparagrafa"/>
    <w:uiPriority w:val="21"/>
    <w:qFormat/>
    <w:rsid w:val="004B4248"/>
    <w:rPr>
      <w:i/>
      <w:iCs/>
      <w:color w:val="2F5496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4B42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bs-Latn-BA" w:eastAsia="en-US"/>
      <w14:ligatures w14:val="standardContextual"/>
    </w:rPr>
  </w:style>
  <w:style w:type="character" w:customStyle="1" w:styleId="SnanicitatZnak">
    <w:name w:val="Snažni citat Znak"/>
    <w:basedOn w:val="Zadanifontparagrafa"/>
    <w:link w:val="Snanicitat"/>
    <w:uiPriority w:val="30"/>
    <w:rsid w:val="004B4248"/>
    <w:rPr>
      <w:i/>
      <w:iCs/>
      <w:color w:val="2F5496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4B4248"/>
    <w:rPr>
      <w:b/>
      <w:bCs/>
      <w:smallCaps/>
      <w:color w:val="2F5496" w:themeColor="accent1" w:themeShade="BF"/>
      <w:spacing w:val="5"/>
    </w:rPr>
  </w:style>
  <w:style w:type="paragraph" w:styleId="Bezrazmaka">
    <w:name w:val="No Spacing"/>
    <w:uiPriority w:val="1"/>
    <w:qFormat/>
    <w:rsid w:val="002F74BC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Djuric</dc:creator>
  <cp:keywords/>
  <dc:description/>
  <cp:lastModifiedBy>Kristina Djuric</cp:lastModifiedBy>
  <cp:revision>6</cp:revision>
  <cp:lastPrinted>2025-09-15T07:35:00Z</cp:lastPrinted>
  <dcterms:created xsi:type="dcterms:W3CDTF">2025-09-08T11:46:00Z</dcterms:created>
  <dcterms:modified xsi:type="dcterms:W3CDTF">2025-12-04T08:26:00Z</dcterms:modified>
</cp:coreProperties>
</file>