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1EB4E4" w14:textId="77777777" w:rsidR="00C123EC" w:rsidRPr="00C123EC" w:rsidRDefault="00C123EC" w:rsidP="00C123EC">
      <w:pPr>
        <w:rPr>
          <w:rFonts w:ascii="Times New Roman" w:hAnsi="Times New Roman" w:cs="Times New Roman"/>
          <w:lang w:val="bs-Cyrl-BA"/>
        </w:rPr>
      </w:pPr>
      <w:bookmarkStart w:id="0" w:name="_GoBack"/>
      <w:bookmarkEnd w:id="0"/>
      <w:r w:rsidRPr="00C123EC">
        <w:rPr>
          <w:rFonts w:ascii="Times New Roman" w:hAnsi="Times New Roman" w:cs="Times New Roman"/>
          <w:lang w:val="bs-Cyrl-BA"/>
        </w:rPr>
        <w:t>BOSNA I HERCEGOVINA</w:t>
      </w:r>
    </w:p>
    <w:p w14:paraId="1C0E4A40" w14:textId="77777777" w:rsidR="00C123EC" w:rsidRPr="00C123EC" w:rsidRDefault="00C123EC" w:rsidP="00C123EC">
      <w:pPr>
        <w:rPr>
          <w:rFonts w:ascii="Times New Roman" w:hAnsi="Times New Roman" w:cs="Times New Roman"/>
          <w:lang w:val="bs-Cyrl-BA"/>
        </w:rPr>
      </w:pPr>
      <w:r w:rsidRPr="00C123EC">
        <w:rPr>
          <w:rFonts w:ascii="Times New Roman" w:hAnsi="Times New Roman" w:cs="Times New Roman"/>
          <w:lang w:val="bs-Cyrl-BA"/>
        </w:rPr>
        <w:t>REPUBLIKA SRPSKA</w:t>
      </w:r>
    </w:p>
    <w:p w14:paraId="6B432E4C" w14:textId="77777777" w:rsidR="00C123EC" w:rsidRPr="00C123EC" w:rsidRDefault="00C123EC" w:rsidP="00C123EC">
      <w:pPr>
        <w:rPr>
          <w:rFonts w:ascii="Times New Roman" w:hAnsi="Times New Roman" w:cs="Times New Roman"/>
          <w:lang w:val="bs-Cyrl-BA"/>
        </w:rPr>
      </w:pPr>
      <w:r w:rsidRPr="00C123EC">
        <w:rPr>
          <w:rFonts w:ascii="Times New Roman" w:hAnsi="Times New Roman" w:cs="Times New Roman"/>
          <w:lang w:val="bs-Cyrl-BA"/>
        </w:rPr>
        <w:t>OSNOVNI SUD U TESLIĆU</w:t>
      </w:r>
    </w:p>
    <w:p w14:paraId="0B540A88" w14:textId="77777777" w:rsidR="001453EC" w:rsidRPr="001453EC" w:rsidRDefault="00C123EC" w:rsidP="00C123EC">
      <w:pPr>
        <w:rPr>
          <w:rFonts w:ascii="Times New Roman" w:hAnsi="Times New Roman" w:cs="Times New Roman"/>
          <w:lang w:eastAsia="bs-Latn-BA"/>
        </w:rPr>
      </w:pPr>
      <w:r w:rsidRPr="00C123EC">
        <w:rPr>
          <w:rFonts w:ascii="Times New Roman" w:hAnsi="Times New Roman" w:cs="Times New Roman"/>
          <w:lang w:val="bs-Cyrl-BA"/>
        </w:rPr>
        <w:t xml:space="preserve">Broj: 87 </w:t>
      </w:r>
      <w:r w:rsidRPr="00C123EC">
        <w:rPr>
          <w:rFonts w:ascii="Times New Roman" w:hAnsi="Times New Roman" w:cs="Times New Roman"/>
        </w:rPr>
        <w:t xml:space="preserve">0 P 030896 20 I  </w:t>
      </w:r>
    </w:p>
    <w:p w14:paraId="3224ACB1" w14:textId="77777777" w:rsidR="009257CF" w:rsidRDefault="009257CF" w:rsidP="009257CF">
      <w:pPr>
        <w:jc w:val="both"/>
        <w:rPr>
          <w:rFonts w:ascii="Times New Roman" w:hAnsi="Times New Roman" w:cs="Times New Roman"/>
          <w:lang w:val="bs-Cyrl-BA"/>
        </w:rPr>
      </w:pPr>
      <w:r>
        <w:rPr>
          <w:rFonts w:ascii="Times New Roman" w:hAnsi="Times New Roman" w:cs="Times New Roman"/>
          <w:lang w:val="bs-Cyrl-BA"/>
        </w:rPr>
        <w:t xml:space="preserve">Teslić, </w:t>
      </w:r>
      <w:r w:rsidR="00893303">
        <w:rPr>
          <w:rFonts w:ascii="Times New Roman" w:hAnsi="Times New Roman" w:cs="Times New Roman"/>
          <w:lang w:val="bs-Latn-BA"/>
        </w:rPr>
        <w:t>23.10.2025</w:t>
      </w:r>
      <w:r>
        <w:rPr>
          <w:rFonts w:ascii="Times New Roman" w:hAnsi="Times New Roman" w:cs="Times New Roman"/>
          <w:lang w:val="bs-Cyrl-BA"/>
        </w:rPr>
        <w:t>. godine</w:t>
      </w:r>
    </w:p>
    <w:p w14:paraId="4401DF5D" w14:textId="77777777" w:rsidR="009257CF" w:rsidRDefault="009257CF" w:rsidP="009257CF">
      <w:pPr>
        <w:rPr>
          <w:rFonts w:ascii="Times New Roman" w:hAnsi="Times New Roman" w:cs="Times New Roman"/>
          <w:lang w:val="bs-Cyrl-BA"/>
        </w:rPr>
      </w:pPr>
    </w:p>
    <w:p w14:paraId="16E2BD31" w14:textId="26D91C7A" w:rsidR="009257CF" w:rsidRDefault="009257CF" w:rsidP="009257CF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Cyrl-BA"/>
        </w:rPr>
        <w:tab/>
        <w:t>Osnovni sud u Tesliću po sudiji</w:t>
      </w:r>
      <w:r>
        <w:rPr>
          <w:rFonts w:ascii="Times New Roman" w:hAnsi="Times New Roman" w:cs="Times New Roman"/>
        </w:rPr>
        <w:t xml:space="preserve"> Đuričić Dragani</w:t>
      </w:r>
      <w:r>
        <w:rPr>
          <w:rFonts w:ascii="Times New Roman" w:hAnsi="Times New Roman" w:cs="Times New Roman"/>
          <w:lang w:val="bs-Cyrl-BA"/>
        </w:rPr>
        <w:t xml:space="preserve">, u izvršnom </w:t>
      </w:r>
      <w:r>
        <w:rPr>
          <w:rFonts w:ascii="Times New Roman" w:hAnsi="Times New Roman" w:cs="Times New Roman"/>
        </w:rPr>
        <w:t xml:space="preserve">postupku </w:t>
      </w:r>
      <w:r>
        <w:rPr>
          <w:rFonts w:ascii="Times New Roman" w:hAnsi="Times New Roman" w:cs="Times New Roman"/>
          <w:lang w:val="bs-Cyrl-BA"/>
        </w:rPr>
        <w:t>traži</w:t>
      </w:r>
      <w:r>
        <w:rPr>
          <w:rFonts w:ascii="Times New Roman" w:hAnsi="Times New Roman" w:cs="Times New Roman"/>
        </w:rPr>
        <w:t>oca</w:t>
      </w:r>
      <w:r>
        <w:rPr>
          <w:rFonts w:ascii="Times New Roman" w:hAnsi="Times New Roman" w:cs="Times New Roman"/>
          <w:lang w:val="bs-Cyrl-BA"/>
        </w:rPr>
        <w:t xml:space="preserve"> izvršenja </w:t>
      </w:r>
      <w:r w:rsidR="00893303" w:rsidRPr="00893303">
        <w:rPr>
          <w:rFonts w:ascii="Times New Roman" w:hAnsi="Times New Roman" w:cs="Times New Roman"/>
        </w:rPr>
        <w:t>E</w:t>
      </w:r>
      <w:r w:rsidR="0017657B">
        <w:rPr>
          <w:rFonts w:ascii="Times New Roman" w:hAnsi="Times New Roman" w:cs="Times New Roman"/>
        </w:rPr>
        <w:t>.</w:t>
      </w:r>
      <w:r w:rsidR="00893303" w:rsidRPr="00893303">
        <w:rPr>
          <w:rFonts w:ascii="Times New Roman" w:hAnsi="Times New Roman" w:cs="Times New Roman"/>
        </w:rPr>
        <w:t xml:space="preserve"> M</w:t>
      </w:r>
      <w:r w:rsidR="0017657B">
        <w:rPr>
          <w:rFonts w:ascii="Times New Roman" w:hAnsi="Times New Roman" w:cs="Times New Roman"/>
        </w:rPr>
        <w:t>.</w:t>
      </w:r>
      <w:r w:rsidR="00893303" w:rsidRPr="00893303">
        <w:rPr>
          <w:rFonts w:ascii="Times New Roman" w:hAnsi="Times New Roman" w:cs="Times New Roman"/>
        </w:rPr>
        <w:t xml:space="preserve"> d.o.o. za poslovne usluge S</w:t>
      </w:r>
      <w:r w:rsidR="0017657B">
        <w:rPr>
          <w:rFonts w:ascii="Times New Roman" w:hAnsi="Times New Roman" w:cs="Times New Roman"/>
        </w:rPr>
        <w:t>.</w:t>
      </w:r>
      <w:r w:rsidR="00893303" w:rsidRPr="00893303">
        <w:rPr>
          <w:rFonts w:ascii="Times New Roman" w:hAnsi="Times New Roman" w:cs="Times New Roman"/>
        </w:rPr>
        <w:t>, ulica Z</w:t>
      </w:r>
      <w:r w:rsidR="0017657B">
        <w:rPr>
          <w:rFonts w:ascii="Times New Roman" w:hAnsi="Times New Roman" w:cs="Times New Roman"/>
        </w:rPr>
        <w:t>.</w:t>
      </w:r>
      <w:r w:rsidR="00893303" w:rsidRPr="00893303">
        <w:rPr>
          <w:rFonts w:ascii="Times New Roman" w:hAnsi="Times New Roman" w:cs="Times New Roman"/>
        </w:rPr>
        <w:t>od B</w:t>
      </w:r>
      <w:r w:rsidR="0017657B">
        <w:rPr>
          <w:rFonts w:ascii="Times New Roman" w:hAnsi="Times New Roman" w:cs="Times New Roman"/>
        </w:rPr>
        <w:t>.</w:t>
      </w:r>
      <w:r w:rsidR="00893303" w:rsidRPr="00893303">
        <w:rPr>
          <w:rFonts w:ascii="Times New Roman" w:hAnsi="Times New Roman" w:cs="Times New Roman"/>
        </w:rPr>
        <w:t xml:space="preserve"> broj </w:t>
      </w:r>
      <w:r w:rsidR="0017657B">
        <w:rPr>
          <w:rFonts w:ascii="Times New Roman" w:hAnsi="Times New Roman" w:cs="Times New Roman"/>
        </w:rPr>
        <w:t>....</w:t>
      </w:r>
      <w:r w:rsidR="00893303" w:rsidRPr="00893303">
        <w:rPr>
          <w:rFonts w:ascii="Times New Roman" w:hAnsi="Times New Roman" w:cs="Times New Roman"/>
        </w:rPr>
        <w:t>, protiv izvršenika V</w:t>
      </w:r>
      <w:r w:rsidR="0017657B">
        <w:rPr>
          <w:rFonts w:ascii="Times New Roman" w:hAnsi="Times New Roman" w:cs="Times New Roman"/>
        </w:rPr>
        <w:t>.</w:t>
      </w:r>
      <w:r w:rsidR="00893303" w:rsidRPr="00893303">
        <w:rPr>
          <w:rFonts w:ascii="Times New Roman" w:hAnsi="Times New Roman" w:cs="Times New Roman"/>
        </w:rPr>
        <w:t xml:space="preserve"> M</w:t>
      </w:r>
      <w:r w:rsidR="0017657B">
        <w:rPr>
          <w:rFonts w:ascii="Times New Roman" w:hAnsi="Times New Roman" w:cs="Times New Roman"/>
        </w:rPr>
        <w:t>.</w:t>
      </w:r>
      <w:r w:rsidR="00893303" w:rsidRPr="00893303">
        <w:rPr>
          <w:rFonts w:ascii="Times New Roman" w:hAnsi="Times New Roman" w:cs="Times New Roman"/>
        </w:rPr>
        <w:t xml:space="preserve"> iz T</w:t>
      </w:r>
      <w:r w:rsidR="0017657B">
        <w:rPr>
          <w:rFonts w:ascii="Times New Roman" w:hAnsi="Times New Roman" w:cs="Times New Roman"/>
        </w:rPr>
        <w:t>.</w:t>
      </w:r>
      <w:r w:rsidR="00893303" w:rsidRPr="00893303">
        <w:rPr>
          <w:rFonts w:ascii="Times New Roman" w:hAnsi="Times New Roman" w:cs="Times New Roman"/>
        </w:rPr>
        <w:t>, ul. K</w:t>
      </w:r>
      <w:r w:rsidR="0017657B">
        <w:rPr>
          <w:rFonts w:ascii="Times New Roman" w:hAnsi="Times New Roman" w:cs="Times New Roman"/>
        </w:rPr>
        <w:t>.</w:t>
      </w:r>
      <w:r w:rsidR="00893303" w:rsidRPr="00893303">
        <w:rPr>
          <w:rFonts w:ascii="Times New Roman" w:hAnsi="Times New Roman" w:cs="Times New Roman"/>
        </w:rPr>
        <w:t xml:space="preserve"> br.</w:t>
      </w:r>
      <w:r w:rsidR="0017657B">
        <w:rPr>
          <w:rFonts w:ascii="Times New Roman" w:hAnsi="Times New Roman" w:cs="Times New Roman"/>
        </w:rPr>
        <w:t>..</w:t>
      </w:r>
      <w:r w:rsidR="00893303" w:rsidRPr="00893303">
        <w:rPr>
          <w:rFonts w:ascii="Times New Roman" w:hAnsi="Times New Roman" w:cs="Times New Roman"/>
        </w:rPr>
        <w:t>, zastupan po punomoćniku K</w:t>
      </w:r>
      <w:r w:rsidR="0017657B">
        <w:rPr>
          <w:rFonts w:ascii="Times New Roman" w:hAnsi="Times New Roman" w:cs="Times New Roman"/>
        </w:rPr>
        <w:t>.</w:t>
      </w:r>
      <w:r w:rsidR="00893303" w:rsidRPr="00893303">
        <w:rPr>
          <w:rFonts w:ascii="Times New Roman" w:hAnsi="Times New Roman" w:cs="Times New Roman"/>
        </w:rPr>
        <w:t xml:space="preserve"> R</w:t>
      </w:r>
      <w:r w:rsidR="0017657B">
        <w:rPr>
          <w:rFonts w:ascii="Times New Roman" w:hAnsi="Times New Roman" w:cs="Times New Roman"/>
        </w:rPr>
        <w:t>.</w:t>
      </w:r>
      <w:r w:rsidR="00893303" w:rsidRPr="00893303">
        <w:rPr>
          <w:rFonts w:ascii="Times New Roman" w:hAnsi="Times New Roman" w:cs="Times New Roman"/>
        </w:rPr>
        <w:t xml:space="preserve"> advokatu iz Teslića radi duga v.s. 29.665,00 KM</w:t>
      </w:r>
      <w:r w:rsidRPr="009E633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radi izvršenja prodajom nekretnina, donio je dana </w:t>
      </w:r>
      <w:r w:rsidR="00893303">
        <w:rPr>
          <w:rFonts w:ascii="Times New Roman" w:hAnsi="Times New Roman" w:cs="Times New Roman"/>
        </w:rPr>
        <w:t>23.10.2025</w:t>
      </w:r>
      <w:r>
        <w:rPr>
          <w:rFonts w:ascii="Times New Roman" w:hAnsi="Times New Roman" w:cs="Times New Roman"/>
        </w:rPr>
        <w:t>. godine, slijedeći:</w:t>
      </w:r>
    </w:p>
    <w:p w14:paraId="1380C271" w14:textId="77777777" w:rsidR="009257CF" w:rsidRDefault="009257CF" w:rsidP="009257CF">
      <w:pPr>
        <w:jc w:val="both"/>
        <w:rPr>
          <w:rFonts w:ascii="Times New Roman" w:hAnsi="Times New Roman" w:cs="Times New Roman"/>
        </w:rPr>
      </w:pPr>
    </w:p>
    <w:p w14:paraId="4DB02106" w14:textId="77777777" w:rsidR="009257CF" w:rsidRDefault="009257CF" w:rsidP="009257CF">
      <w:pPr>
        <w:jc w:val="center"/>
        <w:rPr>
          <w:rFonts w:ascii="Times New Roman" w:hAnsi="Times New Roman" w:cs="Times New Roman"/>
        </w:rPr>
      </w:pPr>
    </w:p>
    <w:p w14:paraId="78EFB0F4" w14:textId="77777777" w:rsidR="009257CF" w:rsidRDefault="009257CF" w:rsidP="009257C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ZAKLJUČAK O PRODAJI</w:t>
      </w:r>
    </w:p>
    <w:p w14:paraId="1E646F50" w14:textId="77777777" w:rsidR="009257CF" w:rsidRDefault="009257CF" w:rsidP="009257CF">
      <w:pPr>
        <w:jc w:val="center"/>
        <w:rPr>
          <w:rFonts w:ascii="Times New Roman" w:hAnsi="Times New Roman" w:cs="Times New Roman"/>
        </w:rPr>
      </w:pPr>
    </w:p>
    <w:p w14:paraId="0E0F0E7B" w14:textId="77777777" w:rsidR="009257CF" w:rsidRDefault="009257CF" w:rsidP="009257CF">
      <w:pPr>
        <w:jc w:val="center"/>
        <w:rPr>
          <w:rFonts w:ascii="Times New Roman" w:hAnsi="Times New Roman" w:cs="Times New Roman"/>
        </w:rPr>
      </w:pPr>
    </w:p>
    <w:p w14:paraId="72AB43EC" w14:textId="77777777" w:rsidR="009257CF" w:rsidRDefault="009257CF" w:rsidP="009257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ODREĐUJE SE drugo ročište za prodaju nepokretnosti  izvršenika i to: </w:t>
      </w:r>
    </w:p>
    <w:p w14:paraId="2F599A43" w14:textId="77777777" w:rsidR="009257CF" w:rsidRDefault="009257CF" w:rsidP="009257CF">
      <w:pPr>
        <w:jc w:val="both"/>
        <w:rPr>
          <w:rFonts w:ascii="Times New Roman" w:hAnsi="Times New Roman" w:cs="Times New Roman"/>
        </w:rPr>
      </w:pPr>
    </w:p>
    <w:p w14:paraId="1B7FDAFA" w14:textId="57BDDD5B" w:rsidR="009257CF" w:rsidRPr="00893303" w:rsidRDefault="00893303" w:rsidP="009257CF">
      <w:pPr>
        <w:numPr>
          <w:ilvl w:val="0"/>
          <w:numId w:val="3"/>
        </w:numPr>
        <w:jc w:val="both"/>
        <w:rPr>
          <w:rFonts w:ascii="Times New Roman" w:hAnsi="Times New Roman" w:cs="Times New Roman"/>
          <w:lang w:val="sr-Latn-CS"/>
        </w:rPr>
      </w:pPr>
      <w:r w:rsidRPr="00893303">
        <w:rPr>
          <w:rFonts w:ascii="Times New Roman" w:hAnsi="Times New Roman" w:cs="Times New Roman"/>
        </w:rPr>
        <w:t>nepokretnosti upisane u List nepokretnosti broj 192 broj poduloška 1 broj parcele 676 podbroj parcele 66 broj zgrade 1., Kninska 4 oznaka nepokretnosti ostali pomoćni objekti ukupne površine 16m2 sa upisanim pravom vlasništva M</w:t>
      </w:r>
      <w:r w:rsidR="0017657B">
        <w:rPr>
          <w:rFonts w:ascii="Times New Roman" w:hAnsi="Times New Roman" w:cs="Times New Roman"/>
        </w:rPr>
        <w:t>.</w:t>
      </w:r>
      <w:r w:rsidRPr="00893303">
        <w:rPr>
          <w:rFonts w:ascii="Times New Roman" w:hAnsi="Times New Roman" w:cs="Times New Roman"/>
        </w:rPr>
        <w:t xml:space="preserve"> V</w:t>
      </w:r>
      <w:r w:rsidR="0017657B">
        <w:rPr>
          <w:rFonts w:ascii="Times New Roman" w:hAnsi="Times New Roman" w:cs="Times New Roman"/>
        </w:rPr>
        <w:t>.</w:t>
      </w:r>
      <w:r w:rsidRPr="00893303">
        <w:rPr>
          <w:rFonts w:ascii="Times New Roman" w:hAnsi="Times New Roman" w:cs="Times New Roman"/>
        </w:rPr>
        <w:t xml:space="preserve"> sa 1/1 procjenjene vrijednosti </w:t>
      </w:r>
      <w:r w:rsidRPr="00893303">
        <w:rPr>
          <w:rFonts w:ascii="Times New Roman" w:hAnsi="Times New Roman" w:cs="Times New Roman"/>
          <w:b/>
        </w:rPr>
        <w:t>6.300,00 KM</w:t>
      </w:r>
      <w:r w:rsidRPr="00893303">
        <w:rPr>
          <w:rFonts w:ascii="Times New Roman" w:hAnsi="Times New Roman" w:cs="Times New Roman"/>
        </w:rPr>
        <w:t>, nepokretnosti upisane u List nepokretnosti broj 192 broj poduloška 1 broj parcele 676 podbroj parcele 67 broj zgrade 1., Kninska 4 oznaka nepokretnosti ostali pomoćni objekti ukupne površine 15m2 sa upisanim pravom vlasništva M</w:t>
      </w:r>
      <w:r w:rsidR="0017657B">
        <w:rPr>
          <w:rFonts w:ascii="Times New Roman" w:hAnsi="Times New Roman" w:cs="Times New Roman"/>
        </w:rPr>
        <w:t>.</w:t>
      </w:r>
      <w:r w:rsidRPr="00893303">
        <w:rPr>
          <w:rFonts w:ascii="Times New Roman" w:hAnsi="Times New Roman" w:cs="Times New Roman"/>
        </w:rPr>
        <w:t xml:space="preserve"> V</w:t>
      </w:r>
      <w:r w:rsidR="0017657B">
        <w:rPr>
          <w:rFonts w:ascii="Times New Roman" w:hAnsi="Times New Roman" w:cs="Times New Roman"/>
        </w:rPr>
        <w:t xml:space="preserve">. </w:t>
      </w:r>
      <w:r w:rsidRPr="00893303">
        <w:rPr>
          <w:rFonts w:ascii="Times New Roman" w:hAnsi="Times New Roman" w:cs="Times New Roman"/>
        </w:rPr>
        <w:t xml:space="preserve"> sa 1/1, procjenjene vrijednosti </w:t>
      </w:r>
      <w:r w:rsidRPr="00893303">
        <w:rPr>
          <w:rFonts w:ascii="Times New Roman" w:hAnsi="Times New Roman" w:cs="Times New Roman"/>
          <w:b/>
        </w:rPr>
        <w:t>5.800,00 KМ</w:t>
      </w:r>
      <w:r w:rsidRPr="00893303">
        <w:rPr>
          <w:rFonts w:ascii="Times New Roman" w:hAnsi="Times New Roman" w:cs="Times New Roman"/>
        </w:rPr>
        <w:t xml:space="preserve">, dakle ukupne procjenjene vrijednosti </w:t>
      </w:r>
      <w:r w:rsidRPr="00893303">
        <w:rPr>
          <w:rFonts w:ascii="Times New Roman" w:hAnsi="Times New Roman" w:cs="Times New Roman"/>
          <w:b/>
        </w:rPr>
        <w:t>12.100,00 KM</w:t>
      </w:r>
      <w:r w:rsidR="009257CF" w:rsidRPr="00893303">
        <w:rPr>
          <w:rFonts w:ascii="Times New Roman" w:hAnsi="Times New Roman" w:cs="Times New Roman"/>
          <w:b/>
        </w:rPr>
        <w:t>,</w:t>
      </w:r>
    </w:p>
    <w:p w14:paraId="13006C1C" w14:textId="77777777" w:rsidR="009257CF" w:rsidRDefault="009257CF" w:rsidP="009257CF">
      <w:pPr>
        <w:ind w:left="720"/>
        <w:jc w:val="both"/>
        <w:rPr>
          <w:rFonts w:ascii="Times New Roman" w:hAnsi="Times New Roman" w:cs="Times New Roman"/>
          <w:lang w:val="bs-Latn-BA"/>
        </w:rPr>
      </w:pPr>
    </w:p>
    <w:p w14:paraId="124025FF" w14:textId="77777777" w:rsidR="009257CF" w:rsidRDefault="009257CF" w:rsidP="009257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usmenim javnim nadmetanjem za dan </w:t>
      </w:r>
      <w:r w:rsidR="00893303">
        <w:rPr>
          <w:rFonts w:ascii="Times New Roman" w:hAnsi="Times New Roman" w:cs="Times New Roman"/>
          <w:b/>
        </w:rPr>
        <w:t>11.12.2025</w:t>
      </w:r>
      <w:r>
        <w:rPr>
          <w:rFonts w:ascii="Times New Roman" w:hAnsi="Times New Roman" w:cs="Times New Roman"/>
          <w:b/>
        </w:rPr>
        <w:t xml:space="preserve">. godine u </w:t>
      </w:r>
      <w:r w:rsidR="009E6339">
        <w:rPr>
          <w:rFonts w:ascii="Times New Roman" w:hAnsi="Times New Roman" w:cs="Times New Roman"/>
          <w:b/>
        </w:rPr>
        <w:t>08,00</w:t>
      </w:r>
      <w:r>
        <w:rPr>
          <w:rFonts w:ascii="Times New Roman" w:hAnsi="Times New Roman" w:cs="Times New Roman"/>
          <w:b/>
        </w:rPr>
        <w:t xml:space="preserve"> časova</w:t>
      </w:r>
      <w:r>
        <w:rPr>
          <w:rFonts w:ascii="Times New Roman" w:hAnsi="Times New Roman" w:cs="Times New Roman"/>
        </w:rPr>
        <w:t>.</w:t>
      </w:r>
    </w:p>
    <w:p w14:paraId="41FE677A" w14:textId="77777777" w:rsidR="009257CF" w:rsidRDefault="009257CF" w:rsidP="009257CF">
      <w:pPr>
        <w:ind w:firstLine="360"/>
        <w:jc w:val="both"/>
        <w:rPr>
          <w:rFonts w:ascii="Times New Roman" w:hAnsi="Times New Roman" w:cs="Times New Roman"/>
        </w:rPr>
      </w:pPr>
    </w:p>
    <w:p w14:paraId="57D483DE" w14:textId="77777777" w:rsidR="009257CF" w:rsidRDefault="009257CF" w:rsidP="009257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Ročište će se održati u Osnovnom sudu u Tesliću, ulica Karađorđeva 9, u sudnici broj 3. </w:t>
      </w:r>
    </w:p>
    <w:p w14:paraId="0ED3BF9B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6C6A5C9F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Zainteresovana lica mogu razgledati predmetnu nepokretnosti na adresi  iz stava 1. ovog zaključka.</w:t>
      </w:r>
    </w:p>
    <w:p w14:paraId="47702C42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355EBA6A" w14:textId="77777777" w:rsidR="009257CF" w:rsidRPr="009E6339" w:rsidRDefault="009E6339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ab/>
      </w:r>
      <w:r w:rsidRPr="009E6339"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 xml:space="preserve">U javnom nadmetanju kao kupci mogu učestvovati samo lica koja su prethodno položila </w:t>
      </w:r>
      <w:r w:rsidRPr="009E6339">
        <w:rPr>
          <w:rFonts w:ascii="Times New Roman" w:hAnsi="Times New Roman" w:cs="Times New Roman"/>
          <w:b/>
          <w:noProof/>
          <w:spacing w:val="2"/>
          <w:kern w:val="16"/>
          <w:position w:val="2"/>
          <w:lang w:val="bs-Latn-BA"/>
        </w:rPr>
        <w:t xml:space="preserve">obezbjeđenje koje iznosi </w:t>
      </w:r>
      <w:r w:rsidR="00893303" w:rsidRPr="00893303">
        <w:rPr>
          <w:rFonts w:ascii="Times New Roman" w:hAnsi="Times New Roman" w:cs="Times New Roman"/>
          <w:b/>
          <w:noProof/>
          <w:spacing w:val="2"/>
          <w:kern w:val="16"/>
          <w:position w:val="2"/>
          <w:lang w:val="bs-Latn-BA"/>
        </w:rPr>
        <w:t>1210,00</w:t>
      </w:r>
      <w:r w:rsidR="00893303" w:rsidRPr="00893303"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 xml:space="preserve"> </w:t>
      </w:r>
      <w:r w:rsidR="00893303" w:rsidRPr="00893303">
        <w:rPr>
          <w:rFonts w:ascii="Times New Roman" w:hAnsi="Times New Roman" w:cs="Times New Roman"/>
          <w:b/>
          <w:noProof/>
          <w:spacing w:val="2"/>
          <w:kern w:val="16"/>
          <w:position w:val="2"/>
          <w:lang w:val="bs-Latn-BA"/>
        </w:rPr>
        <w:t>KM</w:t>
      </w:r>
      <w:r w:rsidRPr="009E6339"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 xml:space="preserve"> osim lica koja su po odredbama Zakona o izvšnom postupku oslobođeni davanja obezbjeđenja. Obezbjeđenje mora biti uplaćeno na depozit Osnovnog suda Teslić </w:t>
      </w:r>
      <w:r w:rsidRPr="009E6339">
        <w:rPr>
          <w:rFonts w:ascii="Times New Roman" w:hAnsi="Times New Roman" w:cs="Times New Roman"/>
          <w:noProof/>
          <w:lang w:val="bs-Latn-BA"/>
        </w:rPr>
        <w:t xml:space="preserve">NLB banke br. 562-099-81301458-98 ili žiro-računa koji se vodi kod Nove banke br.55-090-00246054-78, vrsta prihoda 223171, šifra opštine 103, budžetska organizacija 1072001, pozivom na broj predmeta- </w:t>
      </w:r>
      <w:r w:rsidRPr="009E6339">
        <w:rPr>
          <w:rFonts w:ascii="Times New Roman" w:hAnsi="Times New Roman" w:cs="Times New Roman"/>
          <w:b/>
          <w:noProof/>
          <w:lang w:val="bs-Latn-BA"/>
        </w:rPr>
        <w:t xml:space="preserve">broj gornji do </w:t>
      </w:r>
      <w:r w:rsidR="00893303">
        <w:rPr>
          <w:rFonts w:ascii="Times New Roman" w:hAnsi="Times New Roman" w:cs="Times New Roman"/>
          <w:b/>
          <w:noProof/>
          <w:lang w:val="bs-Latn-BA"/>
        </w:rPr>
        <w:t>11.12.2025</w:t>
      </w:r>
      <w:r w:rsidRPr="009E6339">
        <w:rPr>
          <w:rFonts w:ascii="Times New Roman" w:hAnsi="Times New Roman" w:cs="Times New Roman"/>
          <w:b/>
          <w:noProof/>
          <w:lang w:val="bs-Latn-BA"/>
        </w:rPr>
        <w:t>. godine u 07,45 časova</w:t>
      </w:r>
      <w:r w:rsidRPr="009E6339">
        <w:rPr>
          <w:rFonts w:ascii="Times New Roman" w:hAnsi="Times New Roman" w:cs="Times New Roman"/>
          <w:noProof/>
          <w:lang w:val="bs-Latn-BA"/>
        </w:rPr>
        <w:t>.</w:t>
      </w:r>
      <w:r w:rsidR="009257CF" w:rsidRPr="009E6339">
        <w:rPr>
          <w:rFonts w:ascii="Times New Roman" w:hAnsi="Times New Roman" w:cs="Times New Roman"/>
        </w:rPr>
        <w:t xml:space="preserve">      </w:t>
      </w:r>
    </w:p>
    <w:p w14:paraId="0E225791" w14:textId="77777777" w:rsidR="009257CF" w:rsidRDefault="009257CF" w:rsidP="003D1D32">
      <w:pPr>
        <w:jc w:val="both"/>
        <w:rPr>
          <w:rFonts w:ascii="Times New Roman" w:hAnsi="Times New Roman" w:cs="Times New Roman"/>
        </w:rPr>
      </w:pPr>
    </w:p>
    <w:p w14:paraId="56860E19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Ponuđačima čija ponuda ne bude  prihvaćena, osim za tri najbolja ponuđača, vratiće se obezbjeđenje odmah nakon zaključenja javnog nadmetanja.</w:t>
      </w:r>
    </w:p>
    <w:p w14:paraId="6FD7A64D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3F13D447" w14:textId="77777777" w:rsidR="003D1D32" w:rsidRDefault="003D1D32" w:rsidP="003D1D32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javno nadmetanje, nepokretnosti se ne mogu prodati ispod jedne trećine (1/3) utvrđene vrijednosti. Početne ponude na drugom ročištu ne mogu biti manje od jedne trećine  (1/3) utvrđene vrijednosti.</w:t>
      </w:r>
    </w:p>
    <w:p w14:paraId="76C38ED1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474ADEC3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Ponuđač sa najvišom ponudom na ročištu plaća ukupnu prodajnu cijenu, umanjenu za položeno obezbjeđenje, u roku  od 30 dana, bez obzira na to da li se cijena isplaćuje odjednom ili u ratama. Ukoliko ponuđač sa najvećom ponudom ne deponuje prodajnu cijenu u predviđenom </w:t>
      </w:r>
      <w:r>
        <w:rPr>
          <w:rFonts w:ascii="Times New Roman" w:hAnsi="Times New Roman" w:cs="Times New Roman"/>
        </w:rPr>
        <w:lastRenderedPageBreak/>
        <w:t xml:space="preserve">roku, sud će zaključkom proglasiti prodaju tom ponuđaču nevaljanom i novim zaključkom odrediti da je nepokretnost prodata drugom po redu ponuđaču, koji treba da u roku koji odredi sud, a koji ne može biti duži od 30 dana od dana prijema tog zaključka, sudu deponuje prodajnu cijenu. Ukoliko drugi ponuđač ne položi cijenu, sud će primijeniti ova pravila i na trećeg ponuđača. U slučaju da sva tri ponuđača sa najvišom ponudom ne ispune svoje obaveze plaćanja prodajne cijene u određenim rokovima, sud može oglasiti da prvo ročište nije uspjelo i zakazati novo ročište.   </w:t>
      </w:r>
    </w:p>
    <w:p w14:paraId="1E50BBFA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14:paraId="1A483732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Nakon zaključenja nadmetanja utvrđuje se lista ponuđača koji su ponudili cijenu iznad minimuma i da je nepokretnost prodata najpovoljnijem ponuđaču, ukoliko su ispunjeni ostali uslovi.</w:t>
      </w:r>
    </w:p>
    <w:p w14:paraId="5F7A36AE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6E908FEB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Sud će obustaviti postupak ako se nepokretnosti ne uspiju prodati na drugom ročištu. </w:t>
      </w:r>
    </w:p>
    <w:p w14:paraId="3AEE1AFD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5B8E360C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Izostanak stranaka ne sprečava prodaju nepokretnosti.</w:t>
      </w:r>
    </w:p>
    <w:p w14:paraId="79BC57E7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49852830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Zaključak o prodaji nepokretnosti objavit će se na sudskoj oglasnoj tabli, a dostavit će se i nadležnom organu poreske uprave. </w:t>
      </w:r>
    </w:p>
    <w:p w14:paraId="1463893D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4994ADCB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Stranke mogu o svom trošku da objave zaključak o prodaji u sredstvima javnog informisanja, odnosno da o zaključku obavijeste lica koja se bave posredovanjem u prodaji nepokretnosti (čl. 82. Zakona o izvršnom postupku).</w:t>
      </w:r>
    </w:p>
    <w:p w14:paraId="67DC2D45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</w:p>
    <w:p w14:paraId="04C198D2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12106138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Sudija</w:t>
      </w:r>
    </w:p>
    <w:p w14:paraId="196E6C46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Đuričić Dragana</w:t>
      </w:r>
    </w:p>
    <w:p w14:paraId="3C3C857C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78D9A788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50FD032B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156F5EB7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PRAVNA POUKA: protiv ovog zaključka nije dozvoljen pravni lijek.</w:t>
      </w:r>
    </w:p>
    <w:p w14:paraId="6C916101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20434AFE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50A0ADD7" w14:textId="77777777" w:rsidR="003D1D32" w:rsidRDefault="003D1D32" w:rsidP="003D1D32">
      <w:pPr>
        <w:rPr>
          <w:rFonts w:ascii="Times New Roman" w:hAnsi="Times New Roman" w:cs="Times New Roman"/>
        </w:rPr>
      </w:pPr>
    </w:p>
    <w:p w14:paraId="3F39FA74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2E4A1CD1" w14:textId="77777777" w:rsidR="003D1D32" w:rsidRDefault="003D1D32" w:rsidP="003D1D32">
      <w:pPr>
        <w:rPr>
          <w:rFonts w:ascii="Times New Roman" w:hAnsi="Times New Roman" w:cs="Times New Roman"/>
        </w:rPr>
      </w:pPr>
    </w:p>
    <w:p w14:paraId="6C404E3F" w14:textId="77777777" w:rsidR="003D1D32" w:rsidRDefault="003D1D32" w:rsidP="003D1D32">
      <w:pPr>
        <w:rPr>
          <w:rFonts w:ascii="Times New Roman" w:hAnsi="Times New Roman" w:cs="Times New Roman"/>
        </w:rPr>
      </w:pPr>
    </w:p>
    <w:p w14:paraId="7A06BC4C" w14:textId="77777777" w:rsidR="003D1D32" w:rsidRDefault="003D1D32" w:rsidP="003D1D32">
      <w:pPr>
        <w:jc w:val="both"/>
      </w:pPr>
    </w:p>
    <w:p w14:paraId="6F72A1B9" w14:textId="77777777" w:rsidR="003D1D32" w:rsidRDefault="003D1D32" w:rsidP="003D1D32"/>
    <w:p w14:paraId="1BB328A0" w14:textId="77777777" w:rsidR="003D1D32" w:rsidRDefault="003D1D32" w:rsidP="003D1D32">
      <w:r>
        <w:t xml:space="preserve"> </w:t>
      </w:r>
    </w:p>
    <w:p w14:paraId="432A43B0" w14:textId="77777777" w:rsidR="003D1D32" w:rsidRDefault="003D1D32" w:rsidP="003D1D32">
      <w:r>
        <w:t xml:space="preserve"> </w:t>
      </w:r>
    </w:p>
    <w:p w14:paraId="47738E4E" w14:textId="77777777" w:rsidR="007F3044" w:rsidRDefault="007F3044"/>
    <w:sectPr w:rsidR="007F3044" w:rsidSect="00356890">
      <w:pgSz w:w="11907" w:h="16840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04CBD"/>
    <w:multiLevelType w:val="hybridMultilevel"/>
    <w:tmpl w:val="16E21F5A"/>
    <w:lvl w:ilvl="0" w:tplc="6B6CAA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C3E90"/>
    <w:multiLevelType w:val="hybridMultilevel"/>
    <w:tmpl w:val="9CA61224"/>
    <w:lvl w:ilvl="0" w:tplc="776617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A17757"/>
    <w:multiLevelType w:val="hybridMultilevel"/>
    <w:tmpl w:val="3514A0EE"/>
    <w:lvl w:ilvl="0" w:tplc="E5BCFA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5E1"/>
    <w:rsid w:val="00141C56"/>
    <w:rsid w:val="001453EC"/>
    <w:rsid w:val="0017657B"/>
    <w:rsid w:val="00241D73"/>
    <w:rsid w:val="00245BF5"/>
    <w:rsid w:val="002D4758"/>
    <w:rsid w:val="00356890"/>
    <w:rsid w:val="00361DC3"/>
    <w:rsid w:val="003D1D32"/>
    <w:rsid w:val="006A1CBD"/>
    <w:rsid w:val="00755FF7"/>
    <w:rsid w:val="007F3044"/>
    <w:rsid w:val="008275E1"/>
    <w:rsid w:val="00893303"/>
    <w:rsid w:val="008B22D6"/>
    <w:rsid w:val="009257CF"/>
    <w:rsid w:val="009E6339"/>
    <w:rsid w:val="00C123EC"/>
    <w:rsid w:val="00E7727A"/>
    <w:rsid w:val="00F12BCE"/>
    <w:rsid w:val="00F16C8E"/>
    <w:rsid w:val="00F9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1CF10"/>
  <w15:chartTrackingRefBased/>
  <w15:docId w15:val="{E5820C9C-B889-4ED1-87C9-72125C95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D32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6C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8E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Kolovic</dc:creator>
  <cp:keywords/>
  <dc:description/>
  <cp:lastModifiedBy>Bozana Pancic</cp:lastModifiedBy>
  <cp:revision>2</cp:revision>
  <cp:lastPrinted>2025-10-23T12:14:00Z</cp:lastPrinted>
  <dcterms:created xsi:type="dcterms:W3CDTF">2025-10-27T06:53:00Z</dcterms:created>
  <dcterms:modified xsi:type="dcterms:W3CDTF">2025-10-27T06:53:00Z</dcterms:modified>
</cp:coreProperties>
</file>