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57E1" w:rsidRDefault="001157E1" w:rsidP="001157E1">
      <w:pPr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</w:rPr>
        <w:t>BOSNA I HERCEGOVINA</w:t>
      </w:r>
    </w:p>
    <w:p w:rsidR="001157E1" w:rsidRDefault="001157E1" w:rsidP="001157E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REPUBLIKA SRPSKA </w:t>
      </w:r>
    </w:p>
    <w:p w:rsidR="001157E1" w:rsidRDefault="001157E1" w:rsidP="001157E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OSNOVNI SUD U BIJELJINI </w:t>
      </w:r>
    </w:p>
    <w:p w:rsidR="001157E1" w:rsidRDefault="001157E1" w:rsidP="001157E1">
      <w:pPr>
        <w:rPr>
          <w:rFonts w:ascii="Times New Roman" w:hAnsi="Times New Roman" w:cs="Times New Roman"/>
          <w:highlight w:val="yellow"/>
        </w:rPr>
      </w:pPr>
      <w:r>
        <w:rPr>
          <w:rFonts w:ascii="Times New Roman" w:hAnsi="Times New Roman" w:cs="Times New Roman"/>
        </w:rPr>
        <w:t>Broj : 80 0 I 130964 23 I 2</w:t>
      </w:r>
    </w:p>
    <w:p w:rsidR="001157E1" w:rsidRDefault="001157E1" w:rsidP="001157E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Bijeljina, 22.10.2025. godine </w:t>
      </w:r>
    </w:p>
    <w:p w:rsidR="001157E1" w:rsidRDefault="001157E1" w:rsidP="001157E1">
      <w:pPr>
        <w:rPr>
          <w:rFonts w:ascii="Times New Roman" w:hAnsi="Times New Roman" w:cs="Times New Roman"/>
          <w:lang w:val="bs-Latn-BA"/>
        </w:rPr>
      </w:pPr>
    </w:p>
    <w:p w:rsidR="001157E1" w:rsidRDefault="001157E1" w:rsidP="001157E1">
      <w:pPr>
        <w:jc w:val="both"/>
        <w:rPr>
          <w:rFonts w:ascii="Times New Roman" w:hAnsi="Times New Roman" w:cs="Times New Roman"/>
        </w:rPr>
      </w:pPr>
    </w:p>
    <w:p w:rsidR="001157E1" w:rsidRDefault="001157E1" w:rsidP="001157E1">
      <w:pPr>
        <w:jc w:val="both"/>
        <w:rPr>
          <w:lang w:val="bs-Latn-BA"/>
        </w:rPr>
      </w:pPr>
      <w:bookmarkStart w:id="1" w:name="sud1"/>
      <w:r>
        <w:rPr>
          <w:rFonts w:ascii="Times New Roman" w:hAnsi="Times New Roman" w:cs="Times New Roman"/>
        </w:rPr>
        <w:tab/>
        <w:t xml:space="preserve">OSNOVNI SUD U BIJELJINI, </w:t>
      </w:r>
      <w:r w:rsidR="007C1F9E">
        <w:rPr>
          <w:rFonts w:ascii="Times New Roman" w:hAnsi="Times New Roman" w:cs="Times New Roman"/>
        </w:rPr>
        <w:t>sudija Popovič-Mijatović Aleksandra</w:t>
      </w:r>
      <w:r>
        <w:rPr>
          <w:rFonts w:ascii="Times New Roman" w:hAnsi="Times New Roman" w:cs="Times New Roman"/>
        </w:rPr>
        <w:t xml:space="preserve">, u izvršnom postupku tražioca izvršenja </w:t>
      </w:r>
      <w:r>
        <w:t>„</w:t>
      </w:r>
      <w:r>
        <w:rPr>
          <w:rFonts w:ascii="Times New Roman" w:hAnsi="Times New Roman" w:cs="Times New Roman"/>
        </w:rPr>
        <w:t xml:space="preserve">LD“ D.O.O. Bijeljina, zastupano po punomoćniku Žugić Momčilu, advokatu iz Bijeljine protiv izvršenika Jeličić Mladenke iz Bijeljine, Ul. Vidovdanska broj 28, radi naplate novčanog potraživanja, v.sp. 5.540,00 KM, donio je dana </w:t>
      </w:r>
      <w:bookmarkStart w:id="2" w:name="danasnji_datum1"/>
      <w:r>
        <w:rPr>
          <w:rFonts w:ascii="Times New Roman" w:hAnsi="Times New Roman" w:cs="Times New Roman"/>
        </w:rPr>
        <w:t>22.10.2025.</w:t>
      </w:r>
      <w:bookmarkEnd w:id="2"/>
      <w:r>
        <w:rPr>
          <w:rFonts w:ascii="Times New Roman" w:hAnsi="Times New Roman" w:cs="Times New Roman"/>
        </w:rPr>
        <w:t xml:space="preserve"> godine, sledeći:</w:t>
      </w:r>
    </w:p>
    <w:p w:rsidR="001157E1" w:rsidRDefault="001157E1" w:rsidP="001157E1">
      <w:pPr>
        <w:jc w:val="both"/>
        <w:rPr>
          <w:rFonts w:ascii="Times New Roman" w:hAnsi="Times New Roman" w:cs="Times New Roman"/>
        </w:rPr>
      </w:pPr>
    </w:p>
    <w:bookmarkEnd w:id="1"/>
    <w:p w:rsidR="001157E1" w:rsidRDefault="001157E1" w:rsidP="001157E1">
      <w:pPr>
        <w:jc w:val="center"/>
        <w:rPr>
          <w:rFonts w:ascii="Times New Roman" w:hAnsi="Times New Roman" w:cs="Times New Roman"/>
          <w:b/>
          <w:lang w:val="bs-Latn-BA"/>
        </w:rPr>
      </w:pPr>
      <w:r>
        <w:rPr>
          <w:rFonts w:ascii="Times New Roman" w:hAnsi="Times New Roman" w:cs="Times New Roman"/>
          <w:b/>
          <w:lang w:val="bs-Latn-BA"/>
        </w:rPr>
        <w:t>Z A K LJ U Č A K</w:t>
      </w:r>
    </w:p>
    <w:p w:rsidR="001157E1" w:rsidRDefault="001157E1" w:rsidP="001157E1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lang w:val="bs-Latn-BA"/>
        </w:rPr>
        <w:t>o prvoj prodaji nepokretnosti</w:t>
      </w:r>
    </w:p>
    <w:p w:rsidR="001157E1" w:rsidRDefault="001157E1" w:rsidP="001157E1">
      <w:pPr>
        <w:jc w:val="center"/>
        <w:rPr>
          <w:rFonts w:ascii="Times New Roman" w:hAnsi="Times New Roman" w:cs="Times New Roman"/>
          <w:lang w:val="bs-Latn-BA"/>
        </w:rPr>
      </w:pPr>
    </w:p>
    <w:p w:rsidR="001157E1" w:rsidRDefault="001157E1" w:rsidP="001157E1">
      <w:pPr>
        <w:jc w:val="center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</w:t>
      </w:r>
    </w:p>
    <w:p w:rsidR="001157E1" w:rsidRDefault="001157E1" w:rsidP="001157E1">
      <w:pPr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b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Određuje se prvo ročište za prodaju usmenim javnim nadmetanjem  </w:t>
      </w:r>
      <w:r>
        <w:rPr>
          <w:rFonts w:ascii="Times New Roman" w:hAnsi="Times New Roman" w:cs="Times New Roman"/>
        </w:rPr>
        <w:t>nepokretnosti izvršenika Jeličić (Mladena) Mladenke, označenih kao k.č.br. 947/4,“Vlaško polje“ u naravi njiva 3 klase, površine 363 m2, k.č. br.950 /1, „Vlaško polje“ u naravi nekategorisani put, površine 147 m2 i k.č. br.950/16, „Vlaško polje“, u naravi nekategorisani put, površine 353 m2, upisanih u list nepokretnosti br.4092 k.o. Bijeljina 1. kao susvojina izvršenika sa djelom od 1/2</w:t>
      </w:r>
      <w:r>
        <w:rPr>
          <w:rFonts w:ascii="Times New Roman" w:hAnsi="Times New Roman" w:cs="Times New Roman"/>
          <w:b/>
        </w:rPr>
        <w:t xml:space="preserve"> </w:t>
      </w:r>
    </w:p>
    <w:p w:rsidR="001157E1" w:rsidRDefault="001157E1" w:rsidP="001157E1">
      <w:pPr>
        <w:numPr>
          <w:ilvl w:val="0"/>
          <w:numId w:val="2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Ročište za prodaju nepokretnosti održat će se </w:t>
      </w:r>
      <w:r>
        <w:rPr>
          <w:rFonts w:ascii="Times New Roman" w:hAnsi="Times New Roman" w:cs="Times New Roman"/>
          <w:b/>
          <w:lang w:val="bs-Latn-BA"/>
        </w:rPr>
        <w:t>dana 09.12.2025.godine  u  12,00 časova, u zgradi Suda, sudnica broj 18,</w:t>
      </w:r>
      <w:r>
        <w:rPr>
          <w:rFonts w:ascii="Times New Roman" w:hAnsi="Times New Roman" w:cs="Times New Roman"/>
          <w:lang w:val="bs-Latn-BA"/>
        </w:rPr>
        <w:t xml:space="preserve"> na koje se pozivaju tražilac izvršenja, izvršenik i zainteresovana lica kao kupci.</w:t>
      </w:r>
    </w:p>
    <w:p w:rsidR="001157E1" w:rsidRDefault="001157E1" w:rsidP="001157E1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1157E1" w:rsidRDefault="001157E1" w:rsidP="001157E1">
      <w:pPr>
        <w:numPr>
          <w:ilvl w:val="0"/>
          <w:numId w:val="2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Vrijednost nepokretnosti izvršenika koje su predmet prodaje ( suvlasnički dio od 1/2) utvrđena je prema nalazu vještaka poljoprivredne struke, Perić Jovice, od 19.12.2023. godine, u   iznosu od </w:t>
      </w:r>
      <w:r>
        <w:rPr>
          <w:rFonts w:ascii="Times New Roman" w:hAnsi="Times New Roman" w:cs="Times New Roman"/>
          <w:b/>
        </w:rPr>
        <w:t xml:space="preserve"> 21.445,55 KM</w:t>
      </w:r>
      <w:r>
        <w:rPr>
          <w:rFonts w:ascii="Times New Roman" w:hAnsi="Times New Roman" w:cs="Times New Roman"/>
          <w:lang w:val="bs-Latn-BA"/>
        </w:rPr>
        <w:t>.</w:t>
      </w:r>
    </w:p>
    <w:p w:rsidR="001157E1" w:rsidRDefault="001157E1" w:rsidP="001157E1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  <w:lang w:val="bs-Latn-BA"/>
        </w:rPr>
      </w:pPr>
    </w:p>
    <w:p w:rsidR="001157E1" w:rsidRDefault="001157E1" w:rsidP="001157E1">
      <w:pPr>
        <w:numPr>
          <w:ilvl w:val="0"/>
          <w:numId w:val="2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 Na prvom ročištu za prodaju usmenim javnim nadmetanjem nepokretnost se ne može prodati ispod 1/2 utvrđene vrijednosti iz tačke 3.</w:t>
      </w:r>
    </w:p>
    <w:p w:rsidR="001157E1" w:rsidRDefault="001157E1" w:rsidP="001157E1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1157E1" w:rsidRDefault="001157E1" w:rsidP="001157E1">
      <w:pPr>
        <w:numPr>
          <w:ilvl w:val="0"/>
          <w:numId w:val="2"/>
        </w:numPr>
        <w:tabs>
          <w:tab w:val="left" w:pos="360"/>
          <w:tab w:val="left" w:pos="426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Na ročištu za javno nadmetanje kao kupci mogu učestvovati lica koja su do početka nadmetanja položila osiguranje koje iznosi </w:t>
      </w:r>
      <w:r>
        <w:rPr>
          <w:rFonts w:ascii="Times New Roman" w:hAnsi="Times New Roman" w:cs="Times New Roman"/>
          <w:b/>
          <w:lang w:val="bs-Latn-BA"/>
        </w:rPr>
        <w:t>1/10 određene vrijednosti nekretnina, s tim što osiguranje ne može iznositi više od 10.000,00 KM</w:t>
      </w:r>
      <w:r>
        <w:rPr>
          <w:rFonts w:ascii="Times New Roman" w:hAnsi="Times New Roman" w:cs="Times New Roman"/>
          <w:lang w:val="bs-Latn-BA"/>
        </w:rPr>
        <w:t xml:space="preserve">. Prije početka nadmetanja ova lica su dužna Sudu predati dokaz da su osiguranje platili  </w:t>
      </w:r>
      <w:r>
        <w:rPr>
          <w:rFonts w:ascii="Times New Roman" w:hAnsi="Times New Roman" w:cs="Times New Roman"/>
          <w:u w:val="single"/>
        </w:rPr>
        <w:t xml:space="preserve">na Račun posebnih namjena-Depozitni račun osnovnih sudova: žiro račun   br. 562-099-8130145898 kod NLB Razvojna banka A.D. Banja Luka, vrsta prihoda 223171, opština 005, budžetska organizacija 1067001, poziv na broj predmeta  gornji. </w:t>
      </w:r>
      <w:r>
        <w:rPr>
          <w:rFonts w:ascii="Times New Roman" w:hAnsi="Times New Roman" w:cs="Times New Roman"/>
          <w:lang w:val="bs-Latn-BA"/>
        </w:rPr>
        <w:t>Ponuđačima čija ponuda nije prihvaćena, osim za tri najbolja ponuđača, vratit će se osiguranje odmah nakon zaključenja javnog nadmetanja. Ročište za javno nadmetanje održat će se i kad prisustvuje samo jedan ponuđač.</w:t>
      </w:r>
    </w:p>
    <w:p w:rsidR="001157E1" w:rsidRDefault="001157E1" w:rsidP="001157E1">
      <w:pPr>
        <w:pStyle w:val="ListParagraph"/>
        <w:rPr>
          <w:rFonts w:ascii="Times New Roman" w:hAnsi="Times New Roman" w:cs="Times New Roman"/>
          <w:lang w:val="bs-Latn-BA"/>
        </w:rPr>
      </w:pPr>
    </w:p>
    <w:p w:rsidR="001157E1" w:rsidRDefault="001157E1" w:rsidP="001157E1">
      <w:pPr>
        <w:tabs>
          <w:tab w:val="left" w:pos="360"/>
          <w:tab w:val="left" w:pos="426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Od obaveze polaganja osiguranja oslobođeni su tražilac izvršenja i lica određena članom 86. stav 2. Zakona o izvršnom postupku.</w:t>
      </w:r>
    </w:p>
    <w:p w:rsidR="001157E1" w:rsidRDefault="001157E1" w:rsidP="001157E1">
      <w:pPr>
        <w:numPr>
          <w:ilvl w:val="0"/>
          <w:numId w:val="2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Ponuđač s najvišom ponudom na ročištu plaća ukupnu prodajnu cijenu umanjenu za položeno osiguranje polaganjem cijene Sudu u roku od 30 dana od dana objavljivanja Zaključka o prodaji nepokretnosti najpovoljnijem ponuđaču. Ukoliko ponuđač s najvišom ponudom ne deponuje  prodajnu cijenu u ovom roku, Sud će zaključkom proglasiti prodaju </w:t>
      </w:r>
      <w:r>
        <w:rPr>
          <w:rFonts w:ascii="Times New Roman" w:hAnsi="Times New Roman" w:cs="Times New Roman"/>
          <w:lang w:val="bs-Latn-BA"/>
        </w:rPr>
        <w:lastRenderedPageBreak/>
        <w:t>tom ponuđaču nevaljanom i novim zaključkom odrediti da je nepokretnost prodata drugom po redu ponuđaču, koji treba da u roku od 30 dana od dana prijema ovog zaključka Sudu deponuje  prodajnu cijenu. Ukoliko drugi ponuđač ne položi cijenu u predviđenom roku, Sud primjenjuje ova pravila i na trećeg ponuđača. U slučaju da sva tri ponuđača s najvišom ponudom ne ispune svoje obaveze plaćanja prodajne cijene u određenim rokovima, Sud će oglasiti da prvo ročište nije uspjelo i zakazati drugo ročište u roku od 30 dana.</w:t>
      </w:r>
    </w:p>
    <w:p w:rsidR="001157E1" w:rsidRDefault="001157E1" w:rsidP="001157E1">
      <w:p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Iz položenog osiguranja namiriće se troškovi neuspjelog ročišta i troškovi održavanja narednog ročišta za prodaju.</w:t>
      </w:r>
    </w:p>
    <w:p w:rsidR="001157E1" w:rsidRDefault="001157E1" w:rsidP="001157E1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1157E1" w:rsidRDefault="001157E1" w:rsidP="001157E1">
      <w:pPr>
        <w:numPr>
          <w:ilvl w:val="0"/>
          <w:numId w:val="2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color w:val="333333"/>
          <w:lang w:val="bs-Latn-BA"/>
        </w:rPr>
        <w:t xml:space="preserve">  Shodno odredbi člana 75. st. 1. i 2. Zakona o izvršnom postupku</w:t>
      </w:r>
      <w:r>
        <w:rPr>
          <w:rFonts w:ascii="Times New Roman" w:hAnsi="Times New Roman" w:cs="Times New Roman"/>
          <w:lang w:val="bs-Latn-BA"/>
        </w:rPr>
        <w:t>,</w:t>
      </w:r>
      <w:r>
        <w:rPr>
          <w:rFonts w:ascii="Times New Roman" w:hAnsi="Times New Roman" w:cs="Times New Roman"/>
          <w:color w:val="333333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color w:val="333333"/>
          <w:lang w:val="bs-Latn-BA"/>
        </w:rPr>
        <w:t>kupac preuzima</w:t>
      </w:r>
    </w:p>
    <w:p w:rsidR="001157E1" w:rsidRDefault="001157E1" w:rsidP="001157E1">
      <w:pPr>
        <w:tabs>
          <w:tab w:val="left" w:pos="360"/>
          <w:tab w:val="left" w:pos="426"/>
        </w:tabs>
        <w:ind w:left="360" w:hanging="76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color w:val="333333"/>
          <w:lang w:val="bs-Latn-BA"/>
        </w:rPr>
        <w:t>služnosti i stvarne terete na predmetnoj nepokretnosti.</w:t>
      </w:r>
      <w:r>
        <w:rPr>
          <w:rFonts w:ascii="Times New Roman" w:hAnsi="Times New Roman" w:cs="Times New Roman"/>
          <w:lang w:val="bs-Latn-BA"/>
        </w:rPr>
        <w:t xml:space="preserve"> </w:t>
      </w:r>
    </w:p>
    <w:p w:rsidR="001157E1" w:rsidRDefault="001157E1" w:rsidP="001157E1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1157E1" w:rsidRDefault="001157E1" w:rsidP="001157E1">
      <w:pPr>
        <w:numPr>
          <w:ilvl w:val="0"/>
          <w:numId w:val="2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Troškove poreza i takse u vezi s prodajom nepokretnosti plaća kupac.</w:t>
      </w:r>
    </w:p>
    <w:p w:rsidR="001157E1" w:rsidRDefault="001157E1" w:rsidP="001157E1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1157E1" w:rsidRDefault="001157E1" w:rsidP="001157E1">
      <w:pPr>
        <w:numPr>
          <w:ilvl w:val="0"/>
          <w:numId w:val="2"/>
        </w:numPr>
        <w:tabs>
          <w:tab w:val="left" w:pos="180"/>
          <w:tab w:val="left" w:pos="360"/>
        </w:tabs>
        <w:ind w:left="360" w:hanging="502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Ovaj zaključak objavit će se na oglasnoj tabli Suda i na WEB stranici, a stranka može,</w:t>
      </w:r>
    </w:p>
    <w:p w:rsidR="001157E1" w:rsidRDefault="001157E1" w:rsidP="001157E1">
      <w:pPr>
        <w:ind w:left="284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o svom trošku, zaključak objaviti i u sredstvima javnog informisanja kao i putem lica koja se bave posredovanjem u prodaji nepokretnosti.</w:t>
      </w:r>
    </w:p>
    <w:p w:rsidR="001157E1" w:rsidRDefault="001157E1" w:rsidP="001157E1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1157E1" w:rsidRDefault="001157E1" w:rsidP="001157E1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1157E1" w:rsidRDefault="001157E1" w:rsidP="001157E1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PRAVNA POUKA:</w:t>
      </w:r>
    </w:p>
    <w:p w:rsidR="001157E1" w:rsidRDefault="001157E1" w:rsidP="001157E1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b/>
          <w:lang w:val="bs-Latn-BA"/>
        </w:rPr>
      </w:pPr>
      <w:r>
        <w:rPr>
          <w:rFonts w:ascii="Times New Roman" w:hAnsi="Times New Roman" w:cs="Times New Roman"/>
          <w:lang w:val="bs-Latn-BA"/>
        </w:rPr>
        <w:t>Protiv ovog zaključka nije dozvoljen pravni lijek.</w:t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b/>
          <w:lang w:val="bs-Latn-BA"/>
        </w:rPr>
        <w:t xml:space="preserve">                </w:t>
      </w:r>
      <w:r w:rsidR="007C1F9E">
        <w:rPr>
          <w:rFonts w:ascii="Times New Roman" w:hAnsi="Times New Roman" w:cs="Times New Roman"/>
          <w:b/>
          <w:lang w:val="bs-Latn-BA"/>
        </w:rPr>
        <w:t xml:space="preserve">   </w:t>
      </w:r>
      <w:r>
        <w:rPr>
          <w:rFonts w:ascii="Times New Roman" w:hAnsi="Times New Roman" w:cs="Times New Roman"/>
          <w:b/>
          <w:lang w:val="bs-Latn-BA"/>
        </w:rPr>
        <w:t xml:space="preserve">   </w:t>
      </w:r>
      <w:r w:rsidR="007C1F9E">
        <w:rPr>
          <w:rFonts w:ascii="Times New Roman" w:hAnsi="Times New Roman" w:cs="Times New Roman"/>
          <w:b/>
          <w:lang w:val="bs-Latn-BA"/>
        </w:rPr>
        <w:t>Šef</w:t>
      </w:r>
      <w:r>
        <w:rPr>
          <w:rFonts w:ascii="Times New Roman" w:hAnsi="Times New Roman" w:cs="Times New Roman"/>
          <w:b/>
          <w:lang w:val="bs-Latn-BA"/>
        </w:rPr>
        <w:t xml:space="preserve"> odjeljenja</w:t>
      </w:r>
    </w:p>
    <w:p w:rsidR="001157E1" w:rsidRDefault="001157E1" w:rsidP="001157E1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1157E1" w:rsidRDefault="001157E1" w:rsidP="001157E1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  <w:t xml:space="preserve">                       Ćosić Mediha</w:t>
      </w:r>
    </w:p>
    <w:p w:rsidR="001157E1" w:rsidRDefault="001157E1" w:rsidP="001157E1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  <w:t xml:space="preserve"> </w:t>
      </w:r>
    </w:p>
    <w:p w:rsidR="006C3227" w:rsidRDefault="006C3227"/>
    <w:sectPr w:rsidR="006C3227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3B6A31"/>
    <w:multiLevelType w:val="hybridMultilevel"/>
    <w:tmpl w:val="EA58F572"/>
    <w:lvl w:ilvl="0" w:tplc="141A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0325BFC"/>
    <w:multiLevelType w:val="hybridMultilevel"/>
    <w:tmpl w:val="2EFA944E"/>
    <w:lvl w:ilvl="0" w:tplc="2196E0B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7736E498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2306255C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B818029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0E0B190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5DC1D18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F763204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D5CB882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C2350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7E1"/>
    <w:rsid w:val="001157E1"/>
    <w:rsid w:val="0020151D"/>
    <w:rsid w:val="006C3227"/>
    <w:rsid w:val="007C1F9E"/>
    <w:rsid w:val="009448F1"/>
    <w:rsid w:val="00BE2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06B8BB-EE52-415B-B441-FD55139E1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57E1"/>
    <w:pPr>
      <w:jc w:val="left"/>
    </w:pPr>
    <w:rPr>
      <w:rFonts w:ascii="Arial" w:eastAsia="Times New Roman" w:hAnsi="Arial" w:cs="Arial"/>
      <w:szCs w:val="24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57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C1F9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1F9E"/>
    <w:rPr>
      <w:rFonts w:ascii="Segoe UI" w:eastAsia="Times New Roman" w:hAnsi="Segoe UI" w:cs="Segoe UI"/>
      <w:sz w:val="18"/>
      <w:szCs w:val="18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246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596</Words>
  <Characters>3403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3992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Njegovanovic</dc:creator>
  <cp:keywords/>
  <dc:description/>
  <cp:lastModifiedBy>Sanel Bektic</cp:lastModifiedBy>
  <cp:revision>2</cp:revision>
  <cp:lastPrinted>2025-10-22T11:06:00Z</cp:lastPrinted>
  <dcterms:created xsi:type="dcterms:W3CDTF">2025-10-24T10:45:00Z</dcterms:created>
  <dcterms:modified xsi:type="dcterms:W3CDTF">2025-10-24T10:45:00Z</dcterms:modified>
</cp:coreProperties>
</file>