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3F616" w14:textId="77777777" w:rsidR="00300450" w:rsidRPr="00300450" w:rsidRDefault="00300450" w:rsidP="00300450">
      <w:pPr>
        <w:rPr>
          <w:rFonts w:eastAsia="Calibri" w:cs="Times New Roman"/>
          <w:szCs w:val="24"/>
          <w:lang w:val="bs-Latn-BA"/>
        </w:rPr>
      </w:pPr>
      <w:r w:rsidRPr="00300450">
        <w:rPr>
          <w:rFonts w:eastAsia="Calibri" w:cs="Times New Roman"/>
          <w:szCs w:val="24"/>
          <w:lang w:val="sr-Cyrl-CS"/>
        </w:rPr>
        <w:t>BOSNA I HERCEGOVINA</w:t>
      </w:r>
    </w:p>
    <w:p w14:paraId="3A04876E" w14:textId="77777777" w:rsidR="00300450" w:rsidRPr="00300450" w:rsidRDefault="00300450" w:rsidP="00300450">
      <w:pPr>
        <w:rPr>
          <w:rFonts w:eastAsia="Calibri" w:cs="Times New Roman"/>
          <w:szCs w:val="24"/>
          <w:lang w:val="bs-Latn-BA"/>
        </w:rPr>
      </w:pPr>
      <w:r w:rsidRPr="00300450">
        <w:rPr>
          <w:rFonts w:eastAsia="Calibri" w:cs="Times New Roman"/>
          <w:szCs w:val="24"/>
          <w:lang w:val="sr-Cyrl-CS"/>
        </w:rPr>
        <w:t>REPUBLIKA SRPSKA</w:t>
      </w:r>
    </w:p>
    <w:p w14:paraId="5ACC4DD7" w14:textId="77777777" w:rsidR="00300450" w:rsidRPr="00300450" w:rsidRDefault="00300450" w:rsidP="00300450">
      <w:pPr>
        <w:rPr>
          <w:rFonts w:eastAsia="Calibri" w:cs="Times New Roman"/>
          <w:szCs w:val="24"/>
          <w:lang w:val="bs-Latn-BA"/>
        </w:rPr>
      </w:pPr>
      <w:r w:rsidRPr="00300450">
        <w:rPr>
          <w:rFonts w:eastAsia="Calibri" w:cs="Times New Roman"/>
          <w:szCs w:val="24"/>
          <w:lang w:val="sr-Cyrl-CS"/>
        </w:rPr>
        <w:t>OKRUŽNI PRIVREDNI SUD U PRIJEDORU</w:t>
      </w:r>
    </w:p>
    <w:p w14:paraId="6AD32ADD" w14:textId="23A557D1" w:rsidR="00300450" w:rsidRPr="003D2B8A" w:rsidRDefault="00300450" w:rsidP="00300450">
      <w:pPr>
        <w:rPr>
          <w:rFonts w:eastAsia="Calibri" w:cs="Times New Roman"/>
          <w:szCs w:val="24"/>
          <w:lang w:val="bs-Latn-BA"/>
        </w:rPr>
      </w:pPr>
      <w:r w:rsidRPr="00300450">
        <w:rPr>
          <w:rFonts w:eastAsia="Calibri" w:cs="Times New Roman"/>
          <w:szCs w:val="24"/>
          <w:lang w:val="sr-Cyrl-CS"/>
        </w:rPr>
        <w:t xml:space="preserve">Broj: 67 0 Ps </w:t>
      </w:r>
      <w:r w:rsidR="001F53D9">
        <w:rPr>
          <w:rFonts w:eastAsia="Calibri" w:cs="Times New Roman"/>
          <w:szCs w:val="24"/>
          <w:lang w:val="bs-Latn-BA"/>
        </w:rPr>
        <w:t>00</w:t>
      </w:r>
      <w:r w:rsidR="00632EE6">
        <w:rPr>
          <w:rFonts w:eastAsia="Calibri" w:cs="Times New Roman"/>
          <w:szCs w:val="24"/>
          <w:lang w:val="bs-Latn-BA"/>
        </w:rPr>
        <w:t>2</w:t>
      </w:r>
      <w:r w:rsidR="00277B02">
        <w:rPr>
          <w:rFonts w:eastAsia="Calibri" w:cs="Times New Roman"/>
          <w:szCs w:val="24"/>
          <w:lang w:val="bs-Latn-BA"/>
        </w:rPr>
        <w:t>837</w:t>
      </w:r>
      <w:r w:rsidR="001F53D9">
        <w:rPr>
          <w:rFonts w:eastAsia="Calibri" w:cs="Times New Roman"/>
          <w:szCs w:val="24"/>
          <w:lang w:val="bs-Latn-BA"/>
        </w:rPr>
        <w:t xml:space="preserve"> </w:t>
      </w:r>
      <w:r w:rsidRPr="00300450">
        <w:rPr>
          <w:rFonts w:eastAsia="Calibri" w:cs="Times New Roman"/>
          <w:szCs w:val="24"/>
          <w:lang w:val="sr-Cyrl-CS"/>
        </w:rPr>
        <w:t>2</w:t>
      </w:r>
      <w:r w:rsidR="0040467D">
        <w:rPr>
          <w:rFonts w:eastAsia="Calibri" w:cs="Times New Roman"/>
          <w:szCs w:val="24"/>
          <w:lang w:val="bs-Latn-BA"/>
        </w:rPr>
        <w:t>2</w:t>
      </w:r>
      <w:r w:rsidRPr="00300450">
        <w:rPr>
          <w:rFonts w:eastAsia="Calibri" w:cs="Times New Roman"/>
          <w:szCs w:val="24"/>
          <w:lang w:val="sr-Cyrl-CS"/>
        </w:rPr>
        <w:t xml:space="preserve"> Ps</w:t>
      </w:r>
      <w:r w:rsidR="00E02616">
        <w:rPr>
          <w:rFonts w:eastAsia="Calibri" w:cs="Times New Roman"/>
          <w:szCs w:val="24"/>
          <w:lang w:val="bs-Latn-BA"/>
        </w:rPr>
        <w:t xml:space="preserve"> </w:t>
      </w:r>
    </w:p>
    <w:p w14:paraId="4220407E" w14:textId="7B427B34" w:rsidR="00300450" w:rsidRPr="00300450" w:rsidRDefault="009B068D" w:rsidP="00300450">
      <w:pPr>
        <w:spacing w:after="480"/>
        <w:rPr>
          <w:rFonts w:eastAsia="Calibri" w:cs="Times New Roman"/>
          <w:szCs w:val="24"/>
          <w:lang w:val="bs-Latn-BA"/>
        </w:rPr>
      </w:pPr>
      <w:r>
        <w:rPr>
          <w:rFonts w:eastAsia="Calibri" w:cs="Times New Roman"/>
          <w:szCs w:val="24"/>
          <w:lang w:val="bs-Latn-BA"/>
        </w:rPr>
        <w:t>Prijedor</w:t>
      </w:r>
      <w:r w:rsidR="00300450" w:rsidRPr="00300450">
        <w:rPr>
          <w:rFonts w:eastAsia="Calibri" w:cs="Times New Roman"/>
          <w:szCs w:val="24"/>
          <w:lang w:val="sr-Cyrl-CS"/>
        </w:rPr>
        <w:t xml:space="preserve">, </w:t>
      </w:r>
      <w:r w:rsidR="00B7470B">
        <w:rPr>
          <w:rFonts w:eastAsia="Calibri" w:cs="Times New Roman"/>
          <w:szCs w:val="24"/>
          <w:lang w:val="bs-Latn-BA"/>
        </w:rPr>
        <w:t>18</w:t>
      </w:r>
      <w:r w:rsidR="00300450" w:rsidRPr="00300450">
        <w:rPr>
          <w:rFonts w:eastAsia="Calibri" w:cs="Times New Roman"/>
          <w:szCs w:val="24"/>
          <w:lang w:val="sr-Cyrl-CS"/>
        </w:rPr>
        <w:t>.</w:t>
      </w:r>
      <w:r w:rsidR="00277B02">
        <w:rPr>
          <w:rFonts w:eastAsia="Calibri" w:cs="Times New Roman"/>
          <w:szCs w:val="24"/>
          <w:lang w:val="bs-Latn-BA"/>
        </w:rPr>
        <w:t>1</w:t>
      </w:r>
      <w:r w:rsidR="00B7470B">
        <w:rPr>
          <w:rFonts w:eastAsia="Calibri" w:cs="Times New Roman"/>
          <w:szCs w:val="24"/>
          <w:lang w:val="bs-Latn-BA"/>
        </w:rPr>
        <w:t>0</w:t>
      </w:r>
      <w:r w:rsidR="00300450" w:rsidRPr="00300450">
        <w:rPr>
          <w:rFonts w:eastAsia="Calibri" w:cs="Times New Roman"/>
          <w:szCs w:val="24"/>
          <w:lang w:val="sr-Cyrl-CS"/>
        </w:rPr>
        <w:t>.202</w:t>
      </w:r>
      <w:r w:rsidR="00E02616">
        <w:rPr>
          <w:rFonts w:eastAsia="Calibri" w:cs="Times New Roman"/>
          <w:szCs w:val="24"/>
          <w:lang w:val="bs-Latn-BA"/>
        </w:rPr>
        <w:t>4</w:t>
      </w:r>
      <w:r w:rsidR="00300450" w:rsidRPr="00300450">
        <w:rPr>
          <w:rFonts w:eastAsia="Calibri" w:cs="Times New Roman"/>
          <w:szCs w:val="24"/>
          <w:lang w:val="sr-Cyrl-CS"/>
        </w:rPr>
        <w:t>. godine</w:t>
      </w:r>
    </w:p>
    <w:p w14:paraId="396469BF" w14:textId="1E981503" w:rsidR="00B7470B" w:rsidRDefault="00300450" w:rsidP="00B7470B">
      <w:pPr>
        <w:spacing w:after="480"/>
        <w:rPr>
          <w:rFonts w:eastAsia="Calibri" w:cs="Times New Roman"/>
          <w:szCs w:val="24"/>
          <w:lang w:val="bs-Latn-BA"/>
        </w:rPr>
      </w:pPr>
      <w:r w:rsidRPr="00300450">
        <w:rPr>
          <w:rFonts w:eastAsia="Calibri" w:cs="Times New Roman"/>
          <w:szCs w:val="24"/>
          <w:lang w:val="sr-Cyrl-CS"/>
        </w:rPr>
        <w:t>Okružni privredni sud u Prijedoru, sudija Dijana Mazalić Nović,</w:t>
      </w:r>
      <w:r w:rsidR="0042290B">
        <w:rPr>
          <w:rFonts w:eastAsia="Calibri" w:cs="Times New Roman"/>
          <w:szCs w:val="24"/>
          <w:lang w:val="bs-Latn-BA"/>
        </w:rPr>
        <w:t xml:space="preserve"> kao sudija pojedinac,</w:t>
      </w:r>
      <w:r w:rsidR="009B068D">
        <w:rPr>
          <w:rFonts w:eastAsia="Calibri" w:cs="Times New Roman"/>
          <w:szCs w:val="24"/>
          <w:lang w:val="bs-Latn-BA"/>
        </w:rPr>
        <w:t xml:space="preserve"> </w:t>
      </w:r>
      <w:r w:rsidRPr="00300450">
        <w:rPr>
          <w:rFonts w:eastAsia="Calibri" w:cs="Times New Roman"/>
          <w:szCs w:val="24"/>
          <w:lang w:val="sr-Cyrl-CS"/>
        </w:rPr>
        <w:t xml:space="preserve">u pravnoj stvari tužioca </w:t>
      </w:r>
      <w:r w:rsidR="00277B02">
        <w:t>Osterreichische Gesundheitskasse, Salzburg, Engelbert-Weiss, Austrija</w:t>
      </w:r>
      <w:r w:rsidR="00E02616">
        <w:rPr>
          <w:rFonts w:eastAsia="Calibri" w:cs="Times New Roman"/>
          <w:szCs w:val="24"/>
          <w:lang w:val="bs-Latn-BA"/>
        </w:rPr>
        <w:t>,</w:t>
      </w:r>
      <w:r w:rsidR="003D2B8A">
        <w:rPr>
          <w:rFonts w:eastAsia="Calibri" w:cs="Times New Roman"/>
          <w:szCs w:val="24"/>
          <w:lang w:val="bs-Latn-BA"/>
        </w:rPr>
        <w:t xml:space="preserve"> </w:t>
      </w:r>
      <w:r w:rsidRPr="00300450">
        <w:rPr>
          <w:rFonts w:eastAsia="Calibri" w:cs="Times New Roman"/>
          <w:szCs w:val="24"/>
          <w:lang w:val="sr-Cyrl-CS"/>
        </w:rPr>
        <w:t xml:space="preserve">zastupan </w:t>
      </w:r>
      <w:r w:rsidR="003D2B8A">
        <w:rPr>
          <w:rFonts w:eastAsia="Calibri" w:cs="Times New Roman"/>
          <w:szCs w:val="24"/>
          <w:lang w:val="bs-Latn-BA"/>
        </w:rPr>
        <w:t xml:space="preserve">po punomoćniku </w:t>
      </w:r>
      <w:r w:rsidR="00277B02">
        <w:rPr>
          <w:rFonts w:eastAsia="Calibri" w:cs="Times New Roman"/>
          <w:szCs w:val="24"/>
          <w:lang w:val="bs-Latn-BA"/>
        </w:rPr>
        <w:t>Sjerikov Igoru</w:t>
      </w:r>
      <w:r w:rsidR="0088198B">
        <w:rPr>
          <w:rFonts w:eastAsia="Calibri" w:cs="Times New Roman"/>
          <w:szCs w:val="24"/>
          <w:lang w:val="bs-Latn-BA"/>
        </w:rPr>
        <w:t xml:space="preserve">, advokatu iz </w:t>
      </w:r>
      <w:r w:rsidR="00632EE6">
        <w:rPr>
          <w:rFonts w:eastAsia="Calibri" w:cs="Times New Roman"/>
          <w:szCs w:val="24"/>
          <w:lang w:val="bs-Latn-BA"/>
        </w:rPr>
        <w:t>Banja Luke,</w:t>
      </w:r>
      <w:r w:rsidRPr="00300450">
        <w:rPr>
          <w:rFonts w:eastAsia="Calibri" w:cs="Times New Roman"/>
          <w:szCs w:val="24"/>
          <w:lang w:val="sr-Cyrl-CS"/>
        </w:rPr>
        <w:t xml:space="preserve">  protiv tuže</w:t>
      </w:r>
      <w:bookmarkStart w:id="0" w:name="_Hlk118199413"/>
      <w:r w:rsidRPr="00300450">
        <w:rPr>
          <w:rFonts w:eastAsia="Calibri" w:cs="Times New Roman"/>
          <w:szCs w:val="24"/>
          <w:lang w:val="sr-Cyrl-BA"/>
        </w:rPr>
        <w:t>n</w:t>
      </w:r>
      <w:bookmarkEnd w:id="0"/>
      <w:r w:rsidR="009B068D">
        <w:rPr>
          <w:rFonts w:eastAsia="Calibri" w:cs="Times New Roman"/>
          <w:szCs w:val="24"/>
          <w:lang w:val="bs-Latn-BA"/>
        </w:rPr>
        <w:t>og</w:t>
      </w:r>
      <w:r w:rsidRPr="00300450">
        <w:rPr>
          <w:rFonts w:eastAsia="Calibri" w:cs="Times New Roman"/>
          <w:szCs w:val="24"/>
          <w:lang w:val="sr-Cyrl-BA"/>
        </w:rPr>
        <w:t> </w:t>
      </w:r>
      <w:r w:rsidR="00277B02">
        <w:rPr>
          <w:rFonts w:eastAsia="Calibri" w:cs="Times New Roman"/>
          <w:szCs w:val="24"/>
          <w:lang w:val="bs-Latn-BA"/>
        </w:rPr>
        <w:t>„ASA Central osiguranje“ d.d. Sarajveo, BiH</w:t>
      </w:r>
      <w:r w:rsidR="00632EE6">
        <w:rPr>
          <w:rFonts w:eastAsia="Calibri" w:cs="Times New Roman"/>
          <w:szCs w:val="24"/>
          <w:lang w:val="bs-Latn-BA"/>
        </w:rPr>
        <w:t>, zastupan</w:t>
      </w:r>
      <w:r w:rsidR="00070010">
        <w:rPr>
          <w:rFonts w:eastAsia="Calibri" w:cs="Times New Roman"/>
          <w:szCs w:val="24"/>
          <w:lang w:val="bs-Latn-BA"/>
        </w:rPr>
        <w:t xml:space="preserve"> po punomoćniku </w:t>
      </w:r>
      <w:r w:rsidR="00277B02">
        <w:rPr>
          <w:rFonts w:eastAsia="Calibri" w:cs="Times New Roman"/>
          <w:szCs w:val="24"/>
          <w:lang w:val="bs-Latn-BA"/>
        </w:rPr>
        <w:t>VAC Legal d.o.o. Produžnica Ljubuški</w:t>
      </w:r>
      <w:r w:rsidR="00B044D9">
        <w:rPr>
          <w:rFonts w:eastAsia="Calibri" w:cs="Times New Roman"/>
          <w:szCs w:val="24"/>
          <w:lang w:val="bs-Latn-BA"/>
        </w:rPr>
        <w:t xml:space="preserve">, </w:t>
      </w:r>
      <w:r w:rsidRPr="00300450">
        <w:rPr>
          <w:rFonts w:eastAsia="Calibri" w:cs="Times New Roman"/>
          <w:szCs w:val="24"/>
          <w:lang w:val="sr-Cyrl-CS"/>
        </w:rPr>
        <w:t xml:space="preserve">radi </w:t>
      </w:r>
      <w:r w:rsidR="00277B02">
        <w:rPr>
          <w:rFonts w:eastAsia="Calibri" w:cs="Times New Roman"/>
          <w:szCs w:val="24"/>
          <w:lang w:val="bs-Latn-BA"/>
        </w:rPr>
        <w:t>regresne naknade štete</w:t>
      </w:r>
      <w:r w:rsidR="00632EE6">
        <w:rPr>
          <w:rFonts w:eastAsia="Calibri" w:cs="Times New Roman"/>
          <w:szCs w:val="24"/>
          <w:lang w:val="bs-Latn-BA"/>
        </w:rPr>
        <w:t>,</w:t>
      </w:r>
      <w:r w:rsidR="002356B3">
        <w:rPr>
          <w:rFonts w:eastAsia="Calibri" w:cs="Times New Roman"/>
          <w:szCs w:val="24"/>
          <w:lang w:val="bs-Latn-BA"/>
        </w:rPr>
        <w:t xml:space="preserve"> vrijednost spora </w:t>
      </w:r>
      <w:bookmarkStart w:id="1" w:name="_Hlk144103184"/>
      <w:r w:rsidR="008342D3">
        <w:rPr>
          <w:rFonts w:eastAsia="Calibri" w:cs="Times New Roman"/>
          <w:szCs w:val="24"/>
          <w:lang w:val="bs-Latn-BA"/>
        </w:rPr>
        <w:t xml:space="preserve">276.601,45 </w:t>
      </w:r>
      <w:r w:rsidRPr="00300450">
        <w:rPr>
          <w:rFonts w:eastAsia="Calibri" w:cs="Times New Roman"/>
          <w:szCs w:val="24"/>
          <w:lang w:val="sr-Cyrl-CS"/>
        </w:rPr>
        <w:t>KM</w:t>
      </w:r>
      <w:bookmarkEnd w:id="1"/>
      <w:r w:rsidRPr="00300450">
        <w:rPr>
          <w:rFonts w:eastAsia="Calibri" w:cs="Times New Roman"/>
          <w:szCs w:val="24"/>
          <w:lang w:val="sr-Cyrl-CS"/>
        </w:rPr>
        <w:t>,</w:t>
      </w:r>
      <w:r w:rsidR="002356B3">
        <w:rPr>
          <w:rFonts w:eastAsia="Calibri" w:cs="Times New Roman"/>
          <w:szCs w:val="24"/>
          <w:lang w:val="bs-Latn-BA"/>
        </w:rPr>
        <w:t xml:space="preserve"> </w:t>
      </w:r>
      <w:r w:rsidRPr="00300450">
        <w:rPr>
          <w:rFonts w:eastAsia="Calibri" w:cs="Times New Roman"/>
          <w:szCs w:val="24"/>
          <w:lang w:val="sr-Cyrl-CS"/>
        </w:rPr>
        <w:t>nakon</w:t>
      </w:r>
      <w:r w:rsidR="002356B3">
        <w:rPr>
          <w:rFonts w:eastAsia="Calibri" w:cs="Times New Roman"/>
          <w:szCs w:val="24"/>
          <w:lang w:val="bs-Latn-BA"/>
        </w:rPr>
        <w:t xml:space="preserve"> </w:t>
      </w:r>
      <w:r w:rsidRPr="00300450">
        <w:rPr>
          <w:rFonts w:eastAsia="Calibri" w:cs="Times New Roman"/>
          <w:szCs w:val="24"/>
          <w:lang w:val="sr-Cyrl-CS"/>
        </w:rPr>
        <w:t>glavne</w:t>
      </w:r>
      <w:r w:rsidR="002356B3">
        <w:rPr>
          <w:rFonts w:eastAsia="Calibri" w:cs="Times New Roman"/>
          <w:szCs w:val="24"/>
          <w:lang w:val="bs-Latn-BA"/>
        </w:rPr>
        <w:t xml:space="preserve"> </w:t>
      </w:r>
      <w:r w:rsidR="008955D4">
        <w:rPr>
          <w:rFonts w:eastAsia="Calibri" w:cs="Times New Roman"/>
          <w:szCs w:val="24"/>
          <w:lang w:val="sr-Cyrl-CS"/>
        </w:rPr>
        <w:t xml:space="preserve">rasprave zaključene </w:t>
      </w:r>
      <w:r w:rsidR="002356B3">
        <w:rPr>
          <w:rFonts w:eastAsia="Calibri" w:cs="Times New Roman"/>
          <w:szCs w:val="24"/>
          <w:lang w:val="bs-Latn-BA"/>
        </w:rPr>
        <w:t xml:space="preserve">dana </w:t>
      </w:r>
      <w:r w:rsidR="00A10F3B">
        <w:rPr>
          <w:rFonts w:eastAsia="Calibri" w:cs="Times New Roman"/>
          <w:szCs w:val="24"/>
          <w:lang w:val="bs-Latn-BA"/>
        </w:rPr>
        <w:t>18</w:t>
      </w:r>
      <w:r w:rsidRPr="00300450">
        <w:rPr>
          <w:rFonts w:eastAsia="Calibri" w:cs="Times New Roman"/>
          <w:szCs w:val="24"/>
          <w:lang w:val="sr-Cyrl-CS"/>
        </w:rPr>
        <w:t>.</w:t>
      </w:r>
      <w:r w:rsidR="00632EE6">
        <w:rPr>
          <w:rFonts w:eastAsia="Calibri" w:cs="Times New Roman"/>
          <w:szCs w:val="24"/>
          <w:lang w:val="bs-Latn-BA"/>
        </w:rPr>
        <w:t>09</w:t>
      </w:r>
      <w:r w:rsidRPr="00300450">
        <w:rPr>
          <w:rFonts w:eastAsia="Calibri" w:cs="Times New Roman"/>
          <w:szCs w:val="24"/>
          <w:lang w:val="sr-Cyrl-CS"/>
        </w:rPr>
        <w:t>.202</w:t>
      </w:r>
      <w:r w:rsidR="00070010">
        <w:rPr>
          <w:rFonts w:eastAsia="Calibri" w:cs="Times New Roman"/>
          <w:szCs w:val="24"/>
          <w:lang w:val="bs-Latn-BA"/>
        </w:rPr>
        <w:t>4</w:t>
      </w:r>
      <w:r w:rsidRPr="00300450">
        <w:rPr>
          <w:rFonts w:eastAsia="Calibri" w:cs="Times New Roman"/>
          <w:szCs w:val="24"/>
          <w:lang w:val="sr-Cyrl-CS"/>
        </w:rPr>
        <w:t>.</w:t>
      </w:r>
      <w:r w:rsidR="002356B3">
        <w:rPr>
          <w:rFonts w:eastAsia="Calibri" w:cs="Times New Roman"/>
          <w:szCs w:val="24"/>
          <w:lang w:val="bs-Latn-BA"/>
        </w:rPr>
        <w:t xml:space="preserve"> </w:t>
      </w:r>
      <w:r w:rsidRPr="00300450">
        <w:rPr>
          <w:rFonts w:eastAsia="Calibri" w:cs="Times New Roman"/>
          <w:szCs w:val="24"/>
          <w:lang w:val="sr-Cyrl-CS"/>
        </w:rPr>
        <w:t>godine u prisustvu punomoćnika tužioca</w:t>
      </w:r>
      <w:r w:rsidR="00E02616">
        <w:rPr>
          <w:rFonts w:eastAsia="Calibri" w:cs="Times New Roman"/>
          <w:szCs w:val="24"/>
          <w:lang w:val="bs-Latn-BA"/>
        </w:rPr>
        <w:t xml:space="preserve"> </w:t>
      </w:r>
      <w:r w:rsidR="00070010">
        <w:rPr>
          <w:rFonts w:eastAsia="Calibri" w:cs="Times New Roman"/>
          <w:szCs w:val="24"/>
          <w:lang w:val="bs-Latn-BA"/>
        </w:rPr>
        <w:t>punomoćnika</w:t>
      </w:r>
      <w:r w:rsidR="00E02616">
        <w:rPr>
          <w:rFonts w:eastAsia="Calibri" w:cs="Times New Roman"/>
          <w:szCs w:val="24"/>
          <w:lang w:val="bs-Latn-BA"/>
        </w:rPr>
        <w:t xml:space="preserve"> tuženog</w:t>
      </w:r>
      <w:r w:rsidR="003D2B8A">
        <w:rPr>
          <w:rFonts w:eastAsia="Calibri" w:cs="Times New Roman"/>
          <w:szCs w:val="24"/>
          <w:lang w:val="sr-Cyrl-CS"/>
        </w:rPr>
        <w:t>,</w:t>
      </w:r>
      <w:r w:rsidRPr="00300450">
        <w:rPr>
          <w:rFonts w:eastAsia="Calibri" w:cs="Times New Roman"/>
          <w:szCs w:val="24"/>
          <w:lang w:val="sr-Cyrl-CS"/>
        </w:rPr>
        <w:t xml:space="preserve"> dana </w:t>
      </w:r>
      <w:r w:rsidR="00B7470B">
        <w:rPr>
          <w:rFonts w:eastAsia="Calibri" w:cs="Times New Roman"/>
          <w:szCs w:val="24"/>
          <w:lang w:val="bs-Latn-BA"/>
        </w:rPr>
        <w:t>18</w:t>
      </w:r>
      <w:r w:rsidRPr="00300450">
        <w:rPr>
          <w:rFonts w:eastAsia="Calibri" w:cs="Times New Roman"/>
          <w:szCs w:val="24"/>
          <w:lang w:val="sr-Cyrl-CS"/>
        </w:rPr>
        <w:t>.</w:t>
      </w:r>
      <w:r w:rsidR="00A10F3B">
        <w:rPr>
          <w:rFonts w:eastAsia="Calibri" w:cs="Times New Roman"/>
          <w:szCs w:val="24"/>
          <w:lang w:val="bs-Latn-BA"/>
        </w:rPr>
        <w:t>1</w:t>
      </w:r>
      <w:r w:rsidR="00B7470B">
        <w:rPr>
          <w:rFonts w:eastAsia="Calibri" w:cs="Times New Roman"/>
          <w:szCs w:val="24"/>
          <w:lang w:val="bs-Latn-BA"/>
        </w:rPr>
        <w:t>0</w:t>
      </w:r>
      <w:r w:rsidRPr="00300450">
        <w:rPr>
          <w:rFonts w:eastAsia="Calibri" w:cs="Times New Roman"/>
          <w:szCs w:val="24"/>
          <w:lang w:val="sr-Cyrl-CS"/>
        </w:rPr>
        <w:t>.202</w:t>
      </w:r>
      <w:r w:rsidR="00E02616">
        <w:rPr>
          <w:rFonts w:eastAsia="Calibri" w:cs="Times New Roman"/>
          <w:szCs w:val="24"/>
          <w:lang w:val="bs-Latn-BA"/>
        </w:rPr>
        <w:t>4</w:t>
      </w:r>
      <w:r w:rsidRPr="00300450">
        <w:rPr>
          <w:rFonts w:eastAsia="Calibri" w:cs="Times New Roman"/>
          <w:szCs w:val="24"/>
          <w:lang w:val="sr-Cyrl-CS"/>
        </w:rPr>
        <w:t>.</w:t>
      </w:r>
      <w:r w:rsidR="002356B3">
        <w:rPr>
          <w:rFonts w:eastAsia="Calibri" w:cs="Times New Roman"/>
          <w:szCs w:val="24"/>
          <w:lang w:val="bs-Latn-BA"/>
        </w:rPr>
        <w:t xml:space="preserve"> </w:t>
      </w:r>
      <w:r w:rsidRPr="00300450">
        <w:rPr>
          <w:rFonts w:eastAsia="Calibri" w:cs="Times New Roman"/>
          <w:szCs w:val="24"/>
          <w:lang w:val="sr-Cyrl-CS"/>
        </w:rPr>
        <w:t>godine</w:t>
      </w:r>
      <w:r w:rsidR="00B7470B">
        <w:rPr>
          <w:rFonts w:eastAsia="Calibri" w:cs="Times New Roman"/>
          <w:szCs w:val="24"/>
          <w:lang w:val="bs-Latn-BA"/>
        </w:rPr>
        <w:t>,</w:t>
      </w:r>
      <w:r w:rsidR="002356B3">
        <w:rPr>
          <w:rFonts w:eastAsia="Calibri" w:cs="Times New Roman"/>
          <w:szCs w:val="24"/>
          <w:lang w:val="bs-Latn-BA"/>
        </w:rPr>
        <w:t xml:space="preserve"> </w:t>
      </w:r>
      <w:r w:rsidRPr="00300450">
        <w:rPr>
          <w:rFonts w:eastAsia="Calibri" w:cs="Times New Roman"/>
          <w:szCs w:val="24"/>
          <w:lang w:val="sr-Cyrl-CS"/>
        </w:rPr>
        <w:t>donio j</w:t>
      </w:r>
      <w:r w:rsidR="00B7470B">
        <w:rPr>
          <w:rFonts w:eastAsia="Calibri" w:cs="Times New Roman"/>
          <w:szCs w:val="24"/>
          <w:lang w:val="bs-Latn-BA"/>
        </w:rPr>
        <w:t>e</w:t>
      </w:r>
    </w:p>
    <w:p w14:paraId="5B230204" w14:textId="77777777" w:rsidR="00B7470B" w:rsidRDefault="00300450" w:rsidP="00B7470B">
      <w:pPr>
        <w:spacing w:after="480"/>
        <w:jc w:val="center"/>
        <w:rPr>
          <w:rFonts w:eastAsia="Calibri" w:cs="Times New Roman"/>
          <w:szCs w:val="24"/>
          <w:lang w:val="bs-Latn-BA"/>
        </w:rPr>
      </w:pPr>
      <w:r w:rsidRPr="00300450">
        <w:rPr>
          <w:rFonts w:eastAsia="Calibri" w:cs="Times New Roman"/>
          <w:szCs w:val="24"/>
          <w:lang w:val="sr-Cyrl-CS"/>
        </w:rPr>
        <w:t>PRESUDU</w:t>
      </w:r>
    </w:p>
    <w:p w14:paraId="4C8174DC" w14:textId="5F8BFB32" w:rsidR="00494E9B" w:rsidRDefault="003D2B8A" w:rsidP="00494E9B">
      <w:pPr>
        <w:overflowPunct w:val="0"/>
        <w:spacing w:after="240"/>
        <w:rPr>
          <w:rFonts w:eastAsia="NSimSun" w:cs="Times New Roman"/>
          <w:kern w:val="2"/>
          <w:szCs w:val="24"/>
          <w:lang w:val="bs-Latn-BA" w:eastAsia="zh-CN" w:bidi="hi-IN"/>
        </w:rPr>
      </w:pPr>
      <w:r w:rsidRPr="003D2B8A">
        <w:rPr>
          <w:rFonts w:eastAsia="NSimSun" w:cs="Times New Roman"/>
          <w:kern w:val="2"/>
          <w:szCs w:val="24"/>
          <w:lang w:val="bs-Latn-BA" w:eastAsia="zh-CN" w:bidi="hi-IN"/>
        </w:rPr>
        <w:t>O</w:t>
      </w:r>
      <w:r w:rsidR="0088198B">
        <w:rPr>
          <w:rFonts w:eastAsia="NSimSun" w:cs="Times New Roman"/>
          <w:kern w:val="2"/>
          <w:szCs w:val="24"/>
          <w:lang w:val="bs-Latn-BA" w:eastAsia="zh-CN" w:bidi="hi-IN"/>
        </w:rPr>
        <w:t xml:space="preserve">bavezuje se </w:t>
      </w:r>
      <w:r w:rsidR="008A0723">
        <w:rPr>
          <w:rFonts w:eastAsia="NSimSun" w:cs="Times New Roman"/>
          <w:kern w:val="2"/>
          <w:szCs w:val="24"/>
          <w:lang w:val="bs-Latn-BA" w:eastAsia="zh-CN" w:bidi="hi-IN"/>
        </w:rPr>
        <w:t xml:space="preserve">tuženi da tužiocu </w:t>
      </w:r>
      <w:r w:rsidR="00BF7B7F">
        <w:rPr>
          <w:rFonts w:eastAsia="NSimSun" w:cs="Times New Roman"/>
          <w:kern w:val="2"/>
          <w:szCs w:val="24"/>
          <w:lang w:val="bs-Latn-BA" w:eastAsia="zh-CN" w:bidi="hi-IN"/>
        </w:rPr>
        <w:t xml:space="preserve">isplati iznos od 141.424,07 </w:t>
      </w:r>
      <w:r w:rsidR="00CC0361">
        <w:rPr>
          <w:rFonts w:eastAsia="NSimSun" w:cs="Times New Roman"/>
          <w:kern w:val="2"/>
          <w:szCs w:val="24"/>
          <w:lang w:val="bs-Latn-BA" w:eastAsia="zh-CN" w:bidi="hi-IN"/>
        </w:rPr>
        <w:t>EUR</w:t>
      </w:r>
      <w:r w:rsidR="003512D8">
        <w:rPr>
          <w:rFonts w:eastAsia="NSimSun" w:cs="Times New Roman"/>
          <w:kern w:val="2"/>
          <w:szCs w:val="24"/>
          <w:lang w:val="bs-Latn-BA" w:eastAsia="zh-CN" w:bidi="hi-IN"/>
        </w:rPr>
        <w:t xml:space="preserve">-a sa kamatom po stopi od 4% godišnje i to na iznos od 130.768,92 EUR-a od 26.03.2022. godine kao dana padanja tuženog u docnju, a na iznos od 10.655,15 </w:t>
      </w:r>
      <w:r w:rsidR="00CC0361">
        <w:rPr>
          <w:rFonts w:eastAsia="NSimSun" w:cs="Times New Roman"/>
          <w:kern w:val="2"/>
          <w:szCs w:val="24"/>
          <w:lang w:val="bs-Latn-BA" w:eastAsia="zh-CN" w:bidi="hi-IN"/>
        </w:rPr>
        <w:t xml:space="preserve">EUR-a od dana 12.04.2023. godine, kao dana povećanja tužbenog zahtjeva pa do konačne isplate te da tužiocu na ime </w:t>
      </w:r>
      <w:r w:rsidR="00494E9B">
        <w:rPr>
          <w:rFonts w:eastAsia="NSimSun" w:cs="Times New Roman"/>
          <w:kern w:val="2"/>
          <w:szCs w:val="24"/>
          <w:lang w:val="bs-Latn-BA" w:eastAsia="zh-CN" w:bidi="hi-IN"/>
        </w:rPr>
        <w:t xml:space="preserve">troškova parničnog postupka ispalti iznos od </w:t>
      </w:r>
      <w:r w:rsidR="00EC2117">
        <w:rPr>
          <w:rFonts w:eastAsia="NSimSun" w:cs="Times New Roman"/>
          <w:noProof/>
          <w:kern w:val="2"/>
          <w:szCs w:val="24"/>
          <w:lang w:val="sr-Latn-CS" w:eastAsia="zh-CN" w:bidi="hi-IN"/>
        </w:rPr>
        <w:t xml:space="preserve">23.147,02 KM, sa zateznom kamatom od donošenja presude do isplate, sve </w:t>
      </w:r>
      <w:r w:rsidR="00494E9B">
        <w:rPr>
          <w:rFonts w:eastAsia="NSimSun" w:cs="Times New Roman"/>
          <w:kern w:val="2"/>
          <w:szCs w:val="24"/>
          <w:lang w:val="bs-Latn-BA" w:eastAsia="zh-CN" w:bidi="hi-IN"/>
        </w:rPr>
        <w:t>u roku od 30 dana pod prijetnjom prinudnog izvršenja.</w:t>
      </w:r>
    </w:p>
    <w:p w14:paraId="789BA641" w14:textId="0CFD8B72" w:rsidR="005B26F7" w:rsidRPr="003D2B8A" w:rsidRDefault="00494E9B" w:rsidP="00494E9B">
      <w:pPr>
        <w:spacing w:after="240"/>
        <w:rPr>
          <w:rFonts w:eastAsia="NSimSun" w:cs="Times New Roman"/>
          <w:kern w:val="2"/>
          <w:szCs w:val="24"/>
          <w:lang w:val="bs-Latn-BA" w:eastAsia="zh-CN" w:bidi="hi-IN"/>
        </w:rPr>
      </w:pPr>
      <w:r>
        <w:rPr>
          <w:rFonts w:eastAsia="Calibri" w:cs="Times New Roman"/>
          <w:szCs w:val="24"/>
          <w:lang w:val="bs-Latn-BA"/>
        </w:rPr>
        <w:t>Tužbeni zahtjev tužioca</w:t>
      </w:r>
      <w:r w:rsidR="009502EC">
        <w:rPr>
          <w:rFonts w:eastAsia="Calibri" w:cs="Times New Roman"/>
          <w:szCs w:val="24"/>
          <w:lang w:val="bs-Latn-BA"/>
        </w:rPr>
        <w:t xml:space="preserve"> na ime troškova spora</w:t>
      </w:r>
      <w:r>
        <w:rPr>
          <w:rFonts w:eastAsia="Calibri" w:cs="Times New Roman"/>
          <w:szCs w:val="24"/>
          <w:lang w:val="bs-Latn-BA"/>
        </w:rPr>
        <w:t xml:space="preserve"> preko dosuđenog iznosa se odbija kako neosnovan.</w:t>
      </w:r>
    </w:p>
    <w:p w14:paraId="61585F1B" w14:textId="77777777" w:rsidR="00300450" w:rsidRPr="00300450" w:rsidRDefault="00300450" w:rsidP="00300450">
      <w:pPr>
        <w:spacing w:after="480"/>
        <w:jc w:val="center"/>
        <w:rPr>
          <w:rFonts w:eastAsia="Calibri" w:cs="Times New Roman"/>
          <w:szCs w:val="24"/>
          <w:lang w:val="bs-Latn-BA"/>
        </w:rPr>
      </w:pPr>
      <w:r w:rsidRPr="00300450">
        <w:rPr>
          <w:rFonts w:eastAsia="Calibri" w:cs="Times New Roman"/>
          <w:szCs w:val="24"/>
          <w:lang w:val="sr-Cyrl-CS"/>
        </w:rPr>
        <w:t>Obrazloženje</w:t>
      </w:r>
    </w:p>
    <w:p w14:paraId="2EBB7E3E" w14:textId="7D42CB90" w:rsidR="005B26F7" w:rsidRDefault="005A0BE5" w:rsidP="005B26F7">
      <w:pPr>
        <w:overflowPunct w:val="0"/>
        <w:rPr>
          <w:rFonts w:eastAsia="NSimSun" w:cs="Times New Roman"/>
          <w:noProof/>
          <w:kern w:val="2"/>
          <w:szCs w:val="24"/>
          <w:lang w:val="sr-Latn-CS" w:eastAsia="zh-CN" w:bidi="hi-IN"/>
        </w:rPr>
      </w:pPr>
      <w:bookmarkStart w:id="2" w:name="_Hlk147486996"/>
      <w:r>
        <w:rPr>
          <w:rFonts w:eastAsia="NSimSun" w:cs="Times New Roman"/>
          <w:noProof/>
          <w:kern w:val="2"/>
          <w:szCs w:val="24"/>
          <w:lang w:val="sr-Latn-CS" w:eastAsia="zh-CN" w:bidi="hi-IN"/>
        </w:rPr>
        <w:t>Predmet</w:t>
      </w:r>
      <w:r w:rsidRPr="005A0BE5">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spora</w:t>
      </w:r>
      <w:r w:rsidRPr="005A0BE5">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u</w:t>
      </w:r>
      <w:r w:rsidRPr="005A0BE5">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ovoj</w:t>
      </w:r>
      <w:r w:rsidRPr="005A0BE5">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pravnoj</w:t>
      </w:r>
      <w:r w:rsidRPr="005A0BE5">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stvari</w:t>
      </w:r>
      <w:r w:rsidRPr="005A0BE5">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je</w:t>
      </w:r>
      <w:r w:rsidRPr="005A0BE5">
        <w:rPr>
          <w:rFonts w:eastAsia="NSimSun" w:cs="Times New Roman"/>
          <w:noProof/>
          <w:kern w:val="2"/>
          <w:szCs w:val="24"/>
          <w:lang w:val="sr-Latn-CS" w:eastAsia="zh-CN" w:bidi="hi-IN"/>
        </w:rPr>
        <w:t xml:space="preserve"> </w:t>
      </w:r>
      <w:r w:rsidR="00F35C6B">
        <w:rPr>
          <w:rFonts w:eastAsia="NSimSun" w:cs="Times New Roman"/>
          <w:noProof/>
          <w:kern w:val="2"/>
          <w:szCs w:val="24"/>
          <w:lang w:val="sr-Latn-CS" w:eastAsia="zh-CN" w:bidi="hi-IN"/>
        </w:rPr>
        <w:t xml:space="preserve">zahtjev tužioca za naknadu štete na ime troškova liječenja i rehabilitacije osiguranika tužioca, koji je teško podvijeđen u saobraćajnoj nezgodi, koju je </w:t>
      </w:r>
      <w:r w:rsidR="005227FF">
        <w:rPr>
          <w:rFonts w:eastAsia="NSimSun" w:cs="Times New Roman"/>
          <w:noProof/>
          <w:kern w:val="2"/>
          <w:szCs w:val="24"/>
          <w:lang w:val="sr-Latn-CS" w:eastAsia="zh-CN" w:bidi="hi-IN"/>
        </w:rPr>
        <w:t>prouzrokovao</w:t>
      </w:r>
      <w:r w:rsidR="009502EC">
        <w:rPr>
          <w:rFonts w:eastAsia="NSimSun" w:cs="Times New Roman"/>
          <w:noProof/>
          <w:kern w:val="2"/>
          <w:szCs w:val="24"/>
          <w:lang w:val="sr-Latn-CS" w:eastAsia="zh-CN" w:bidi="hi-IN"/>
        </w:rPr>
        <w:t xml:space="preserve"> </w:t>
      </w:r>
      <w:r w:rsidR="00F35C6B">
        <w:rPr>
          <w:rFonts w:eastAsia="NSimSun" w:cs="Times New Roman"/>
          <w:noProof/>
          <w:kern w:val="2"/>
          <w:szCs w:val="24"/>
          <w:lang w:val="sr-Latn-CS" w:eastAsia="zh-CN" w:bidi="hi-IN"/>
        </w:rPr>
        <w:t>osigiranik tuženog.</w:t>
      </w:r>
    </w:p>
    <w:p w14:paraId="113C5CBD" w14:textId="53BE756F" w:rsidR="00E93286" w:rsidRDefault="00E93286" w:rsidP="005B26F7">
      <w:pPr>
        <w:overflowPunct w:val="0"/>
        <w:rPr>
          <w:rFonts w:ascii="Liberation Serif" w:eastAsia="NSimSun" w:hAnsi="Liberation Serif" w:cs="Arial" w:hint="eastAsia"/>
          <w:noProof/>
          <w:kern w:val="2"/>
          <w:szCs w:val="24"/>
          <w:lang w:val="sr-Latn-CS" w:eastAsia="zh-CN" w:bidi="hi-IN"/>
        </w:rPr>
      </w:pPr>
    </w:p>
    <w:p w14:paraId="0652119E" w14:textId="69A734D4" w:rsidR="00F35C6B" w:rsidRDefault="00E93286" w:rsidP="00F35C6B">
      <w:pPr>
        <w:overflowPunct w:val="0"/>
        <w:rPr>
          <w:rFonts w:eastAsia="NSimSun" w:cs="Times New Roman"/>
          <w:kern w:val="2"/>
          <w:szCs w:val="24"/>
          <w:lang w:val="bs-Latn-BA" w:eastAsia="zh-CN" w:bidi="hi-IN"/>
        </w:rPr>
      </w:pPr>
      <w:r>
        <w:rPr>
          <w:rFonts w:ascii="Liberation Serif" w:eastAsia="NSimSun" w:hAnsi="Liberation Serif" w:cs="Arial"/>
          <w:noProof/>
          <w:kern w:val="2"/>
          <w:szCs w:val="24"/>
          <w:lang w:val="sr-Latn-CS" w:eastAsia="zh-CN" w:bidi="hi-IN"/>
        </w:rPr>
        <w:t>Svoj tužbeni zahtjev tužilac zasniva na činjenicama da je tužilac Fond zdravstvenog osiguranja N</w:t>
      </w:r>
      <w:r w:rsidR="008346F0">
        <w:rPr>
          <w:rFonts w:ascii="Liberation Serif" w:eastAsia="NSimSun" w:hAnsi="Liberation Serif" w:cs="Arial"/>
          <w:noProof/>
          <w:kern w:val="2"/>
          <w:szCs w:val="24"/>
          <w:lang w:val="sr-Latn-CS" w:eastAsia="zh-CN" w:bidi="hi-IN"/>
        </w:rPr>
        <w:t>.</w:t>
      </w:r>
      <w:r>
        <w:rPr>
          <w:rFonts w:ascii="Liberation Serif" w:eastAsia="NSimSun" w:hAnsi="Liberation Serif" w:cs="Arial"/>
          <w:noProof/>
          <w:kern w:val="2"/>
          <w:szCs w:val="24"/>
          <w:lang w:val="sr-Latn-CS" w:eastAsia="zh-CN" w:bidi="hi-IN"/>
        </w:rPr>
        <w:t xml:space="preserve"> B</w:t>
      </w:r>
      <w:r w:rsidR="008346F0">
        <w:rPr>
          <w:rFonts w:ascii="Liberation Serif" w:eastAsia="NSimSun" w:hAnsi="Liberation Serif" w:cs="Arial"/>
          <w:noProof/>
          <w:kern w:val="2"/>
          <w:szCs w:val="24"/>
          <w:lang w:val="sr-Latn-CS" w:eastAsia="zh-CN" w:bidi="hi-IN"/>
        </w:rPr>
        <w:t>.</w:t>
      </w:r>
      <w:r>
        <w:rPr>
          <w:rFonts w:ascii="Liberation Serif" w:eastAsia="NSimSun" w:hAnsi="Liberation Serif" w:cs="Arial"/>
          <w:noProof/>
          <w:kern w:val="2"/>
          <w:szCs w:val="24"/>
          <w:lang w:val="sr-Latn-CS" w:eastAsia="zh-CN" w:bidi="hi-IN"/>
        </w:rPr>
        <w:t xml:space="preserve"> iz Austrije, a preko nje i njenog</w:t>
      </w:r>
      <w:r w:rsidR="00222A82">
        <w:rPr>
          <w:rFonts w:ascii="Liberation Serif" w:eastAsia="NSimSun" w:hAnsi="Liberation Serif" w:cs="Arial"/>
          <w:noProof/>
          <w:kern w:val="2"/>
          <w:szCs w:val="24"/>
          <w:lang w:val="sr-Latn-CS" w:eastAsia="zh-CN" w:bidi="hi-IN"/>
        </w:rPr>
        <w:t xml:space="preserve"> Mldb. 1</w:t>
      </w:r>
      <w:r>
        <w:rPr>
          <w:rFonts w:ascii="Liberation Serif" w:eastAsia="NSimSun" w:hAnsi="Liberation Serif" w:cs="Arial"/>
          <w:noProof/>
          <w:kern w:val="2"/>
          <w:szCs w:val="24"/>
          <w:lang w:val="sr-Latn-CS" w:eastAsia="zh-CN" w:bidi="hi-IN"/>
        </w:rPr>
        <w:t xml:space="preserve">, koji je u saobraćajnoj nezgodi koja se desila dana 17.04.2019. godine </w:t>
      </w:r>
      <w:r w:rsidR="000D4558">
        <w:rPr>
          <w:rFonts w:ascii="Liberation Serif" w:eastAsia="NSimSun" w:hAnsi="Liberation Serif" w:cs="Arial"/>
          <w:noProof/>
          <w:kern w:val="2"/>
          <w:szCs w:val="24"/>
          <w:lang w:val="sr-Latn-CS" w:eastAsia="zh-CN" w:bidi="hi-IN"/>
        </w:rPr>
        <w:t>kao pješak zadobio teške tjelesne povrede</w:t>
      </w:r>
      <w:r w:rsidR="00B27B55">
        <w:rPr>
          <w:rFonts w:ascii="Liberation Serif" w:eastAsia="NSimSun" w:hAnsi="Liberation Serif" w:cs="Arial"/>
          <w:noProof/>
          <w:kern w:val="2"/>
          <w:szCs w:val="24"/>
          <w:lang w:val="sr-Latn-CS" w:eastAsia="zh-CN" w:bidi="hi-IN"/>
        </w:rPr>
        <w:t xml:space="preserve"> opasne po život, </w:t>
      </w:r>
      <w:r w:rsidR="000C5C90">
        <w:rPr>
          <w:rFonts w:ascii="Liberation Serif" w:eastAsia="NSimSun" w:hAnsi="Liberation Serif" w:cs="Arial"/>
          <w:noProof/>
          <w:kern w:val="2"/>
          <w:szCs w:val="24"/>
          <w:lang w:val="sr-Latn-CS" w:eastAsia="zh-CN" w:bidi="hi-IN"/>
        </w:rPr>
        <w:t xml:space="preserve">da je do saobraćajne nezgode došlo tako što je na </w:t>
      </w:r>
      <w:r w:rsidR="00222A82">
        <w:rPr>
          <w:rFonts w:ascii="Liberation Serif" w:eastAsia="NSimSun" w:hAnsi="Liberation Serif" w:cs="Arial"/>
          <w:noProof/>
          <w:kern w:val="2"/>
          <w:szCs w:val="24"/>
          <w:lang w:val="sr-Latn-CS" w:eastAsia="zh-CN" w:bidi="hi-IN"/>
        </w:rPr>
        <w:t>Mldb. 1</w:t>
      </w:r>
      <w:r w:rsidR="00222A82">
        <w:rPr>
          <w:rFonts w:ascii="Liberation Serif" w:eastAsia="NSimSun" w:hAnsi="Liberation Serif" w:cs="Arial"/>
          <w:noProof/>
          <w:kern w:val="2"/>
          <w:szCs w:val="24"/>
          <w:lang w:val="sr-Latn-CS" w:eastAsia="zh-CN" w:bidi="hi-IN"/>
        </w:rPr>
        <w:t xml:space="preserve"> </w:t>
      </w:r>
      <w:r w:rsidR="000C5C90">
        <w:rPr>
          <w:rFonts w:ascii="Liberation Serif" w:eastAsia="NSimSun" w:hAnsi="Liberation Serif" w:cs="Arial"/>
          <w:noProof/>
          <w:kern w:val="2"/>
          <w:szCs w:val="24"/>
          <w:lang w:val="sr-Latn-CS" w:eastAsia="zh-CN" w:bidi="hi-IN"/>
        </w:rPr>
        <w:t>naletjelo putničko vozilo kojim je upravljao vozač T</w:t>
      </w:r>
      <w:r w:rsidR="008346F0">
        <w:rPr>
          <w:rFonts w:ascii="Liberation Serif" w:eastAsia="NSimSun" w:hAnsi="Liberation Serif" w:cs="Arial"/>
          <w:noProof/>
          <w:kern w:val="2"/>
          <w:szCs w:val="24"/>
          <w:lang w:val="sr-Latn-CS" w:eastAsia="zh-CN" w:bidi="hi-IN"/>
        </w:rPr>
        <w:t>.</w:t>
      </w:r>
      <w:r w:rsidR="000C5C90">
        <w:rPr>
          <w:rFonts w:ascii="Liberation Serif" w:eastAsia="NSimSun" w:hAnsi="Liberation Serif" w:cs="Arial"/>
          <w:noProof/>
          <w:kern w:val="2"/>
          <w:szCs w:val="24"/>
          <w:lang w:val="sr-Latn-CS" w:eastAsia="zh-CN" w:bidi="hi-IN"/>
        </w:rPr>
        <w:t xml:space="preserve"> R</w:t>
      </w:r>
      <w:r w:rsidR="008346F0">
        <w:rPr>
          <w:rFonts w:ascii="Liberation Serif" w:eastAsia="NSimSun" w:hAnsi="Liberation Serif" w:cs="Arial"/>
          <w:noProof/>
          <w:kern w:val="2"/>
          <w:szCs w:val="24"/>
          <w:lang w:val="sr-Latn-CS" w:eastAsia="zh-CN" w:bidi="hi-IN"/>
        </w:rPr>
        <w:t>.</w:t>
      </w:r>
      <w:r w:rsidR="000C5C90">
        <w:rPr>
          <w:rFonts w:ascii="Liberation Serif" w:eastAsia="NSimSun" w:hAnsi="Liberation Serif" w:cs="Arial"/>
          <w:noProof/>
          <w:kern w:val="2"/>
          <w:szCs w:val="24"/>
          <w:lang w:val="sr-Latn-CS" w:eastAsia="zh-CN" w:bidi="hi-IN"/>
        </w:rPr>
        <w:t xml:space="preserve"> krećući se kroz naseljeno mjesto brzinom 72 km/h i ne držeći desnu ivicu kolovoza, </w:t>
      </w:r>
      <w:r w:rsidR="00B27B55">
        <w:rPr>
          <w:rFonts w:ascii="Liberation Serif" w:eastAsia="NSimSun" w:hAnsi="Liberation Serif" w:cs="Arial"/>
          <w:noProof/>
          <w:kern w:val="2"/>
          <w:szCs w:val="24"/>
          <w:lang w:val="sr-Latn-CS" w:eastAsia="zh-CN" w:bidi="hi-IN"/>
        </w:rPr>
        <w:t>da je t</w:t>
      </w:r>
      <w:r w:rsidR="000D4558">
        <w:rPr>
          <w:rFonts w:ascii="Liberation Serif" w:eastAsia="NSimSun" w:hAnsi="Liberation Serif" w:cs="Arial"/>
          <w:noProof/>
          <w:kern w:val="2"/>
          <w:szCs w:val="24"/>
          <w:lang w:val="sr-Latn-CS" w:eastAsia="zh-CN" w:bidi="hi-IN"/>
        </w:rPr>
        <w:t xml:space="preserve">eško povrijeđenom </w:t>
      </w:r>
      <w:r w:rsidR="00222A82">
        <w:rPr>
          <w:rFonts w:ascii="Liberation Serif" w:eastAsia="NSimSun" w:hAnsi="Liberation Serif" w:cs="Arial"/>
          <w:noProof/>
          <w:kern w:val="2"/>
          <w:szCs w:val="24"/>
          <w:lang w:val="sr-Latn-CS" w:eastAsia="zh-CN" w:bidi="hi-IN"/>
        </w:rPr>
        <w:t>Mldb. 1</w:t>
      </w:r>
      <w:r w:rsidR="00222A82">
        <w:rPr>
          <w:rFonts w:ascii="Liberation Serif" w:eastAsia="NSimSun" w:hAnsi="Liberation Serif" w:cs="Arial"/>
          <w:noProof/>
          <w:kern w:val="2"/>
          <w:szCs w:val="24"/>
          <w:lang w:val="sr-Latn-CS" w:eastAsia="zh-CN" w:bidi="hi-IN"/>
        </w:rPr>
        <w:t xml:space="preserve"> </w:t>
      </w:r>
      <w:r w:rsidR="000D4558">
        <w:rPr>
          <w:rFonts w:ascii="Liberation Serif" w:eastAsia="NSimSun" w:hAnsi="Liberation Serif" w:cs="Arial"/>
          <w:noProof/>
          <w:kern w:val="2"/>
          <w:szCs w:val="24"/>
          <w:lang w:val="sr-Latn-CS" w:eastAsia="zh-CN" w:bidi="hi-IN"/>
        </w:rPr>
        <w:t>pruženo neophodno medicinsko zbrinjavanje u Urgentnom kliničnom centru RS Banja Luka, a narednog dana 18.04.2019. godine uz saglasnost UKC isti je transportovan za Austriju i odmah primljen u Medicinski centar grada Beča</w:t>
      </w:r>
      <w:r w:rsidR="00B27B55">
        <w:rPr>
          <w:rFonts w:ascii="Liberation Serif" w:eastAsia="NSimSun" w:hAnsi="Liberation Serif" w:cs="Arial"/>
          <w:noProof/>
          <w:kern w:val="2"/>
          <w:szCs w:val="24"/>
          <w:lang w:val="sr-Latn-CS" w:eastAsia="zh-CN" w:bidi="hi-IN"/>
        </w:rPr>
        <w:t>, da je l</w:t>
      </w:r>
      <w:r w:rsidR="000D4558">
        <w:rPr>
          <w:rFonts w:ascii="Liberation Serif" w:eastAsia="NSimSun" w:hAnsi="Liberation Serif" w:cs="Arial"/>
          <w:noProof/>
          <w:kern w:val="2"/>
          <w:szCs w:val="24"/>
          <w:lang w:val="sr-Latn-CS" w:eastAsia="zh-CN" w:bidi="hi-IN"/>
        </w:rPr>
        <w:t xml:space="preserve">iječenje </w:t>
      </w:r>
      <w:r w:rsidR="00222A82">
        <w:rPr>
          <w:rFonts w:ascii="Liberation Serif" w:eastAsia="NSimSun" w:hAnsi="Liberation Serif" w:cs="Arial"/>
          <w:noProof/>
          <w:kern w:val="2"/>
          <w:szCs w:val="24"/>
          <w:lang w:val="sr-Latn-CS" w:eastAsia="zh-CN" w:bidi="hi-IN"/>
        </w:rPr>
        <w:t>Mldb. 1</w:t>
      </w:r>
      <w:r w:rsidR="000D4558">
        <w:rPr>
          <w:rFonts w:ascii="Liberation Serif" w:eastAsia="NSimSun" w:hAnsi="Liberation Serif" w:cs="Arial"/>
          <w:noProof/>
          <w:kern w:val="2"/>
          <w:szCs w:val="24"/>
          <w:lang w:val="sr-Latn-CS" w:eastAsia="zh-CN" w:bidi="hi-IN"/>
        </w:rPr>
        <w:t xml:space="preserve"> trajalo u Austriji od 18.04.2019. godine i do danas još nije završeno</w:t>
      </w:r>
      <w:r w:rsidR="000C5C90">
        <w:rPr>
          <w:rFonts w:ascii="Liberation Serif" w:eastAsia="NSimSun" w:hAnsi="Liberation Serif" w:cs="Arial"/>
          <w:noProof/>
          <w:kern w:val="2"/>
          <w:szCs w:val="24"/>
          <w:lang w:val="sr-Latn-CS" w:eastAsia="zh-CN" w:bidi="hi-IN"/>
        </w:rPr>
        <w:t>,</w:t>
      </w:r>
      <w:bookmarkStart w:id="3" w:name="_Hlk182214089"/>
      <w:r w:rsidR="000C5C90">
        <w:rPr>
          <w:rFonts w:ascii="Liberation Serif" w:eastAsia="NSimSun" w:hAnsi="Liberation Serif" w:cs="Arial"/>
          <w:noProof/>
          <w:kern w:val="2"/>
          <w:szCs w:val="24"/>
          <w:lang w:val="sr-Latn-CS" w:eastAsia="zh-CN" w:bidi="hi-IN"/>
        </w:rPr>
        <w:t xml:space="preserve"> da je sve </w:t>
      </w:r>
      <w:r w:rsidR="000D4558">
        <w:rPr>
          <w:rFonts w:ascii="Liberation Serif" w:eastAsia="NSimSun" w:hAnsi="Liberation Serif" w:cs="Arial"/>
          <w:noProof/>
          <w:kern w:val="2"/>
          <w:szCs w:val="24"/>
          <w:lang w:val="sr-Latn-CS" w:eastAsia="zh-CN" w:bidi="hi-IN"/>
        </w:rPr>
        <w:t xml:space="preserve">troškove </w:t>
      </w:r>
      <w:bookmarkStart w:id="4" w:name="_Hlk182218086"/>
      <w:r w:rsidR="000D4558">
        <w:rPr>
          <w:rFonts w:ascii="Liberation Serif" w:eastAsia="NSimSun" w:hAnsi="Liberation Serif" w:cs="Arial"/>
          <w:noProof/>
          <w:kern w:val="2"/>
          <w:szCs w:val="24"/>
          <w:lang w:val="sr-Latn-CS" w:eastAsia="zh-CN" w:bidi="hi-IN"/>
        </w:rPr>
        <w:t>bolničkog liječenja, rehabilitacije, ambulantnog liječenja, lijekova i ortopedskih pomagala snosio tužilac,</w:t>
      </w:r>
      <w:bookmarkEnd w:id="4"/>
      <w:r w:rsidR="000D4558">
        <w:rPr>
          <w:rFonts w:ascii="Liberation Serif" w:eastAsia="NSimSun" w:hAnsi="Liberation Serif" w:cs="Arial"/>
          <w:noProof/>
          <w:kern w:val="2"/>
          <w:szCs w:val="24"/>
          <w:lang w:val="sr-Latn-CS" w:eastAsia="zh-CN" w:bidi="hi-IN"/>
        </w:rPr>
        <w:t xml:space="preserve"> kao zdravstveni osiguravač</w:t>
      </w:r>
      <w:bookmarkEnd w:id="3"/>
      <w:r w:rsidR="000C5C90">
        <w:rPr>
          <w:rFonts w:ascii="Liberation Serif" w:eastAsia="NSimSun" w:hAnsi="Liberation Serif" w:cs="Arial"/>
          <w:noProof/>
          <w:kern w:val="2"/>
          <w:szCs w:val="24"/>
          <w:lang w:val="sr-Latn-CS" w:eastAsia="zh-CN" w:bidi="hi-IN"/>
        </w:rPr>
        <w:t>, da je protiv</w:t>
      </w:r>
      <w:r w:rsidR="000D4558">
        <w:rPr>
          <w:rFonts w:ascii="Liberation Serif" w:eastAsia="NSimSun" w:hAnsi="Liberation Serif" w:cs="Arial"/>
          <w:noProof/>
          <w:kern w:val="2"/>
          <w:szCs w:val="24"/>
          <w:lang w:val="sr-Latn-CS" w:eastAsia="zh-CN" w:bidi="hi-IN"/>
        </w:rPr>
        <w:t xml:space="preserve"> vozača T</w:t>
      </w:r>
      <w:r w:rsidR="008346F0">
        <w:rPr>
          <w:rFonts w:ascii="Liberation Serif" w:eastAsia="NSimSun" w:hAnsi="Liberation Serif" w:cs="Arial"/>
          <w:noProof/>
          <w:kern w:val="2"/>
          <w:szCs w:val="24"/>
          <w:lang w:val="sr-Latn-CS" w:eastAsia="zh-CN" w:bidi="hi-IN"/>
        </w:rPr>
        <w:t>.</w:t>
      </w:r>
      <w:r w:rsidR="000D4558">
        <w:rPr>
          <w:rFonts w:ascii="Liberation Serif" w:eastAsia="NSimSun" w:hAnsi="Liberation Serif" w:cs="Arial"/>
          <w:noProof/>
          <w:kern w:val="2"/>
          <w:szCs w:val="24"/>
          <w:lang w:val="sr-Latn-CS" w:eastAsia="zh-CN" w:bidi="hi-IN"/>
        </w:rPr>
        <w:t xml:space="preserve"> R</w:t>
      </w:r>
      <w:r w:rsidR="008346F0">
        <w:rPr>
          <w:rFonts w:ascii="Liberation Serif" w:eastAsia="NSimSun" w:hAnsi="Liberation Serif" w:cs="Arial"/>
          <w:noProof/>
          <w:kern w:val="2"/>
          <w:szCs w:val="24"/>
          <w:lang w:val="sr-Latn-CS" w:eastAsia="zh-CN" w:bidi="hi-IN"/>
        </w:rPr>
        <w:t>.</w:t>
      </w:r>
      <w:r w:rsidR="000D4558">
        <w:rPr>
          <w:rFonts w:ascii="Liberation Serif" w:eastAsia="NSimSun" w:hAnsi="Liberation Serif" w:cs="Arial"/>
          <w:noProof/>
          <w:kern w:val="2"/>
          <w:szCs w:val="24"/>
          <w:lang w:val="sr-Latn-CS" w:eastAsia="zh-CN" w:bidi="hi-IN"/>
        </w:rPr>
        <w:t xml:space="preserve"> </w:t>
      </w:r>
      <w:r w:rsidR="00CA5088">
        <w:rPr>
          <w:rFonts w:ascii="Liberation Serif" w:eastAsia="NSimSun" w:hAnsi="Liberation Serif" w:cs="Arial"/>
          <w:noProof/>
          <w:kern w:val="2"/>
          <w:szCs w:val="24"/>
          <w:lang w:val="sr-Latn-CS" w:eastAsia="zh-CN" w:bidi="hi-IN"/>
        </w:rPr>
        <w:t xml:space="preserve">vođen krivični postupak u kom je isti oglašen krivim za prouzrokovanje saobraćajne nezgode u kojoj je teško </w:t>
      </w:r>
      <w:r w:rsidR="009502EC">
        <w:rPr>
          <w:rFonts w:ascii="Liberation Serif" w:eastAsia="NSimSun" w:hAnsi="Liberation Serif" w:cs="Arial"/>
          <w:noProof/>
          <w:kern w:val="2"/>
          <w:szCs w:val="24"/>
          <w:lang w:val="sr-Latn-CS" w:eastAsia="zh-CN" w:bidi="hi-IN"/>
        </w:rPr>
        <w:t xml:space="preserve">povrijeđen </w:t>
      </w:r>
      <w:r w:rsidR="00CA5088">
        <w:rPr>
          <w:rFonts w:ascii="Liberation Serif" w:eastAsia="NSimSun" w:hAnsi="Liberation Serif" w:cs="Arial"/>
          <w:noProof/>
          <w:kern w:val="2"/>
          <w:szCs w:val="24"/>
          <w:lang w:val="sr-Latn-CS" w:eastAsia="zh-CN" w:bidi="hi-IN"/>
        </w:rPr>
        <w:t xml:space="preserve">osiguranik tužioca </w:t>
      </w:r>
      <w:r w:rsidR="00222A82">
        <w:rPr>
          <w:rFonts w:ascii="Liberation Serif" w:eastAsia="NSimSun" w:hAnsi="Liberation Serif" w:cs="Arial"/>
          <w:noProof/>
          <w:kern w:val="2"/>
          <w:szCs w:val="24"/>
          <w:lang w:val="sr-Latn-CS" w:eastAsia="zh-CN" w:bidi="hi-IN"/>
        </w:rPr>
        <w:t>Mldb. 1</w:t>
      </w:r>
      <w:r w:rsidR="000C5C90">
        <w:rPr>
          <w:rFonts w:ascii="Liberation Serif" w:eastAsia="NSimSun" w:hAnsi="Liberation Serif" w:cs="Arial"/>
          <w:noProof/>
          <w:kern w:val="2"/>
          <w:szCs w:val="24"/>
          <w:lang w:val="sr-Latn-CS" w:eastAsia="zh-CN" w:bidi="hi-IN"/>
        </w:rPr>
        <w:t>, da je vozilo kojim je upravljao vozač T</w:t>
      </w:r>
      <w:r w:rsidR="008346F0">
        <w:rPr>
          <w:rFonts w:ascii="Liberation Serif" w:eastAsia="NSimSun" w:hAnsi="Liberation Serif" w:cs="Arial"/>
          <w:noProof/>
          <w:kern w:val="2"/>
          <w:szCs w:val="24"/>
          <w:lang w:val="sr-Latn-CS" w:eastAsia="zh-CN" w:bidi="hi-IN"/>
        </w:rPr>
        <w:t>.</w:t>
      </w:r>
      <w:r w:rsidR="000C5C90">
        <w:rPr>
          <w:rFonts w:ascii="Liberation Serif" w:eastAsia="NSimSun" w:hAnsi="Liberation Serif" w:cs="Arial"/>
          <w:noProof/>
          <w:kern w:val="2"/>
          <w:szCs w:val="24"/>
          <w:lang w:val="sr-Latn-CS" w:eastAsia="zh-CN" w:bidi="hi-IN"/>
        </w:rPr>
        <w:t xml:space="preserve"> </w:t>
      </w:r>
      <w:r w:rsidR="00F35C6B">
        <w:rPr>
          <w:rFonts w:ascii="Liberation Serif" w:eastAsia="NSimSun" w:hAnsi="Liberation Serif" w:cs="Arial"/>
          <w:noProof/>
          <w:kern w:val="2"/>
          <w:szCs w:val="24"/>
          <w:lang w:val="sr-Latn-CS" w:eastAsia="zh-CN" w:bidi="hi-IN"/>
        </w:rPr>
        <w:t>R</w:t>
      </w:r>
      <w:r w:rsidR="008346F0">
        <w:rPr>
          <w:rFonts w:ascii="Liberation Serif" w:eastAsia="NSimSun" w:hAnsi="Liberation Serif" w:cs="Arial"/>
          <w:noProof/>
          <w:kern w:val="2"/>
          <w:szCs w:val="24"/>
          <w:lang w:val="sr-Latn-CS" w:eastAsia="zh-CN" w:bidi="hi-IN"/>
        </w:rPr>
        <w:t>.</w:t>
      </w:r>
      <w:r w:rsidR="000C5C90">
        <w:rPr>
          <w:rFonts w:ascii="Liberation Serif" w:eastAsia="NSimSun" w:hAnsi="Liberation Serif" w:cs="Arial"/>
          <w:noProof/>
          <w:kern w:val="2"/>
          <w:szCs w:val="24"/>
          <w:lang w:val="sr-Latn-CS" w:eastAsia="zh-CN" w:bidi="hi-IN"/>
        </w:rPr>
        <w:t xml:space="preserve"> u vrije</w:t>
      </w:r>
      <w:r w:rsidR="009502EC">
        <w:rPr>
          <w:rFonts w:ascii="Liberation Serif" w:eastAsia="NSimSun" w:hAnsi="Liberation Serif" w:cs="Arial"/>
          <w:noProof/>
          <w:kern w:val="2"/>
          <w:szCs w:val="24"/>
          <w:lang w:val="sr-Latn-CS" w:eastAsia="zh-CN" w:bidi="hi-IN"/>
        </w:rPr>
        <w:t>m</w:t>
      </w:r>
      <w:r w:rsidR="000C5C90">
        <w:rPr>
          <w:rFonts w:ascii="Liberation Serif" w:eastAsia="NSimSun" w:hAnsi="Liberation Serif" w:cs="Arial"/>
          <w:noProof/>
          <w:kern w:val="2"/>
          <w:szCs w:val="24"/>
          <w:lang w:val="sr-Latn-CS" w:eastAsia="zh-CN" w:bidi="hi-IN"/>
        </w:rPr>
        <w:t>e predmetne saobraćajne nezgode bilo osigurano od autoodgovornosti</w:t>
      </w:r>
      <w:r w:rsidR="009502EC">
        <w:rPr>
          <w:rFonts w:ascii="Liberation Serif" w:eastAsia="NSimSun" w:hAnsi="Liberation Serif" w:cs="Arial"/>
          <w:noProof/>
          <w:kern w:val="2"/>
          <w:szCs w:val="24"/>
          <w:lang w:val="sr-Latn-CS" w:eastAsia="zh-CN" w:bidi="hi-IN"/>
        </w:rPr>
        <w:t xml:space="preserve"> kod tuženog</w:t>
      </w:r>
      <w:r w:rsidR="000C5C90">
        <w:rPr>
          <w:rFonts w:ascii="Liberation Serif" w:eastAsia="NSimSun" w:hAnsi="Liberation Serif" w:cs="Arial"/>
          <w:noProof/>
          <w:kern w:val="2"/>
          <w:szCs w:val="24"/>
          <w:lang w:val="sr-Latn-CS" w:eastAsia="zh-CN" w:bidi="hi-IN"/>
        </w:rPr>
        <w:t xml:space="preserve">, da se </w:t>
      </w:r>
      <w:r w:rsidR="00F35C6B">
        <w:rPr>
          <w:rFonts w:eastAsia="NSimSun" w:cs="Times New Roman"/>
          <w:kern w:val="2"/>
          <w:szCs w:val="24"/>
          <w:lang w:val="bs-Latn-BA" w:eastAsia="zh-CN" w:bidi="hi-IN"/>
        </w:rPr>
        <w:t>tužilac obraćao tuženom sa zahtjevom za mirno rješavanje spora</w:t>
      </w:r>
      <w:r w:rsidR="002D51D2">
        <w:rPr>
          <w:rFonts w:eastAsia="NSimSun" w:cs="Times New Roman"/>
          <w:kern w:val="2"/>
          <w:szCs w:val="24"/>
          <w:lang w:val="bs-Latn-BA" w:eastAsia="zh-CN" w:bidi="hi-IN"/>
        </w:rPr>
        <w:t xml:space="preserve"> 25.01.2022. godine</w:t>
      </w:r>
      <w:r w:rsidR="00F35C6B">
        <w:rPr>
          <w:rFonts w:eastAsia="NSimSun" w:cs="Times New Roman"/>
          <w:kern w:val="2"/>
          <w:szCs w:val="24"/>
          <w:lang w:val="bs-Latn-BA" w:eastAsia="zh-CN" w:bidi="hi-IN"/>
        </w:rPr>
        <w:t xml:space="preserve">, pa kako nije došlo do </w:t>
      </w:r>
      <w:r w:rsidR="00F35C6B">
        <w:rPr>
          <w:rFonts w:eastAsia="NSimSun" w:cs="Times New Roman"/>
          <w:kern w:val="2"/>
          <w:szCs w:val="24"/>
          <w:lang w:val="bs-Latn-BA" w:eastAsia="zh-CN" w:bidi="hi-IN"/>
        </w:rPr>
        <w:lastRenderedPageBreak/>
        <w:t>zaključenja vansudskog poravnanja</w:t>
      </w:r>
      <w:r w:rsidR="002D51D2">
        <w:rPr>
          <w:rFonts w:eastAsia="NSimSun" w:cs="Times New Roman"/>
          <w:kern w:val="2"/>
          <w:szCs w:val="24"/>
          <w:lang w:val="bs-Latn-BA" w:eastAsia="zh-CN" w:bidi="hi-IN"/>
        </w:rPr>
        <w:t xml:space="preserve"> u roku od 60 dana</w:t>
      </w:r>
      <w:r w:rsidR="00F35C6B">
        <w:rPr>
          <w:rFonts w:eastAsia="NSimSun" w:cs="Times New Roman"/>
          <w:kern w:val="2"/>
          <w:szCs w:val="24"/>
          <w:lang w:val="bs-Latn-BA" w:eastAsia="zh-CN" w:bidi="hi-IN"/>
        </w:rPr>
        <w:t>, to tužilac ustaje tužbom i traži da sud obaveže tuženog na isplatu iznosa koji je preciziran izrekom presude.</w:t>
      </w:r>
    </w:p>
    <w:p w14:paraId="157A87A8" w14:textId="77777777" w:rsidR="00F35C6B" w:rsidRDefault="00F35C6B" w:rsidP="00F35C6B">
      <w:pPr>
        <w:overflowPunct w:val="0"/>
        <w:rPr>
          <w:rFonts w:eastAsia="NSimSun" w:cs="Times New Roman"/>
          <w:kern w:val="2"/>
          <w:szCs w:val="24"/>
          <w:lang w:val="bs-Latn-BA" w:eastAsia="zh-CN" w:bidi="hi-IN"/>
        </w:rPr>
      </w:pPr>
    </w:p>
    <w:p w14:paraId="7022F660" w14:textId="0FDBCC0B" w:rsidR="005C427F" w:rsidRDefault="005C427F" w:rsidP="005B26F7">
      <w:pPr>
        <w:overflowPunct w:val="0"/>
        <w:rPr>
          <w:rFonts w:eastAsia="NSimSun" w:cs="Times New Roman"/>
          <w:kern w:val="2"/>
          <w:szCs w:val="24"/>
          <w:lang w:val="bs-Latn-BA" w:eastAsia="zh-CN" w:bidi="hi-IN"/>
        </w:rPr>
      </w:pPr>
      <w:r>
        <w:rPr>
          <w:rFonts w:eastAsia="NSimSun" w:cs="Times New Roman"/>
          <w:kern w:val="2"/>
          <w:szCs w:val="24"/>
          <w:lang w:val="bs-Latn-BA" w:eastAsia="zh-CN" w:bidi="hi-IN"/>
        </w:rPr>
        <w:t>Konačno preciziranim tužbenim zahtjevom pismenim podneskom od</w:t>
      </w:r>
      <w:r w:rsidR="00B27B55">
        <w:rPr>
          <w:rFonts w:eastAsia="NSimSun" w:cs="Times New Roman"/>
          <w:kern w:val="2"/>
          <w:szCs w:val="24"/>
          <w:lang w:val="bs-Latn-BA" w:eastAsia="zh-CN" w:bidi="hi-IN"/>
        </w:rPr>
        <w:t xml:space="preserve"> </w:t>
      </w:r>
      <w:r w:rsidR="00B27B55" w:rsidRPr="00B27B55">
        <w:rPr>
          <w:szCs w:val="24"/>
          <w:lang w:val="sr-Latn-BA"/>
        </w:rPr>
        <w:t>07.05.2024</w:t>
      </w:r>
      <w:r>
        <w:rPr>
          <w:rFonts w:eastAsia="NSimSun" w:cs="Times New Roman"/>
          <w:kern w:val="2"/>
          <w:szCs w:val="24"/>
          <w:lang w:val="bs-Latn-BA" w:eastAsia="zh-CN" w:bidi="hi-IN"/>
        </w:rPr>
        <w:t xml:space="preserve"> godine tužilac traži da se obaveže tuženi da tužiocu isplati iznos od 141.424,0</w:t>
      </w:r>
      <w:r w:rsidR="00935FBB">
        <w:rPr>
          <w:rFonts w:eastAsia="NSimSun" w:cs="Times New Roman"/>
          <w:kern w:val="2"/>
          <w:szCs w:val="24"/>
          <w:lang w:val="bs-Latn-BA" w:eastAsia="zh-CN" w:bidi="hi-IN"/>
        </w:rPr>
        <w:t>7</w:t>
      </w:r>
      <w:r>
        <w:rPr>
          <w:rFonts w:eastAsia="NSimSun" w:cs="Times New Roman"/>
          <w:kern w:val="2"/>
          <w:szCs w:val="24"/>
          <w:lang w:val="bs-Latn-BA" w:eastAsia="zh-CN" w:bidi="hi-IN"/>
        </w:rPr>
        <w:t xml:space="preserve"> EUR-a </w:t>
      </w:r>
      <w:r w:rsidR="00935FBB">
        <w:rPr>
          <w:rFonts w:eastAsia="NSimSun" w:cs="Times New Roman"/>
          <w:kern w:val="2"/>
          <w:szCs w:val="24"/>
          <w:lang w:val="bs-Latn-BA" w:eastAsia="zh-CN" w:bidi="hi-IN"/>
        </w:rPr>
        <w:t xml:space="preserve">sa kamatom po stopi od 4% godišnje </w:t>
      </w:r>
      <w:r>
        <w:rPr>
          <w:rFonts w:eastAsia="NSimSun" w:cs="Times New Roman"/>
          <w:kern w:val="2"/>
          <w:szCs w:val="24"/>
          <w:lang w:val="bs-Latn-BA" w:eastAsia="zh-CN" w:bidi="hi-IN"/>
        </w:rPr>
        <w:t>i to na iznos od 130.768,92 EUR od 26.03.2022. godine kao danom padanja tuženog u docnju, a na iznos od 10.655,15 EUR od 12.04.2023. godine kao dana povećanja tužbenog zahtjeva, pa do konačne ispl</w:t>
      </w:r>
      <w:r w:rsidR="00D7568B">
        <w:rPr>
          <w:rFonts w:eastAsia="NSimSun" w:cs="Times New Roman"/>
          <w:kern w:val="2"/>
          <w:szCs w:val="24"/>
          <w:lang w:val="bs-Latn-BA" w:eastAsia="zh-CN" w:bidi="hi-IN"/>
        </w:rPr>
        <w:t>a</w:t>
      </w:r>
      <w:r>
        <w:rPr>
          <w:rFonts w:eastAsia="NSimSun" w:cs="Times New Roman"/>
          <w:kern w:val="2"/>
          <w:szCs w:val="24"/>
          <w:lang w:val="bs-Latn-BA" w:eastAsia="zh-CN" w:bidi="hi-IN"/>
        </w:rPr>
        <w:t xml:space="preserve">te, uz naknadu troškova spora. </w:t>
      </w:r>
    </w:p>
    <w:p w14:paraId="1364EC87" w14:textId="21D2BDDA" w:rsidR="00935FBB" w:rsidRDefault="00935FBB" w:rsidP="005B26F7">
      <w:pPr>
        <w:overflowPunct w:val="0"/>
        <w:rPr>
          <w:rFonts w:eastAsia="NSimSun" w:cs="Times New Roman"/>
          <w:kern w:val="2"/>
          <w:szCs w:val="24"/>
          <w:lang w:val="bs-Latn-BA" w:eastAsia="zh-CN" w:bidi="hi-IN"/>
        </w:rPr>
      </w:pPr>
    </w:p>
    <w:p w14:paraId="2CCA20A0" w14:textId="5570D8CA" w:rsidR="00935FBB" w:rsidRDefault="00935FBB" w:rsidP="005B26F7">
      <w:pPr>
        <w:overflowPunct w:val="0"/>
        <w:rPr>
          <w:rFonts w:eastAsia="NSimSun" w:cs="Times New Roman"/>
          <w:kern w:val="2"/>
          <w:szCs w:val="24"/>
          <w:lang w:val="bs-Latn-BA" w:eastAsia="zh-CN" w:bidi="hi-IN"/>
        </w:rPr>
      </w:pPr>
      <w:r>
        <w:rPr>
          <w:rFonts w:eastAsia="NSimSun" w:cs="Times New Roman"/>
          <w:kern w:val="2"/>
          <w:szCs w:val="24"/>
          <w:lang w:val="bs-Latn-BA" w:eastAsia="zh-CN" w:bidi="hi-IN"/>
        </w:rPr>
        <w:t>U odgovoru na tužbu tuženi osporava osnovanost i vis</w:t>
      </w:r>
      <w:r w:rsidR="00464000">
        <w:rPr>
          <w:rFonts w:eastAsia="NSimSun" w:cs="Times New Roman"/>
          <w:kern w:val="2"/>
          <w:szCs w:val="24"/>
          <w:lang w:val="bs-Latn-BA" w:eastAsia="zh-CN" w:bidi="hi-IN"/>
        </w:rPr>
        <w:t>i</w:t>
      </w:r>
      <w:r>
        <w:rPr>
          <w:rFonts w:eastAsia="NSimSun" w:cs="Times New Roman"/>
          <w:kern w:val="2"/>
          <w:szCs w:val="24"/>
          <w:lang w:val="bs-Latn-BA" w:eastAsia="zh-CN" w:bidi="hi-IN"/>
        </w:rPr>
        <w:t>nu tužbenog zahtjeva tužitelja.</w:t>
      </w:r>
    </w:p>
    <w:p w14:paraId="4961874D" w14:textId="3D90672B" w:rsidR="00935FBB" w:rsidRDefault="00935FBB" w:rsidP="005B26F7">
      <w:pPr>
        <w:overflowPunct w:val="0"/>
        <w:rPr>
          <w:rFonts w:eastAsia="NSimSun" w:cs="Times New Roman"/>
          <w:kern w:val="2"/>
          <w:szCs w:val="24"/>
          <w:lang w:val="bs-Latn-BA" w:eastAsia="zh-CN" w:bidi="hi-IN"/>
        </w:rPr>
      </w:pPr>
    </w:p>
    <w:p w14:paraId="70C0F0F7" w14:textId="53C0BAD4" w:rsidR="00464000" w:rsidRDefault="00935FBB" w:rsidP="005B26F7">
      <w:pPr>
        <w:overflowPunct w:val="0"/>
        <w:rPr>
          <w:rFonts w:eastAsia="NSimSun" w:cs="Times New Roman"/>
          <w:kern w:val="2"/>
          <w:szCs w:val="24"/>
          <w:lang w:val="bs-Latn-BA" w:eastAsia="zh-CN" w:bidi="hi-IN"/>
        </w:rPr>
      </w:pPr>
      <w:r>
        <w:rPr>
          <w:rFonts w:eastAsia="NSimSun" w:cs="Times New Roman"/>
          <w:kern w:val="2"/>
          <w:szCs w:val="24"/>
          <w:lang w:val="bs-Latn-BA" w:eastAsia="zh-CN" w:bidi="hi-IN"/>
        </w:rPr>
        <w:t xml:space="preserve">Osporavanje tužbenog zahtjeva tuženi zasniva na činjenicama da je do predmetne nezgode došlo isključivom krivicom </w:t>
      </w:r>
      <w:r w:rsidR="00F466D3">
        <w:rPr>
          <w:rFonts w:ascii="Liberation Serif" w:eastAsia="NSimSun" w:hAnsi="Liberation Serif" w:cs="Arial"/>
          <w:noProof/>
          <w:kern w:val="2"/>
          <w:szCs w:val="24"/>
          <w:lang w:val="sr-Latn-CS" w:eastAsia="zh-CN" w:bidi="hi-IN"/>
        </w:rPr>
        <w:t>Mldb. 1</w:t>
      </w:r>
      <w:r>
        <w:rPr>
          <w:rFonts w:eastAsia="NSimSun" w:cs="Times New Roman"/>
          <w:kern w:val="2"/>
          <w:szCs w:val="24"/>
          <w:lang w:val="bs-Latn-BA" w:eastAsia="zh-CN" w:bidi="hi-IN"/>
        </w:rPr>
        <w:t xml:space="preserve"> i njegovih roditelja koji su propustili izvršiti </w:t>
      </w:r>
      <w:r w:rsidR="00B27B55">
        <w:rPr>
          <w:rFonts w:eastAsia="NSimSun" w:cs="Times New Roman"/>
          <w:kern w:val="2"/>
          <w:szCs w:val="24"/>
          <w:lang w:val="bs-Latn-BA" w:eastAsia="zh-CN" w:bidi="hi-IN"/>
        </w:rPr>
        <w:t xml:space="preserve">potrebnu </w:t>
      </w:r>
      <w:r>
        <w:rPr>
          <w:rFonts w:eastAsia="NSimSun" w:cs="Times New Roman"/>
          <w:kern w:val="2"/>
          <w:szCs w:val="24"/>
          <w:lang w:val="bs-Latn-BA" w:eastAsia="zh-CN" w:bidi="hi-IN"/>
        </w:rPr>
        <w:t>pažnju nad mldb. djetetom, koje je istrčalo na kol</w:t>
      </w:r>
      <w:r w:rsidR="00B27B55">
        <w:rPr>
          <w:rFonts w:eastAsia="NSimSun" w:cs="Times New Roman"/>
          <w:kern w:val="2"/>
          <w:szCs w:val="24"/>
          <w:lang w:val="bs-Latn-BA" w:eastAsia="zh-CN" w:bidi="hi-IN"/>
        </w:rPr>
        <w:t>ovoz</w:t>
      </w:r>
      <w:r>
        <w:rPr>
          <w:rFonts w:eastAsia="NSimSun" w:cs="Times New Roman"/>
          <w:kern w:val="2"/>
          <w:szCs w:val="24"/>
          <w:lang w:val="bs-Latn-BA" w:eastAsia="zh-CN" w:bidi="hi-IN"/>
        </w:rPr>
        <w:t xml:space="preserve"> na dijelu koji nije mogao biti vidljiv vozaču</w:t>
      </w:r>
      <w:r w:rsidR="00464000">
        <w:rPr>
          <w:rFonts w:eastAsia="NSimSun" w:cs="Times New Roman"/>
          <w:kern w:val="2"/>
          <w:szCs w:val="24"/>
          <w:lang w:val="bs-Latn-BA" w:eastAsia="zh-CN" w:bidi="hi-IN"/>
        </w:rPr>
        <w:t>, pa s toga</w:t>
      </w:r>
      <w:r w:rsidR="00B27B55">
        <w:rPr>
          <w:rFonts w:eastAsia="NSimSun" w:cs="Times New Roman"/>
          <w:kern w:val="2"/>
          <w:szCs w:val="24"/>
          <w:lang w:val="bs-Latn-BA" w:eastAsia="zh-CN" w:bidi="hi-IN"/>
        </w:rPr>
        <w:t>,</w:t>
      </w:r>
      <w:r w:rsidR="00464000">
        <w:rPr>
          <w:rFonts w:eastAsia="NSimSun" w:cs="Times New Roman"/>
          <w:kern w:val="2"/>
          <w:szCs w:val="24"/>
          <w:lang w:val="bs-Latn-BA" w:eastAsia="zh-CN" w:bidi="hi-IN"/>
        </w:rPr>
        <w:t xml:space="preserve">  s obzirom da do saobraćajne nezgode nije došlo krivicom osiguranika tužene, to nema ni osnova za odgovornost tuženog u konkretnoj pravnoj stvari. </w:t>
      </w:r>
      <w:r w:rsidR="005850AB">
        <w:rPr>
          <w:rFonts w:eastAsia="NSimSun" w:cs="Times New Roman"/>
          <w:kern w:val="2"/>
          <w:szCs w:val="24"/>
          <w:lang w:val="bs-Latn-BA" w:eastAsia="zh-CN" w:bidi="hi-IN"/>
        </w:rPr>
        <w:t>U toku postupka tuženi ist</w:t>
      </w:r>
      <w:r w:rsidR="00BE0C77">
        <w:rPr>
          <w:rFonts w:eastAsia="NSimSun" w:cs="Times New Roman"/>
          <w:kern w:val="2"/>
          <w:szCs w:val="24"/>
          <w:lang w:val="bs-Latn-BA" w:eastAsia="zh-CN" w:bidi="hi-IN"/>
        </w:rPr>
        <w:t>i</w:t>
      </w:r>
      <w:r w:rsidR="005850AB">
        <w:rPr>
          <w:rFonts w:eastAsia="NSimSun" w:cs="Times New Roman"/>
          <w:kern w:val="2"/>
          <w:szCs w:val="24"/>
          <w:lang w:val="bs-Latn-BA" w:eastAsia="zh-CN" w:bidi="hi-IN"/>
        </w:rPr>
        <w:t>če prigo</w:t>
      </w:r>
      <w:r w:rsidR="00BE0C77">
        <w:rPr>
          <w:rFonts w:eastAsia="NSimSun" w:cs="Times New Roman"/>
          <w:kern w:val="2"/>
          <w:szCs w:val="24"/>
          <w:lang w:val="bs-Latn-BA" w:eastAsia="zh-CN" w:bidi="hi-IN"/>
        </w:rPr>
        <w:t xml:space="preserve">vor podjeljene odgovornosti i </w:t>
      </w:r>
      <w:r w:rsidR="00464000">
        <w:rPr>
          <w:rFonts w:eastAsia="NSimSun" w:cs="Times New Roman"/>
          <w:kern w:val="2"/>
          <w:szCs w:val="24"/>
          <w:lang w:val="bs-Latn-BA" w:eastAsia="zh-CN" w:bidi="hi-IN"/>
        </w:rPr>
        <w:t>osporava visinu postavljenog tužbenog zahtjeva.</w:t>
      </w:r>
    </w:p>
    <w:p w14:paraId="14BD4A75" w14:textId="3CDE25D9" w:rsidR="00464000" w:rsidRDefault="00464000" w:rsidP="005B26F7">
      <w:pPr>
        <w:overflowPunct w:val="0"/>
        <w:rPr>
          <w:rFonts w:eastAsia="NSimSun" w:cs="Times New Roman"/>
          <w:kern w:val="2"/>
          <w:szCs w:val="24"/>
          <w:lang w:val="bs-Latn-BA" w:eastAsia="zh-CN" w:bidi="hi-IN"/>
        </w:rPr>
      </w:pPr>
    </w:p>
    <w:p w14:paraId="6D4F8568" w14:textId="0438C31E" w:rsidR="005A0BE5" w:rsidRPr="008304C7" w:rsidRDefault="00300450" w:rsidP="00176263">
      <w:pPr>
        <w:rPr>
          <w:lang w:val="sr-Latn-RS"/>
        </w:rPr>
      </w:pPr>
      <w:r w:rsidRPr="00070010">
        <w:rPr>
          <w:rFonts w:eastAsia="Calibri"/>
          <w:lang w:val="sr-Cyrl-CS"/>
        </w:rPr>
        <w:t>U dokaznom postupku </w:t>
      </w:r>
      <w:r w:rsidR="005A0BE5" w:rsidRPr="00070010">
        <w:rPr>
          <w:rFonts w:eastAsia="Calibri"/>
          <w:lang w:val="bs-Latn-BA"/>
        </w:rPr>
        <w:t>izvedeni su dokazi</w:t>
      </w:r>
      <w:r w:rsidR="00632EE6">
        <w:rPr>
          <w:rFonts w:eastAsia="Calibri"/>
          <w:lang w:val="bs-Latn-BA"/>
        </w:rPr>
        <w:t xml:space="preserve"> čitanjem isprava</w:t>
      </w:r>
      <w:r w:rsidRPr="00070010">
        <w:rPr>
          <w:rFonts w:eastAsia="Calibri"/>
          <w:lang w:val="sr-Cyrl-CS"/>
        </w:rPr>
        <w:t>:</w:t>
      </w:r>
      <w:bookmarkEnd w:id="2"/>
      <w:r w:rsidR="00A10F3B">
        <w:rPr>
          <w:rFonts w:eastAsia="Calibri"/>
          <w:lang w:val="bs-Latn-BA"/>
        </w:rPr>
        <w:t xml:space="preserve"> s</w:t>
      </w:r>
      <w:r w:rsidR="00A10F3B" w:rsidRPr="00B930E3">
        <w:rPr>
          <w:lang w:val="sr-Latn-BA"/>
        </w:rPr>
        <w:t>pisa Osnovnog suda Prijedor iz krivičnog postupka protiv okr. T</w:t>
      </w:r>
      <w:r w:rsidR="008346F0">
        <w:rPr>
          <w:lang w:val="sr-Latn-BA"/>
        </w:rPr>
        <w:t>.</w:t>
      </w:r>
      <w:r w:rsidR="00A10F3B" w:rsidRPr="00B930E3">
        <w:rPr>
          <w:lang w:val="sr-Latn-BA"/>
        </w:rPr>
        <w:t xml:space="preserve"> R</w:t>
      </w:r>
      <w:r w:rsidR="008346F0">
        <w:rPr>
          <w:lang w:val="sr-Latn-BA"/>
        </w:rPr>
        <w:t>.</w:t>
      </w:r>
      <w:r w:rsidR="00A10F3B" w:rsidRPr="00B930E3">
        <w:rPr>
          <w:lang w:val="sr-Latn-BA"/>
        </w:rPr>
        <w:t xml:space="preserve"> broj 77 0 K 117812 21 KPS</w:t>
      </w:r>
      <w:r w:rsidR="00A10F3B">
        <w:rPr>
          <w:rFonts w:eastAsia="Calibri"/>
          <w:lang w:val="bs-Latn-BA"/>
        </w:rPr>
        <w:t xml:space="preserve">, </w:t>
      </w:r>
      <w:r w:rsidR="00A10F3B" w:rsidRPr="00B930E3">
        <w:rPr>
          <w:lang w:val="sr-Latn-BA"/>
        </w:rPr>
        <w:t>Zapisnik o uviđaju saobraćajne nezgode PS za bezbjednost saobraćaja Prijedor br. 18-01/6-221.8-I-45/19 od 17.04.2019. sa skicom lica mjesta i fo</w:t>
      </w:r>
      <w:r w:rsidR="00A10F3B">
        <w:rPr>
          <w:lang w:val="sr-Latn-BA"/>
        </w:rPr>
        <w:t xml:space="preserve">todokumentacijom sa lica mjesta, </w:t>
      </w:r>
      <w:r w:rsidR="00A10F3B" w:rsidRPr="00B930E3">
        <w:rPr>
          <w:lang w:val="sr-Latn-BA"/>
        </w:rPr>
        <w:t>Nalaz i mišljenje vještaka saobraćajne struke mr J</w:t>
      </w:r>
      <w:r w:rsidR="00A10F3B">
        <w:rPr>
          <w:lang w:val="sr-Latn-BA"/>
        </w:rPr>
        <w:t xml:space="preserve">eftić Aleksandra od 16.09.2019, </w:t>
      </w:r>
      <w:r w:rsidR="00A10F3B" w:rsidRPr="00B930E3">
        <w:rPr>
          <w:lang w:val="sr-Latn-BA"/>
        </w:rPr>
        <w:t>Optužnica Okružnog javnog tužilaštva Prijedor T22 0 KT 0012943 19 od 15.12.2021.</w:t>
      </w:r>
      <w:r w:rsidR="00A10F3B">
        <w:rPr>
          <w:rFonts w:eastAsia="Calibri"/>
          <w:lang w:val="bs-Latn-BA"/>
        </w:rPr>
        <w:t xml:space="preserve"> godine, </w:t>
      </w:r>
      <w:r w:rsidR="00A10F3B" w:rsidRPr="00B930E3">
        <w:rPr>
          <w:lang w:val="sr-Latn-BA"/>
        </w:rPr>
        <w:t xml:space="preserve">Ovjerena kopija medicinske dokumentacije UKC RS Banja Luka na ime </w:t>
      </w:r>
      <w:r w:rsidR="00F466D3">
        <w:rPr>
          <w:rFonts w:ascii="Liberation Serif" w:eastAsia="NSimSun" w:hAnsi="Liberation Serif" w:cs="Arial"/>
          <w:noProof/>
          <w:kern w:val="2"/>
          <w:szCs w:val="24"/>
          <w:lang w:val="sr-Latn-CS" w:eastAsia="zh-CN" w:bidi="hi-IN"/>
        </w:rPr>
        <w:t>Mldb. 1</w:t>
      </w:r>
      <w:r w:rsidR="00A10F3B" w:rsidRPr="00B930E3">
        <w:rPr>
          <w:lang w:val="sr-Latn-BA"/>
        </w:rPr>
        <w:t xml:space="preserve"> i to prijava povrede, otpusno pismo, anamneza, 2 laboratorijska nalaza, 2 nalaza i mišljenja, dekursus, 4 obrasca konsultativnog pregleda, premještajno pismo, operacioni protokol, nalaz radiologa i istorija bolesti, sve citirano u spisima Okružnog javnog tužilašt</w:t>
      </w:r>
      <w:r w:rsidR="00A10F3B">
        <w:rPr>
          <w:lang w:val="sr-Latn-BA"/>
        </w:rPr>
        <w:t xml:space="preserve">va Prijedor T22 0 KT 0012943 19, </w:t>
      </w:r>
      <w:r w:rsidR="00A10F3B" w:rsidRPr="00A10F3B">
        <w:rPr>
          <w:lang w:val="sr-Latn-BA"/>
        </w:rPr>
        <w:t xml:space="preserve">Nalaze Zavoda za kliničku radiologiju, Klinike za anesteziju i intenzivno liječenje Univerzitetskog kliničkog centra Republike Srpske od 17.04.2019. </w:t>
      </w:r>
      <w:r w:rsidR="00A10F3B">
        <w:rPr>
          <w:lang w:val="sr-Latn-BA"/>
        </w:rPr>
        <w:t>godine</w:t>
      </w:r>
      <w:r w:rsidR="00A10F3B">
        <w:rPr>
          <w:rFonts w:eastAsia="Calibri"/>
          <w:lang w:val="bs-Latn-BA"/>
        </w:rPr>
        <w:t xml:space="preserve">, </w:t>
      </w:r>
      <w:r w:rsidR="00A10F3B" w:rsidRPr="00A10F3B">
        <w:rPr>
          <w:lang w:val="sr-Latn-BA"/>
        </w:rPr>
        <w:t>Izveštaji o prijemu povređenog u Donauspital Wien – Institut za rendgenološku dijagnost</w:t>
      </w:r>
      <w:r w:rsidR="00A10F3B">
        <w:rPr>
          <w:lang w:val="sr-Latn-BA"/>
        </w:rPr>
        <w:t xml:space="preserve">iku od 18.04.2019. i 19.04.2019, </w:t>
      </w:r>
      <w:r w:rsidR="00A10F3B" w:rsidRPr="00A10F3B">
        <w:rPr>
          <w:lang w:val="sr-Latn-BA"/>
        </w:rPr>
        <w:t>Otpusna lista sa stacionarnog lečenja u Donauspital Wien – Odeljenje dečije hirurgije od 18.04.2019. do 01.05.2019. i od 01.05.2019. do 06.06.2019, sa Izveštajem o amb</w:t>
      </w:r>
      <w:r w:rsidR="00A10F3B">
        <w:rPr>
          <w:lang w:val="sr-Latn-BA"/>
        </w:rPr>
        <w:t xml:space="preserve">ulantnom pregledu od 05.06.2019, Dijagnoza na prijemu 18.04.2019, </w:t>
      </w:r>
      <w:r w:rsidR="00A10F3B" w:rsidRPr="00A10F3B">
        <w:rPr>
          <w:lang w:val="sr-Latn-BA"/>
        </w:rPr>
        <w:t>Mi</w:t>
      </w:r>
      <w:r w:rsidR="00A10F3B">
        <w:rPr>
          <w:lang w:val="sr-Latn-BA"/>
        </w:rPr>
        <w:t xml:space="preserve">krobiološki nalaz od 06.05.2019, </w:t>
      </w:r>
      <w:r w:rsidR="00A10F3B" w:rsidRPr="00A10F3B">
        <w:rPr>
          <w:lang w:val="sr-Latn-BA"/>
        </w:rPr>
        <w:t>Izveštaj o premeštaju od 01.05.2019. na Odeljenje za dečiju i adolescentsku hirurgiju, sa istorijom bolest</w:t>
      </w:r>
      <w:r w:rsidR="00A10F3B">
        <w:rPr>
          <w:lang w:val="sr-Latn-BA"/>
        </w:rPr>
        <w:t xml:space="preserve">i, od 18.04.2019. do 01.05.2019, </w:t>
      </w:r>
      <w:r w:rsidR="00A10F3B" w:rsidRPr="00A10F3B">
        <w:rPr>
          <w:lang w:val="sr-Latn-BA"/>
        </w:rPr>
        <w:t>C</w:t>
      </w:r>
      <w:r w:rsidR="00A10F3B">
        <w:rPr>
          <w:lang w:val="sr-Latn-BA"/>
        </w:rPr>
        <w:t>j</w:t>
      </w:r>
      <w:r w:rsidR="00A10F3B" w:rsidRPr="00A10F3B">
        <w:rPr>
          <w:lang w:val="sr-Latn-BA"/>
        </w:rPr>
        <w:t>elokupna istorija bolesti Donauspital o stacionarn</w:t>
      </w:r>
      <w:r w:rsidR="00A10F3B">
        <w:rPr>
          <w:lang w:val="sr-Latn-BA"/>
        </w:rPr>
        <w:t xml:space="preserve">om lečenju, počev od 19.04.2019, </w:t>
      </w:r>
      <w:r w:rsidR="00A10F3B" w:rsidRPr="00A10F3B">
        <w:rPr>
          <w:lang w:val="sr-Latn-BA"/>
        </w:rPr>
        <w:t>Otpusna lista sa stacionarnog lečenja na Univerzitetskoj klinici Salzburg – Specijalna bolnica za pedijatrijsku neurorehabilitacij</w:t>
      </w:r>
      <w:r w:rsidR="00A10F3B">
        <w:rPr>
          <w:lang w:val="sr-Latn-BA"/>
        </w:rPr>
        <w:t xml:space="preserve">u, od 06.06.2019. do 24.06.2019, </w:t>
      </w:r>
      <w:r w:rsidR="00A10F3B" w:rsidRPr="00A10F3B">
        <w:rPr>
          <w:lang w:val="sr-Latn-BA"/>
        </w:rPr>
        <w:t>Izveš</w:t>
      </w:r>
      <w:r w:rsidR="00A10F3B">
        <w:rPr>
          <w:lang w:val="sr-Latn-BA"/>
        </w:rPr>
        <w:t xml:space="preserve">taj o premeštaju, od 08.07.2019, </w:t>
      </w:r>
      <w:r w:rsidR="00A10F3B" w:rsidRPr="00A10F3B">
        <w:rPr>
          <w:lang w:val="sr-Latn-BA"/>
        </w:rPr>
        <w:t>Otpusna lista Univerzitetske klinike Salzburg - Specijalna bolnica za pedijatrijsku neurorehabilitaciju, od 24.06.2019. do 14.07.2019, od 19.07.2019. do 28.08.2019. i od 30.08.20</w:t>
      </w:r>
      <w:r w:rsidR="00A10F3B">
        <w:rPr>
          <w:lang w:val="sr-Latn-BA"/>
        </w:rPr>
        <w:t xml:space="preserve">19. do 20.12.2019, </w:t>
      </w:r>
      <w:r w:rsidR="00A10F3B" w:rsidRPr="00A10F3B">
        <w:rPr>
          <w:lang w:val="sr-Latn-BA"/>
        </w:rPr>
        <w:t>Izveštaj o rezultatu magnetn</w:t>
      </w:r>
      <w:r w:rsidR="00A10F3B">
        <w:rPr>
          <w:lang w:val="sr-Latn-BA"/>
        </w:rPr>
        <w:t xml:space="preserve">e rezonance glave od 05.06.2019, </w:t>
      </w:r>
      <w:r w:rsidR="00A10F3B" w:rsidRPr="00A10F3B">
        <w:rPr>
          <w:lang w:val="sr-Latn-BA"/>
        </w:rPr>
        <w:t>Iz</w:t>
      </w:r>
      <w:r w:rsidR="00A10F3B">
        <w:rPr>
          <w:lang w:val="sr-Latn-BA"/>
        </w:rPr>
        <w:t>veštaj o narkozi, od 08.07.2019,</w:t>
      </w:r>
      <w:r w:rsidR="00A10F3B" w:rsidRPr="00A10F3B">
        <w:rPr>
          <w:lang w:val="sr-Latn-BA"/>
        </w:rPr>
        <w:t>Postope</w:t>
      </w:r>
      <w:r w:rsidR="00A10F3B">
        <w:rPr>
          <w:lang w:val="sr-Latn-BA"/>
        </w:rPr>
        <w:t xml:space="preserve">rativna uputstva, od 14.07.2019, </w:t>
      </w:r>
      <w:r w:rsidR="00A10F3B" w:rsidRPr="00A10F3B">
        <w:rPr>
          <w:lang w:val="sr-Latn-BA"/>
        </w:rPr>
        <w:t>Izveštaji sa rehabilitacija – evidencija usluga nege u vezi sa dijagnozom, za vreme stacionarne rehabilitacije, počev od 24</w:t>
      </w:r>
      <w:r w:rsidR="00A10F3B">
        <w:rPr>
          <w:lang w:val="sr-Latn-BA"/>
        </w:rPr>
        <w:t xml:space="preserve">.06.2019. i počev od 19.07.2019, </w:t>
      </w:r>
      <w:r w:rsidR="00A10F3B" w:rsidRPr="00A10F3B">
        <w:rPr>
          <w:lang w:val="sr-Latn-BA"/>
        </w:rPr>
        <w:t>Otpusna lista Univerzitetske klinike Salzburg – Odeljenje za neurohirurgiju sa hirurške intervencije od 28.08.2019, sa izjavom o saglasnosti zakonskog zastupnika za implantaciju pumpe za lekove i Zapisnikom o prijemu na odeljenje, kao i podacima o pum</w:t>
      </w:r>
      <w:r w:rsidR="00A10F3B">
        <w:rPr>
          <w:lang w:val="sr-Latn-BA"/>
        </w:rPr>
        <w:t xml:space="preserve">pi u stanju isporuke 28.08.2019, </w:t>
      </w:r>
      <w:r w:rsidR="00A10F3B" w:rsidRPr="00A10F3B">
        <w:rPr>
          <w:lang w:val="sr-Latn-BA"/>
        </w:rPr>
        <w:t xml:space="preserve">Izveštaji Univerzitetske klinike Salzburg za decu i omladinu – Intenzivna nega za decu o preduzetim rehabilitacionim merama, sa Zapisnikom o viziti na Odeljenju za negu, </w:t>
      </w:r>
      <w:r w:rsidR="00A10F3B" w:rsidRPr="00A10F3B">
        <w:rPr>
          <w:lang w:val="sr-Latn-BA"/>
        </w:rPr>
        <w:lastRenderedPageBreak/>
        <w:t>medicinskim tretmanima i anamnezama nege – proce</w:t>
      </w:r>
      <w:r w:rsidR="00A10F3B">
        <w:rPr>
          <w:lang w:val="sr-Latn-BA"/>
        </w:rPr>
        <w:t>ne, od 19.07.2019. i 30.08.2019,</w:t>
      </w:r>
      <w:r w:rsidR="00A10F3B" w:rsidRPr="00A10F3B">
        <w:rPr>
          <w:lang w:val="sr-Latn-BA"/>
        </w:rPr>
        <w:t xml:space="preserve"> Postoperativna uputstva, od 19.12.2019, sa Zapisnikom o narkozi i Potvrdom o statusu na </w:t>
      </w:r>
      <w:r w:rsidR="00A10F3B">
        <w:rPr>
          <w:lang w:val="sr-Latn-BA"/>
        </w:rPr>
        <w:t xml:space="preserve">Dečijoj hirurgiji od 18.07.2019, </w:t>
      </w:r>
      <w:r w:rsidR="00A10F3B" w:rsidRPr="00A10F3B">
        <w:rPr>
          <w:lang w:val="sr-Latn-BA"/>
        </w:rPr>
        <w:t>Izveštaji sa prijema i otpusta sa bolničkih lečenja od 18.04.2019, od 06.06.2019, od 26.06.2019, od 14.07.2019,</w:t>
      </w:r>
      <w:r w:rsidR="00A10F3B">
        <w:rPr>
          <w:lang w:val="sr-Latn-BA"/>
        </w:rPr>
        <w:t xml:space="preserve"> od 20.07.2019. i od 28.08.2019, </w:t>
      </w:r>
      <w:r w:rsidR="00A10F3B" w:rsidRPr="00A10F3B">
        <w:rPr>
          <w:lang w:val="sr-Latn-BA"/>
        </w:rPr>
        <w:t>Izveštaj Instituta za rengenol</w:t>
      </w:r>
      <w:r w:rsidR="00A10F3B">
        <w:rPr>
          <w:lang w:val="sr-Latn-BA"/>
        </w:rPr>
        <w:t xml:space="preserve">ošku dijagnostiku od 02.05.2019, </w:t>
      </w:r>
      <w:r w:rsidR="00A10F3B" w:rsidRPr="00A10F3B">
        <w:rPr>
          <w:lang w:val="sr-Latn-BA"/>
        </w:rPr>
        <w:t>Izveštaj o premeštaju od 28.08.2019. sa z</w:t>
      </w:r>
      <w:r w:rsidR="00A10F3B">
        <w:rPr>
          <w:lang w:val="sr-Latn-BA"/>
        </w:rPr>
        <w:t xml:space="preserve">aključkom o daljem toku lečenja, </w:t>
      </w:r>
      <w:r w:rsidR="00A10F3B" w:rsidRPr="00A10F3B">
        <w:rPr>
          <w:lang w:val="sr-Latn-BA"/>
        </w:rPr>
        <w:t>Računi za stacionarno lečenje, i to:</w:t>
      </w:r>
      <w:r w:rsidR="00A10F3B">
        <w:rPr>
          <w:rFonts w:eastAsia="Calibri"/>
          <w:lang w:val="bs-Latn-BA"/>
        </w:rPr>
        <w:t xml:space="preserve"> </w:t>
      </w:r>
      <w:r w:rsidR="00A10F3B" w:rsidRPr="00A10F3B">
        <w:rPr>
          <w:lang w:val="sr-Latn-BA"/>
        </w:rPr>
        <w:t>EUR 3.882,55 Kliničkog centra Banja Luka,</w:t>
      </w:r>
      <w:r w:rsidR="00A10F3B">
        <w:rPr>
          <w:rFonts w:eastAsia="Calibri"/>
          <w:lang w:val="bs-Latn-BA"/>
        </w:rPr>
        <w:t xml:space="preserve"> </w:t>
      </w:r>
      <w:r w:rsidR="00A10F3B" w:rsidRPr="00A10F3B">
        <w:rPr>
          <w:lang w:val="sr-Latn-BA"/>
        </w:rPr>
        <w:t>EUR 40.679,72 za bolničko lečenje u Donauspital od 18.04.2019. do 06.06.2019.</w:t>
      </w:r>
      <w:r w:rsidR="00A10F3B">
        <w:rPr>
          <w:rFonts w:eastAsia="Calibri"/>
          <w:lang w:val="bs-Latn-BA"/>
        </w:rPr>
        <w:t xml:space="preserve"> godine, </w:t>
      </w:r>
      <w:r w:rsidR="00A10F3B" w:rsidRPr="00A10F3B">
        <w:rPr>
          <w:lang w:val="sr-Latn-BA"/>
        </w:rPr>
        <w:t>EUR 8.624,22, za bolničko lečenje od 06.06.2019. do 24.06.2019, na Univerzitetskoj klinici Salzburg, račun br. 13823622/19, EUR 7.882,54, za bolničko lečenje od 14.07.2019. do 19.07.2019. na Univerzitetskoj klinici S</w:t>
      </w:r>
      <w:r w:rsidR="00A10F3B">
        <w:rPr>
          <w:lang w:val="sr-Latn-BA"/>
        </w:rPr>
        <w:t xml:space="preserve">alzburg, račun br. 14311951/19, </w:t>
      </w:r>
      <w:r w:rsidR="00A10F3B" w:rsidRPr="00A10F3B">
        <w:rPr>
          <w:lang w:val="sr-Latn-BA"/>
        </w:rPr>
        <w:t>EUR 19.476,40, za hiruršku intervenciju od 28.08.2019, na Univerzitetskoj klinici Salzburg, račun br. 26656135/19, EUR 5.810,80, za lečenje od 28.08.2019. do 30.08.2019, na Univerzitetskoj klinici Salzburg, račun br. 14872100/19;</w:t>
      </w:r>
      <w:r w:rsidR="00A10F3B">
        <w:rPr>
          <w:rFonts w:eastAsia="Calibri"/>
          <w:lang w:val="bs-Latn-BA"/>
        </w:rPr>
        <w:t xml:space="preserve"> </w:t>
      </w:r>
      <w:r w:rsidR="00A10F3B" w:rsidRPr="00A10F3B">
        <w:rPr>
          <w:lang w:val="sr-Latn-BA"/>
        </w:rPr>
        <w:t xml:space="preserve">Potvrde Salzburškog fonda za zdravstveno osiguranje tužiocu br. </w:t>
      </w:r>
      <w:r w:rsidR="00562A07">
        <w:rPr>
          <w:lang w:val="sr-Latn-BA"/>
        </w:rPr>
        <w:t>[...]</w:t>
      </w:r>
      <w:r w:rsidR="00A10F3B" w:rsidRPr="00A10F3B">
        <w:rPr>
          <w:lang w:val="sr-Latn-BA"/>
        </w:rPr>
        <w:t xml:space="preserve"> od 29.08.2022. o troškovima koji terete tužioca za bolničko lečenje pacijenta po računima na EUR 8.624,22, EUR 7.882,5</w:t>
      </w:r>
      <w:r w:rsidR="00A10F3B">
        <w:rPr>
          <w:lang w:val="sr-Latn-BA"/>
        </w:rPr>
        <w:t xml:space="preserve">4, EUR 19.476,40 i EUR 5.810,30, </w:t>
      </w:r>
      <w:r w:rsidR="00A10F3B" w:rsidRPr="00A10F3B">
        <w:rPr>
          <w:lang w:val="sr-Latn-BA"/>
        </w:rPr>
        <w:t xml:space="preserve">Potvrde Bečkog zdravstvenog fonda za Pokrajinu Beč tužiocu br. </w:t>
      </w:r>
      <w:r w:rsidR="00B0312C">
        <w:t>[…]</w:t>
      </w:r>
      <w:r w:rsidR="00A10F3B" w:rsidRPr="00A10F3B">
        <w:rPr>
          <w:lang w:val="sr-Latn-BA"/>
        </w:rPr>
        <w:t xml:space="preserve"> od 30.05.2022. o troškovima bolničkog lečenja </w:t>
      </w:r>
      <w:r w:rsidR="00176263">
        <w:rPr>
          <w:rFonts w:ascii="Liberation Serif" w:eastAsia="NSimSun" w:hAnsi="Liberation Serif" w:cs="Arial"/>
          <w:noProof/>
          <w:kern w:val="2"/>
          <w:szCs w:val="24"/>
          <w:lang w:val="sr-Latn-CS" w:eastAsia="zh-CN" w:bidi="hi-IN"/>
        </w:rPr>
        <w:t>Mldb. 1</w:t>
      </w:r>
      <w:r w:rsidR="00A10F3B" w:rsidRPr="00A10F3B">
        <w:rPr>
          <w:lang w:val="sr-Latn-BA"/>
        </w:rPr>
        <w:t xml:space="preserve"> za period od 18.04. do 06.06.2019. na Klinici Donaustadt u visini od EUR 40.679,72 naplaćenih od tužioca u okviru mesečno</w:t>
      </w:r>
      <w:r w:rsidR="00A10F3B">
        <w:rPr>
          <w:lang w:val="sr-Latn-BA"/>
        </w:rPr>
        <w:t xml:space="preserve">g obračuna za juni 2019. godine, </w:t>
      </w:r>
      <w:r w:rsidR="00A10F3B" w:rsidRPr="00A10F3B">
        <w:rPr>
          <w:lang w:val="sr-Latn-BA"/>
        </w:rPr>
        <w:t>Računi stacionarne ustanove za stacionarnu rehabilitaciju i to</w:t>
      </w:r>
      <w:r w:rsidR="00A10F3B">
        <w:rPr>
          <w:rFonts w:eastAsia="Calibri"/>
          <w:lang w:val="bs-Latn-BA"/>
        </w:rPr>
        <w:t xml:space="preserve">: </w:t>
      </w:r>
      <w:r w:rsidR="00A10F3B" w:rsidRPr="00B930E3">
        <w:rPr>
          <w:lang w:val="sr-Latn-BA"/>
        </w:rPr>
        <w:t>br. 12720609 od 16.07.2019 na EUR 12.566,80, br. 12734745 od 02.09.2019 na EUR 24.505,26, br. 12786287</w:t>
      </w:r>
      <w:r w:rsidR="00A10F3B">
        <w:rPr>
          <w:lang w:val="sr-Latn-BA"/>
        </w:rPr>
        <w:t xml:space="preserve"> od 28.01.2020 na EUR 64.090,68; </w:t>
      </w:r>
      <w:r w:rsidR="00A10F3B" w:rsidRPr="00A10F3B">
        <w:rPr>
          <w:lang w:val="sr-Latn-BA"/>
        </w:rPr>
        <w:t>Originalna potvrda finansijske službe Salzburger Landeskliniken pri Univerzitetskoj klinici Salzburg o naplatama iznosa od</w:t>
      </w:r>
      <w:r w:rsidR="00A10F3B">
        <w:rPr>
          <w:rFonts w:eastAsia="Calibri"/>
          <w:lang w:val="bs-Latn-BA"/>
        </w:rPr>
        <w:t xml:space="preserve">: </w:t>
      </w:r>
      <w:r w:rsidR="00A10F3B" w:rsidRPr="00A10F3B">
        <w:rPr>
          <w:lang w:val="sr-Latn-BA"/>
        </w:rPr>
        <w:t xml:space="preserve">EUR 12.566,80, dana 05.08.2019, </w:t>
      </w:r>
      <w:r w:rsidR="00A10F3B">
        <w:rPr>
          <w:lang w:val="sr-Latn-BA"/>
        </w:rPr>
        <w:t xml:space="preserve">EUR 24.505,26, dana 17.09.2019 </w:t>
      </w:r>
      <w:r w:rsidR="00A10F3B" w:rsidRPr="00A10F3B">
        <w:rPr>
          <w:lang w:val="sr-Latn-BA"/>
        </w:rPr>
        <w:t>i</w:t>
      </w:r>
      <w:r w:rsidR="00A10F3B">
        <w:rPr>
          <w:rFonts w:eastAsia="Calibri"/>
          <w:lang w:val="bs-Latn-BA"/>
        </w:rPr>
        <w:t xml:space="preserve"> </w:t>
      </w:r>
      <w:r w:rsidR="00A10F3B" w:rsidRPr="00A10F3B">
        <w:rPr>
          <w:lang w:val="sr-Latn-BA"/>
        </w:rPr>
        <w:t>EUR 64.090,68, dana 10.03.2020.</w:t>
      </w:r>
      <w:r w:rsidR="00A10F3B">
        <w:rPr>
          <w:rFonts w:eastAsia="Calibri"/>
          <w:lang w:val="bs-Latn-BA"/>
        </w:rPr>
        <w:t xml:space="preserve"> godine, </w:t>
      </w:r>
      <w:r w:rsidR="00A10F3B" w:rsidRPr="00A10F3B">
        <w:rPr>
          <w:lang w:val="sr-Latn-BA"/>
        </w:rPr>
        <w:t>Zaht</w:t>
      </w:r>
      <w:r w:rsidR="00A10F3B">
        <w:rPr>
          <w:lang w:val="sr-Latn-BA"/>
        </w:rPr>
        <w:t>j</w:t>
      </w:r>
      <w:r w:rsidR="00A10F3B" w:rsidRPr="00A10F3B">
        <w:rPr>
          <w:lang w:val="sr-Latn-BA"/>
        </w:rPr>
        <w:t xml:space="preserve">ev tužioca Univerzitetskom kliničkom centru Republike Srpske, Banjaluka o troškovima stacionarnog lečenja </w:t>
      </w:r>
      <w:r w:rsidR="00176263">
        <w:rPr>
          <w:rFonts w:ascii="Liberation Serif" w:eastAsia="NSimSun" w:hAnsi="Liberation Serif" w:cs="Arial"/>
          <w:noProof/>
          <w:kern w:val="2"/>
          <w:szCs w:val="24"/>
          <w:lang w:val="sr-Latn-CS" w:eastAsia="zh-CN" w:bidi="hi-IN"/>
        </w:rPr>
        <w:t>Mldb. 1</w:t>
      </w:r>
      <w:r w:rsidR="00A10F3B" w:rsidRPr="00A10F3B">
        <w:rPr>
          <w:lang w:val="sr-Latn-BA"/>
        </w:rPr>
        <w:t xml:space="preserve"> od 17.04.2019. do 18.04.2019. i</w:t>
      </w:r>
      <w:r w:rsidR="00A10F3B">
        <w:rPr>
          <w:lang w:val="sr-Latn-BA"/>
        </w:rPr>
        <w:t xml:space="preserve"> naplati iznosa od EUR 3.882,55, </w:t>
      </w:r>
      <w:r w:rsidR="00A10F3B" w:rsidRPr="00B930E3">
        <w:rPr>
          <w:lang w:val="sr-Latn-RS"/>
        </w:rPr>
        <w:t>Predračun (procena troškova) firme Tappe za ortopedska pomagala, Salzburg od 20.08.2019.</w:t>
      </w:r>
      <w:r w:rsidR="00A10F3B">
        <w:rPr>
          <w:lang w:val="sr-Latn-RS"/>
        </w:rPr>
        <w:t xml:space="preserve"> godine na EUR 4.015,54, </w:t>
      </w:r>
      <w:r w:rsidR="00A10F3B" w:rsidRPr="00A10F3B">
        <w:rPr>
          <w:lang w:val="sr-Latn-RS"/>
        </w:rPr>
        <w:t xml:space="preserve">Otpremnicu br. 1084729 firme Tappe GmbH povređenom </w:t>
      </w:r>
      <w:r w:rsidR="00176263">
        <w:rPr>
          <w:rFonts w:ascii="Liberation Serif" w:eastAsia="NSimSun" w:hAnsi="Liberation Serif" w:cs="Arial"/>
          <w:noProof/>
          <w:kern w:val="2"/>
          <w:szCs w:val="24"/>
          <w:lang w:val="sr-Latn-CS" w:eastAsia="zh-CN" w:bidi="hi-IN"/>
        </w:rPr>
        <w:t>Mldb. 1</w:t>
      </w:r>
      <w:r w:rsidR="00A10F3B" w:rsidRPr="00A10F3B">
        <w:rPr>
          <w:lang w:val="sr-Latn-RS"/>
        </w:rPr>
        <w:t xml:space="preserve"> od 21.10.2019.</w:t>
      </w:r>
      <w:r w:rsidR="00A10F3B">
        <w:rPr>
          <w:rFonts w:eastAsia="Calibri"/>
          <w:lang w:val="bs-Latn-BA"/>
        </w:rPr>
        <w:t xml:space="preserve"> godine, </w:t>
      </w:r>
      <w:r w:rsidR="00A10F3B" w:rsidRPr="00B930E3">
        <w:rPr>
          <w:lang w:val="sr-Latn-RS"/>
        </w:rPr>
        <w:t>Recept lekara Regionalnom fondu zdravstvenog osiguranja Salzburg sa nalogom za uplatu na teret zdravstvenog osiguranja i potvrdom plaćanja od strane tužioca pod datumom 28.04.2022.</w:t>
      </w:r>
      <w:r w:rsidR="00A10F3B">
        <w:rPr>
          <w:rFonts w:eastAsia="Calibri"/>
          <w:lang w:val="bs-Latn-BA"/>
        </w:rPr>
        <w:t xml:space="preserve"> godine, </w:t>
      </w:r>
      <w:r w:rsidR="00A10F3B" w:rsidRPr="00B930E3">
        <w:rPr>
          <w:lang w:val="sr-Latn-RS"/>
        </w:rPr>
        <w:t>Predračun troškova (procena) firme Tappe z</w:t>
      </w:r>
      <w:r w:rsidR="00A10F3B">
        <w:rPr>
          <w:lang w:val="sr-Latn-RS"/>
        </w:rPr>
        <w:t xml:space="preserve">a izradu ortopedskog pomagala od </w:t>
      </w:r>
      <w:r w:rsidR="00A10F3B" w:rsidRPr="00B930E3">
        <w:rPr>
          <w:lang w:val="sr-Latn-RS"/>
        </w:rPr>
        <w:t>01.02.2021.</w:t>
      </w:r>
      <w:r w:rsidR="00A10F3B">
        <w:rPr>
          <w:lang w:val="sr-Latn-RS"/>
        </w:rPr>
        <w:t xml:space="preserve"> godine na EUR 1.764,00, </w:t>
      </w:r>
      <w:r w:rsidR="00A10F3B" w:rsidRPr="00B930E3">
        <w:rPr>
          <w:lang w:val="sr-Latn-RS"/>
        </w:rPr>
        <w:t>Otpremnica firme Tappe ortopedskog pomagala iz</w:t>
      </w:r>
      <w:r w:rsidR="00A10F3B">
        <w:rPr>
          <w:lang w:val="sr-Latn-RS"/>
        </w:rPr>
        <w:t xml:space="preserve"> procene troškova od 21.05.2021, </w:t>
      </w:r>
      <w:r w:rsidR="00A10F3B" w:rsidRPr="00B930E3">
        <w:rPr>
          <w:lang w:val="sr-Latn-RS"/>
        </w:rPr>
        <w:t>Recept lekara tužiocu za priznavanje troškova od 01.03.2021. sa potvrdom o isplati iznosa od EUR 1.764 (1.470 neto + 294 za 20% PDV)</w:t>
      </w:r>
      <w:r w:rsidR="00A10F3B">
        <w:rPr>
          <w:lang w:val="sr-Latn-RS"/>
        </w:rPr>
        <w:t xml:space="preserve">, </w:t>
      </w:r>
      <w:r w:rsidR="00A10F3B" w:rsidRPr="00B930E3">
        <w:rPr>
          <w:lang w:val="sr-Latn-RS"/>
        </w:rPr>
        <w:t>Predračun troškova (Procena) firme Tappe za izradu ortopedskog pomagala od</w:t>
      </w:r>
      <w:r w:rsidR="00A10F3B">
        <w:rPr>
          <w:rFonts w:eastAsia="Calibri"/>
          <w:lang w:val="bs-Latn-BA"/>
        </w:rPr>
        <w:t xml:space="preserve"> </w:t>
      </w:r>
      <w:r w:rsidR="00A10F3B" w:rsidRPr="00B930E3">
        <w:rPr>
          <w:lang w:val="sr-Latn-RS"/>
        </w:rPr>
        <w:t>23.08.2019.</w:t>
      </w:r>
      <w:r w:rsidR="00A10F3B">
        <w:rPr>
          <w:lang w:val="sr-Latn-RS"/>
        </w:rPr>
        <w:t xml:space="preserve"> godine</w:t>
      </w:r>
      <w:r w:rsidR="00A10F3B" w:rsidRPr="00B930E3">
        <w:rPr>
          <w:lang w:val="sr-Latn-RS"/>
        </w:rPr>
        <w:t xml:space="preserve"> </w:t>
      </w:r>
      <w:r w:rsidR="00A10F3B">
        <w:rPr>
          <w:lang w:val="sr-Latn-RS"/>
        </w:rPr>
        <w:t xml:space="preserve">na EUR 5.445,11, </w:t>
      </w:r>
      <w:r w:rsidR="00A10F3B" w:rsidRPr="00B930E3">
        <w:rPr>
          <w:lang w:val="sr-Latn-RS"/>
        </w:rPr>
        <w:t>Recept lekara tužiocu  sa potvrdom troškova fonda na EUR 5.445,11 i potvrdom uplate</w:t>
      </w:r>
      <w:r w:rsidR="00A10F3B">
        <w:rPr>
          <w:rFonts w:eastAsia="Calibri"/>
          <w:lang w:val="bs-Latn-BA"/>
        </w:rPr>
        <w:t xml:space="preserve"> </w:t>
      </w:r>
      <w:r w:rsidR="00A10F3B" w:rsidRPr="00B930E3">
        <w:rPr>
          <w:lang w:val="sr-Latn-RS"/>
        </w:rPr>
        <w:t xml:space="preserve">od 28.4.2022. </w:t>
      </w:r>
      <w:r w:rsidR="00A10F3B">
        <w:rPr>
          <w:lang w:val="sr-Latn-RS"/>
        </w:rPr>
        <w:t>godine</w:t>
      </w:r>
      <w:r w:rsidR="00A10F3B">
        <w:rPr>
          <w:rFonts w:eastAsia="Calibri"/>
          <w:lang w:val="bs-Latn-BA"/>
        </w:rPr>
        <w:t xml:space="preserve">, </w:t>
      </w:r>
      <w:r w:rsidR="00A10F3B" w:rsidRPr="00B930E3">
        <w:rPr>
          <w:lang w:val="sr-Latn-RS"/>
        </w:rPr>
        <w:t>Predračun troškova (Procena) firme Tappe za izradu para potkolenih ortoza</w:t>
      </w:r>
      <w:r w:rsidR="00A10F3B">
        <w:rPr>
          <w:rFonts w:eastAsia="Calibri"/>
          <w:lang w:val="bs-Latn-BA"/>
        </w:rPr>
        <w:t xml:space="preserve"> </w:t>
      </w:r>
      <w:r w:rsidR="00A10F3B" w:rsidRPr="00B930E3">
        <w:rPr>
          <w:lang w:val="sr-Latn-RS"/>
        </w:rPr>
        <w:t>individualne izrade na EUR 4.281,60 od 23.03.2022.</w:t>
      </w:r>
      <w:r w:rsidR="00A10F3B">
        <w:rPr>
          <w:rFonts w:eastAsia="Calibri"/>
          <w:lang w:val="bs-Latn-BA"/>
        </w:rPr>
        <w:t xml:space="preserve"> godine, </w:t>
      </w:r>
      <w:r w:rsidR="00A10F3B" w:rsidRPr="00B930E3">
        <w:rPr>
          <w:lang w:val="sr-Latn-RS"/>
        </w:rPr>
        <w:t xml:space="preserve">Recept lekara tužiocu na odobrenje sa odobrenjem od 16.12.2021. i dokazom o isplati </w:t>
      </w:r>
      <w:r w:rsidR="00A10F3B">
        <w:rPr>
          <w:lang w:val="sr-Latn-RS"/>
        </w:rPr>
        <w:t xml:space="preserve">pod datumom 14.12.2022. godine, </w:t>
      </w:r>
      <w:r w:rsidR="00A10F3B" w:rsidRPr="00A10F3B">
        <w:rPr>
          <w:lang w:val="sr-Latn-RS"/>
        </w:rPr>
        <w:t>Potvrda firme Tappe GmbH od 16.08.2023.</w:t>
      </w:r>
      <w:r w:rsidR="00A10F3B">
        <w:rPr>
          <w:lang w:val="sr-Latn-RS"/>
        </w:rPr>
        <w:t xml:space="preserve"> godine</w:t>
      </w:r>
      <w:r w:rsidR="00A10F3B" w:rsidRPr="00A10F3B">
        <w:rPr>
          <w:lang w:val="sr-Latn-RS"/>
        </w:rPr>
        <w:t xml:space="preserve"> za ortopedska pomagala o naplati iznosa od EUR 4.015,</w:t>
      </w:r>
      <w:r w:rsidR="008304C7">
        <w:rPr>
          <w:lang w:val="sr-Latn-RS"/>
        </w:rPr>
        <w:t xml:space="preserve">54, 5.445,11, 1.480 i EUR 4.281, </w:t>
      </w:r>
      <w:r w:rsidR="00A10F3B" w:rsidRPr="008304C7">
        <w:rPr>
          <w:lang w:val="sr-Latn-RS"/>
        </w:rPr>
        <w:t>(svi dokazi od rednog broja 6 do rednog broja 42 u overenim prevodima sa nemačkog na srpski jezik)</w:t>
      </w:r>
      <w:r w:rsidR="008304C7">
        <w:rPr>
          <w:lang w:val="sr-Latn-RS"/>
        </w:rPr>
        <w:t xml:space="preserve">, </w:t>
      </w:r>
      <w:r w:rsidR="00A10F3B" w:rsidRPr="00B930E3">
        <w:rPr>
          <w:lang w:val="sr-Latn-BA"/>
        </w:rPr>
        <w:t>Odštetni zahtjev zastupnika tužioca AVUS Graz tuženom od 09.09.2021.</w:t>
      </w:r>
      <w:r w:rsidR="008304C7">
        <w:rPr>
          <w:lang w:val="sr-Latn-BA"/>
        </w:rPr>
        <w:t xml:space="preserve"> godine</w:t>
      </w:r>
      <w:r w:rsidR="008304C7">
        <w:rPr>
          <w:lang w:val="sr-Latn-RS"/>
        </w:rPr>
        <w:t xml:space="preserve">, </w:t>
      </w:r>
      <w:r w:rsidR="00A10F3B" w:rsidRPr="008304C7">
        <w:rPr>
          <w:lang w:val="sr-Latn-BA"/>
        </w:rPr>
        <w:t>Zahtjev za naknadu štete tužiočevih punomoćnika advokata iz Beograda od 25.01.2022. sa dokazom o prijemu od strane tuženo</w:t>
      </w:r>
      <w:r w:rsidR="008304C7">
        <w:rPr>
          <w:lang w:val="sr-Latn-BA"/>
        </w:rPr>
        <w:t xml:space="preserve">g, </w:t>
      </w:r>
      <w:r w:rsidR="00A10F3B" w:rsidRPr="00B930E3">
        <w:rPr>
          <w:lang w:val="sr-Latn-BA"/>
        </w:rPr>
        <w:t xml:space="preserve">Urgencija punomoćnika tužioca tuženom </w:t>
      </w:r>
      <w:r w:rsidR="008304C7">
        <w:rPr>
          <w:lang w:val="sr-Latn-BA"/>
        </w:rPr>
        <w:t xml:space="preserve">od 25.02.2022. uz dopunu dokaza, </w:t>
      </w:r>
      <w:r w:rsidR="00A10F3B" w:rsidRPr="00B930E3">
        <w:rPr>
          <w:lang w:val="sr-Latn-BA"/>
        </w:rPr>
        <w:t>Izveštaj UKC RS</w:t>
      </w:r>
      <w:r w:rsidR="008304C7">
        <w:rPr>
          <w:lang w:val="sr-Latn-BA"/>
        </w:rPr>
        <w:t xml:space="preserve"> br. 01-8996-3/23 od 19.06.2023, </w:t>
      </w:r>
      <w:r w:rsidR="00A10F3B" w:rsidRPr="00B930E3">
        <w:rPr>
          <w:lang w:val="sr-Latn-BA"/>
        </w:rPr>
        <w:t>Račun UKC RS br. 1150-206378 od 20.05.2</w:t>
      </w:r>
      <w:r w:rsidR="008304C7">
        <w:rPr>
          <w:lang w:val="sr-Latn-BA"/>
        </w:rPr>
        <w:t xml:space="preserve">019. na KM 7.605,50 sa prilogom, </w:t>
      </w:r>
      <w:r w:rsidR="00A10F3B" w:rsidRPr="00B930E3">
        <w:rPr>
          <w:lang w:val="sr-Latn-BA"/>
        </w:rPr>
        <w:t>Izveštaj FZO RS br. 0</w:t>
      </w:r>
      <w:r w:rsidR="00A10F3B">
        <w:rPr>
          <w:lang w:val="sr-Latn-BA"/>
        </w:rPr>
        <w:t>5/6/011-80-135/23 od 14.07.2023</w:t>
      </w:r>
      <w:r w:rsidR="008304C7">
        <w:rPr>
          <w:lang w:val="sr-Latn-RS"/>
        </w:rPr>
        <w:t xml:space="preserve">, </w:t>
      </w:r>
      <w:r w:rsidR="00A10F3B" w:rsidRPr="00032EF5">
        <w:rPr>
          <w:bCs/>
        </w:rPr>
        <w:t xml:space="preserve">Potvrda krovnog udruženja Austrijskog socijalnog osiguranja – Centralna memorija za podatke o osiguranju za </w:t>
      </w:r>
      <w:r w:rsidR="008D26D5">
        <w:rPr>
          <w:rFonts w:ascii="Liberation Serif" w:eastAsia="NSimSun" w:hAnsi="Liberation Serif" w:cs="Arial"/>
          <w:noProof/>
          <w:kern w:val="2"/>
          <w:szCs w:val="24"/>
          <w:lang w:val="sr-Latn-CS" w:eastAsia="zh-CN" w:bidi="hi-IN"/>
        </w:rPr>
        <w:t>Mldb. 1</w:t>
      </w:r>
      <w:r w:rsidR="00A10F3B" w:rsidRPr="00032EF5">
        <w:rPr>
          <w:bCs/>
        </w:rPr>
        <w:t xml:space="preserve">, osiguranika broj </w:t>
      </w:r>
      <w:r w:rsidR="008346F0">
        <w:rPr>
          <w:bCs/>
        </w:rPr>
        <w:t>[…]</w:t>
      </w:r>
      <w:r w:rsidR="00A10F3B" w:rsidRPr="00032EF5">
        <w:rPr>
          <w:bCs/>
        </w:rPr>
        <w:t>, od 03.11.2023. godine, sa izvodom iz baze podataka o osiguranju od 09.10.2023. godine, oba dokumenta u original</w:t>
      </w:r>
      <w:r w:rsidR="008304C7">
        <w:rPr>
          <w:bCs/>
        </w:rPr>
        <w:t xml:space="preserve">u sa prevodom po sudskom tumaču, </w:t>
      </w:r>
      <w:r w:rsidR="00A10F3B" w:rsidRPr="00032EF5">
        <w:rPr>
          <w:bCs/>
        </w:rPr>
        <w:t xml:space="preserve">Sporazuma </w:t>
      </w:r>
      <w:r w:rsidR="00A10F3B" w:rsidRPr="00032EF5">
        <w:rPr>
          <w:bCs/>
        </w:rPr>
        <w:lastRenderedPageBreak/>
        <w:t xml:space="preserve">između Bosne i Hercegovine i Republike Austrije o socijalnom osiugranju, Službeni glasnik </w:t>
      </w:r>
      <w:r w:rsidR="008304C7">
        <w:rPr>
          <w:bCs/>
        </w:rPr>
        <w:t xml:space="preserve">BiH 2/01 –  međunarodni ugovori, </w:t>
      </w:r>
      <w:r w:rsidR="008304C7">
        <w:rPr>
          <w:lang w:val="sr-Latn-RS"/>
        </w:rPr>
        <w:t>Prevoda Izvještaja Saveznog ministarstva pravde Republike Austrije po zamolnici za obavještenje od 02.02.2024. godine sa izvještajem Saveznog ministarstva za socijalna pitanja, zdravstvo, njegu i zaštitu potrošača Republike Austrije i teksta paragrafa 332 Opšteg zakon o socijalnom osiguranju Austrije</w:t>
      </w:r>
      <w:r w:rsidR="005A0BE5">
        <w:rPr>
          <w:rFonts w:eastAsia="Calibri"/>
          <w:lang w:val="sr-Latn-BA"/>
        </w:rPr>
        <w:t xml:space="preserve">, </w:t>
      </w:r>
      <w:r w:rsidR="00741F5F">
        <w:rPr>
          <w:rFonts w:eastAsia="Calibri"/>
          <w:lang w:val="sr-Latn-BA"/>
        </w:rPr>
        <w:t>te vještačenje po</w:t>
      </w:r>
      <w:r w:rsidR="00F6205E">
        <w:rPr>
          <w:rFonts w:eastAsia="Calibri"/>
          <w:lang w:val="sr-Latn-BA"/>
        </w:rPr>
        <w:t xml:space="preserve"> vještaku </w:t>
      </w:r>
      <w:r w:rsidR="008304C7">
        <w:rPr>
          <w:rFonts w:eastAsia="Calibri"/>
          <w:lang w:val="sr-Latn-BA"/>
        </w:rPr>
        <w:t>saobraćajne</w:t>
      </w:r>
      <w:r w:rsidR="00F6205E">
        <w:rPr>
          <w:rFonts w:eastAsia="Calibri"/>
          <w:lang w:val="sr-Latn-BA"/>
        </w:rPr>
        <w:t xml:space="preserve"> struke </w:t>
      </w:r>
      <w:r w:rsidR="008304C7">
        <w:rPr>
          <w:rFonts w:eastAsia="Calibri"/>
          <w:lang w:val="sr-Latn-BA"/>
        </w:rPr>
        <w:t>Danijelu Milosavljeviću.</w:t>
      </w:r>
    </w:p>
    <w:p w14:paraId="1EBDEA0F" w14:textId="77777777" w:rsidR="005A0BE5" w:rsidRDefault="005A0BE5" w:rsidP="005A0BE5">
      <w:pPr>
        <w:jc w:val="left"/>
        <w:rPr>
          <w:rFonts w:eastAsia="Calibri"/>
          <w:lang w:val="sr-Latn-BA"/>
        </w:rPr>
      </w:pPr>
    </w:p>
    <w:p w14:paraId="2237030A" w14:textId="3C19BDC4" w:rsidR="00741F5F" w:rsidRPr="00741F5F" w:rsidRDefault="00741F5F" w:rsidP="00741F5F">
      <w:pPr>
        <w:rPr>
          <w:noProof/>
          <w:lang w:val="sr-Latn-CS"/>
        </w:rPr>
      </w:pPr>
      <w:r>
        <w:rPr>
          <w:noProof/>
          <w:lang w:val="sr-Latn-CS"/>
        </w:rPr>
        <w:t>Ocjenom</w:t>
      </w:r>
      <w:r w:rsidRPr="00741F5F">
        <w:rPr>
          <w:noProof/>
          <w:lang w:val="sr-Latn-CS"/>
        </w:rPr>
        <w:t xml:space="preserve"> </w:t>
      </w:r>
      <w:r>
        <w:rPr>
          <w:noProof/>
          <w:lang w:val="sr-Latn-CS"/>
        </w:rPr>
        <w:t>izvedenih</w:t>
      </w:r>
      <w:r w:rsidRPr="00741F5F">
        <w:rPr>
          <w:noProof/>
          <w:lang w:val="sr-Latn-CS"/>
        </w:rPr>
        <w:t xml:space="preserve"> </w:t>
      </w:r>
      <w:r>
        <w:rPr>
          <w:noProof/>
          <w:lang w:val="sr-Latn-CS"/>
        </w:rPr>
        <w:t>dokaza</w:t>
      </w:r>
      <w:r w:rsidRPr="00741F5F">
        <w:rPr>
          <w:noProof/>
          <w:lang w:val="sr-Latn-CS"/>
        </w:rPr>
        <w:t xml:space="preserve"> </w:t>
      </w:r>
      <w:r>
        <w:rPr>
          <w:noProof/>
          <w:lang w:val="sr-Latn-CS"/>
        </w:rPr>
        <w:t>pojedinačno</w:t>
      </w:r>
      <w:r w:rsidRPr="00741F5F">
        <w:rPr>
          <w:noProof/>
          <w:lang w:val="sr-Latn-CS"/>
        </w:rPr>
        <w:t xml:space="preserve"> </w:t>
      </w:r>
      <w:r>
        <w:rPr>
          <w:noProof/>
          <w:lang w:val="sr-Latn-CS"/>
        </w:rPr>
        <w:t>i</w:t>
      </w:r>
      <w:r w:rsidRPr="00741F5F">
        <w:rPr>
          <w:noProof/>
          <w:lang w:val="sr-Latn-CS"/>
        </w:rPr>
        <w:t xml:space="preserve"> </w:t>
      </w:r>
      <w:r>
        <w:rPr>
          <w:noProof/>
          <w:lang w:val="sr-Latn-CS"/>
        </w:rPr>
        <w:t>u</w:t>
      </w:r>
      <w:r w:rsidRPr="00741F5F">
        <w:rPr>
          <w:noProof/>
          <w:lang w:val="sr-Latn-CS"/>
        </w:rPr>
        <w:t xml:space="preserve"> </w:t>
      </w:r>
      <w:r>
        <w:rPr>
          <w:noProof/>
          <w:lang w:val="sr-Latn-CS"/>
        </w:rPr>
        <w:t>međusobnoj</w:t>
      </w:r>
      <w:r w:rsidRPr="00741F5F">
        <w:rPr>
          <w:noProof/>
          <w:lang w:val="sr-Latn-CS"/>
        </w:rPr>
        <w:t xml:space="preserve"> </w:t>
      </w:r>
      <w:r>
        <w:rPr>
          <w:noProof/>
          <w:lang w:val="sr-Latn-CS"/>
        </w:rPr>
        <w:t>vezi</w:t>
      </w:r>
      <w:r w:rsidRPr="00741F5F">
        <w:rPr>
          <w:noProof/>
          <w:lang w:val="sr-Latn-CS"/>
        </w:rPr>
        <w:t xml:space="preserve">, </w:t>
      </w:r>
      <w:r>
        <w:rPr>
          <w:noProof/>
          <w:lang w:val="sr-Latn-CS"/>
        </w:rPr>
        <w:t>a</w:t>
      </w:r>
      <w:r w:rsidRPr="00741F5F">
        <w:rPr>
          <w:noProof/>
          <w:lang w:val="sr-Latn-CS"/>
        </w:rPr>
        <w:t xml:space="preserve"> </w:t>
      </w:r>
      <w:r>
        <w:rPr>
          <w:noProof/>
          <w:lang w:val="sr-Latn-CS"/>
        </w:rPr>
        <w:t>na</w:t>
      </w:r>
      <w:r w:rsidRPr="00741F5F">
        <w:rPr>
          <w:noProof/>
          <w:lang w:val="sr-Latn-CS"/>
        </w:rPr>
        <w:t xml:space="preserve"> </w:t>
      </w:r>
      <w:r>
        <w:rPr>
          <w:noProof/>
          <w:lang w:val="sr-Latn-CS"/>
        </w:rPr>
        <w:t>osnovu</w:t>
      </w:r>
      <w:r w:rsidRPr="00741F5F">
        <w:rPr>
          <w:noProof/>
          <w:lang w:val="sr-Latn-CS"/>
        </w:rPr>
        <w:t xml:space="preserve"> </w:t>
      </w:r>
      <w:r>
        <w:rPr>
          <w:noProof/>
          <w:lang w:val="sr-Latn-CS"/>
        </w:rPr>
        <w:t>odredbe</w:t>
      </w:r>
      <w:r w:rsidRPr="00741F5F">
        <w:rPr>
          <w:noProof/>
          <w:lang w:val="sr-Latn-CS"/>
        </w:rPr>
        <w:t xml:space="preserve"> </w:t>
      </w:r>
      <w:r>
        <w:rPr>
          <w:noProof/>
          <w:lang w:val="sr-Latn-CS"/>
        </w:rPr>
        <w:t>člana</w:t>
      </w:r>
      <w:r w:rsidRPr="00741F5F">
        <w:rPr>
          <w:noProof/>
          <w:lang w:val="sr-Latn-CS"/>
        </w:rPr>
        <w:t xml:space="preserve"> 8. </w:t>
      </w:r>
      <w:r>
        <w:rPr>
          <w:noProof/>
          <w:lang w:val="sr-Latn-CS"/>
        </w:rPr>
        <w:t>Zakona</w:t>
      </w:r>
      <w:r w:rsidRPr="00741F5F">
        <w:rPr>
          <w:noProof/>
          <w:lang w:val="sr-Latn-CS"/>
        </w:rPr>
        <w:t xml:space="preserve"> </w:t>
      </w:r>
      <w:r>
        <w:rPr>
          <w:noProof/>
          <w:lang w:val="sr-Latn-CS"/>
        </w:rPr>
        <w:t>o</w:t>
      </w:r>
      <w:r w:rsidRPr="00741F5F">
        <w:rPr>
          <w:noProof/>
          <w:lang w:val="sr-Latn-CS"/>
        </w:rPr>
        <w:t xml:space="preserve"> </w:t>
      </w:r>
      <w:r>
        <w:rPr>
          <w:noProof/>
          <w:lang w:val="sr-Latn-CS"/>
        </w:rPr>
        <w:t>parničnom</w:t>
      </w:r>
      <w:r w:rsidRPr="00741F5F">
        <w:rPr>
          <w:noProof/>
          <w:lang w:val="sr-Latn-CS"/>
        </w:rPr>
        <w:t xml:space="preserve"> </w:t>
      </w:r>
      <w:r>
        <w:rPr>
          <w:noProof/>
          <w:lang w:val="sr-Latn-CS"/>
        </w:rPr>
        <w:t>postupku</w:t>
      </w:r>
      <w:r w:rsidRPr="00741F5F">
        <w:rPr>
          <w:noProof/>
          <w:lang w:val="sr-Latn-CS"/>
        </w:rPr>
        <w:t xml:space="preserve"> („</w:t>
      </w:r>
      <w:r>
        <w:rPr>
          <w:noProof/>
          <w:lang w:val="sr-Latn-CS"/>
        </w:rPr>
        <w:t>Službeni</w:t>
      </w:r>
      <w:r w:rsidRPr="00741F5F">
        <w:rPr>
          <w:noProof/>
          <w:lang w:val="sr-Latn-CS"/>
        </w:rPr>
        <w:t xml:space="preserve"> </w:t>
      </w:r>
      <w:r>
        <w:rPr>
          <w:noProof/>
          <w:lang w:val="sr-Latn-CS"/>
        </w:rPr>
        <w:t>glasnik</w:t>
      </w:r>
      <w:r w:rsidRPr="00741F5F">
        <w:rPr>
          <w:noProof/>
          <w:lang w:val="sr-Latn-CS"/>
        </w:rPr>
        <w:t xml:space="preserve"> </w:t>
      </w:r>
      <w:r>
        <w:rPr>
          <w:noProof/>
          <w:lang w:val="sr-Latn-CS"/>
        </w:rPr>
        <w:t>Republike</w:t>
      </w:r>
      <w:r w:rsidRPr="00741F5F">
        <w:rPr>
          <w:noProof/>
          <w:lang w:val="sr-Latn-CS"/>
        </w:rPr>
        <w:t xml:space="preserve"> </w:t>
      </w:r>
      <w:r>
        <w:rPr>
          <w:noProof/>
          <w:lang w:val="sr-Latn-CS"/>
        </w:rPr>
        <w:t>Srpske</w:t>
      </w:r>
      <w:r w:rsidRPr="00741F5F">
        <w:rPr>
          <w:noProof/>
          <w:lang w:val="sr-Latn-CS"/>
        </w:rPr>
        <w:t xml:space="preserve">“ </w:t>
      </w:r>
      <w:r>
        <w:rPr>
          <w:noProof/>
          <w:lang w:val="sr-Latn-CS"/>
        </w:rPr>
        <w:t>broj</w:t>
      </w:r>
      <w:r w:rsidRPr="00741F5F">
        <w:rPr>
          <w:noProof/>
          <w:lang w:val="sr-Latn-CS"/>
        </w:rPr>
        <w:t xml:space="preserve">: 85/03, 74/05, 63/07, 49/09 </w:t>
      </w:r>
      <w:r>
        <w:rPr>
          <w:noProof/>
          <w:lang w:val="sr-Latn-CS"/>
        </w:rPr>
        <w:t>i</w:t>
      </w:r>
      <w:r w:rsidRPr="00741F5F">
        <w:rPr>
          <w:noProof/>
          <w:lang w:val="sr-Latn-CS"/>
        </w:rPr>
        <w:t xml:space="preserve"> 61/13, </w:t>
      </w:r>
      <w:r>
        <w:rPr>
          <w:noProof/>
          <w:lang w:val="sr-Latn-CS"/>
        </w:rPr>
        <w:t>u</w:t>
      </w:r>
      <w:r w:rsidRPr="00741F5F">
        <w:rPr>
          <w:noProof/>
          <w:lang w:val="sr-Latn-CS"/>
        </w:rPr>
        <w:t xml:space="preserve"> </w:t>
      </w:r>
      <w:r>
        <w:rPr>
          <w:noProof/>
          <w:lang w:val="sr-Latn-CS"/>
        </w:rPr>
        <w:t>daljem</w:t>
      </w:r>
      <w:r w:rsidRPr="00741F5F">
        <w:rPr>
          <w:noProof/>
          <w:lang w:val="sr-Latn-CS"/>
        </w:rPr>
        <w:t xml:space="preserve"> </w:t>
      </w:r>
      <w:r>
        <w:rPr>
          <w:noProof/>
          <w:lang w:val="sr-Latn-CS"/>
        </w:rPr>
        <w:t>tekstu</w:t>
      </w:r>
      <w:r w:rsidRPr="00741F5F">
        <w:rPr>
          <w:noProof/>
          <w:lang w:val="sr-Latn-CS"/>
        </w:rPr>
        <w:t xml:space="preserve">: </w:t>
      </w:r>
      <w:r>
        <w:rPr>
          <w:noProof/>
          <w:lang w:val="sr-Latn-CS"/>
        </w:rPr>
        <w:t>ZPP</w:t>
      </w:r>
      <w:r w:rsidRPr="00741F5F">
        <w:rPr>
          <w:noProof/>
          <w:lang w:val="sr-Latn-CS"/>
        </w:rPr>
        <w:t xml:space="preserve">), </w:t>
      </w:r>
      <w:r>
        <w:rPr>
          <w:noProof/>
          <w:lang w:val="sr-Latn-CS"/>
        </w:rPr>
        <w:t>sud</w:t>
      </w:r>
      <w:r w:rsidRPr="00741F5F">
        <w:rPr>
          <w:noProof/>
          <w:lang w:val="sr-Latn-CS"/>
        </w:rPr>
        <w:t xml:space="preserve"> </w:t>
      </w:r>
      <w:r>
        <w:rPr>
          <w:noProof/>
          <w:lang w:val="sr-Latn-CS"/>
        </w:rPr>
        <w:t>je</w:t>
      </w:r>
      <w:r w:rsidRPr="00741F5F">
        <w:rPr>
          <w:noProof/>
          <w:lang w:val="sr-Latn-CS"/>
        </w:rPr>
        <w:t xml:space="preserve"> </w:t>
      </w:r>
      <w:r>
        <w:rPr>
          <w:noProof/>
          <w:lang w:val="sr-Latn-CS"/>
        </w:rPr>
        <w:t>odlučio</w:t>
      </w:r>
      <w:r w:rsidRPr="00741F5F">
        <w:rPr>
          <w:noProof/>
          <w:lang w:val="sr-Latn-CS"/>
        </w:rPr>
        <w:t xml:space="preserve"> </w:t>
      </w:r>
      <w:r>
        <w:rPr>
          <w:noProof/>
          <w:lang w:val="sr-Latn-CS"/>
        </w:rPr>
        <w:t>kao</w:t>
      </w:r>
      <w:r w:rsidRPr="00741F5F">
        <w:rPr>
          <w:noProof/>
          <w:lang w:val="sr-Latn-CS"/>
        </w:rPr>
        <w:t xml:space="preserve"> </w:t>
      </w:r>
      <w:r>
        <w:rPr>
          <w:noProof/>
          <w:lang w:val="sr-Latn-CS"/>
        </w:rPr>
        <w:t>u</w:t>
      </w:r>
      <w:r w:rsidRPr="00741F5F">
        <w:rPr>
          <w:noProof/>
          <w:lang w:val="sr-Latn-CS"/>
        </w:rPr>
        <w:t xml:space="preserve"> </w:t>
      </w:r>
      <w:r>
        <w:rPr>
          <w:noProof/>
          <w:lang w:val="sr-Latn-CS"/>
        </w:rPr>
        <w:t>izreci</w:t>
      </w:r>
      <w:r w:rsidRPr="00741F5F">
        <w:rPr>
          <w:noProof/>
          <w:lang w:val="sr-Latn-CS"/>
        </w:rPr>
        <w:t xml:space="preserve"> </w:t>
      </w:r>
      <w:r>
        <w:rPr>
          <w:noProof/>
          <w:lang w:val="sr-Latn-CS"/>
        </w:rPr>
        <w:t>iz</w:t>
      </w:r>
      <w:r w:rsidRPr="00741F5F">
        <w:rPr>
          <w:noProof/>
          <w:lang w:val="sr-Latn-CS"/>
        </w:rPr>
        <w:t xml:space="preserve"> </w:t>
      </w:r>
      <w:r>
        <w:rPr>
          <w:noProof/>
          <w:lang w:val="sr-Latn-CS"/>
        </w:rPr>
        <w:t>sljedećih</w:t>
      </w:r>
      <w:r w:rsidRPr="00741F5F">
        <w:rPr>
          <w:noProof/>
          <w:lang w:val="sr-Latn-CS"/>
        </w:rPr>
        <w:t xml:space="preserve"> </w:t>
      </w:r>
      <w:r>
        <w:rPr>
          <w:noProof/>
          <w:lang w:val="sr-Latn-CS"/>
        </w:rPr>
        <w:t>razloga</w:t>
      </w:r>
      <w:r w:rsidRPr="00741F5F">
        <w:rPr>
          <w:noProof/>
          <w:lang w:val="sr-Latn-CS"/>
        </w:rPr>
        <w:t>:</w:t>
      </w:r>
    </w:p>
    <w:p w14:paraId="2D7345AD" w14:textId="77777777" w:rsidR="005A0BE5" w:rsidRDefault="005A0BE5" w:rsidP="005A0BE5">
      <w:pPr>
        <w:rPr>
          <w:rFonts w:eastAsia="Calibri"/>
        </w:rPr>
      </w:pPr>
    </w:p>
    <w:p w14:paraId="28A4E54E" w14:textId="095AABE6" w:rsidR="00C80420" w:rsidRDefault="00C72B0E" w:rsidP="00C80420">
      <w:pPr>
        <w:rPr>
          <w:rFonts w:eastAsia="Calibri"/>
        </w:rPr>
      </w:pPr>
      <w:r>
        <w:rPr>
          <w:rFonts w:eastAsia="Calibri"/>
        </w:rPr>
        <w:t xml:space="preserve">Nesporno je među parničnim strankama da je u saobraćajnoj nezgodi </w:t>
      </w:r>
      <w:r w:rsidR="00CA06FD">
        <w:rPr>
          <w:rFonts w:eastAsia="Calibri"/>
        </w:rPr>
        <w:t xml:space="preserve">koja se desila dana 17.04.2019. godine u mjestu Kozaruša, zaseok Deonići, teško povrijeđen </w:t>
      </w:r>
      <w:r w:rsidR="00D27875">
        <w:rPr>
          <w:rFonts w:ascii="Liberation Serif" w:eastAsia="NSimSun" w:hAnsi="Liberation Serif" w:cs="Arial"/>
          <w:noProof/>
          <w:kern w:val="2"/>
          <w:szCs w:val="24"/>
          <w:lang w:val="sr-Latn-CS" w:eastAsia="zh-CN" w:bidi="hi-IN"/>
        </w:rPr>
        <w:t>Mldb. 1</w:t>
      </w:r>
      <w:r w:rsidR="00D27875">
        <w:rPr>
          <w:rFonts w:eastAsia="Calibri"/>
        </w:rPr>
        <w:t xml:space="preserve"> </w:t>
      </w:r>
      <w:r w:rsidR="0046548B">
        <w:rPr>
          <w:rFonts w:eastAsia="Calibri"/>
        </w:rPr>
        <w:t>(8 godina)</w:t>
      </w:r>
      <w:r w:rsidR="00CA06FD">
        <w:rPr>
          <w:rFonts w:eastAsia="Calibri"/>
        </w:rPr>
        <w:t>, da je do saobraćajne nezgode došlo tako što je na istog naletjelo putničko vozilo kojim je upravljao vozač T</w:t>
      </w:r>
      <w:r w:rsidR="00F7048D">
        <w:rPr>
          <w:rFonts w:eastAsia="Calibri"/>
        </w:rPr>
        <w:t xml:space="preserve">. </w:t>
      </w:r>
      <w:r w:rsidR="00CA06FD">
        <w:rPr>
          <w:rFonts w:eastAsia="Calibri"/>
        </w:rPr>
        <w:t>R</w:t>
      </w:r>
      <w:r w:rsidR="00F7048D">
        <w:rPr>
          <w:rFonts w:eastAsia="Calibri"/>
        </w:rPr>
        <w:t>.</w:t>
      </w:r>
      <w:r w:rsidR="00CA06FD">
        <w:rPr>
          <w:rFonts w:eastAsia="Calibri"/>
        </w:rPr>
        <w:t xml:space="preserve"> u trenutku kada je </w:t>
      </w:r>
      <w:r w:rsidR="00D27875">
        <w:rPr>
          <w:rFonts w:ascii="Liberation Serif" w:eastAsia="NSimSun" w:hAnsi="Liberation Serif" w:cs="Arial"/>
          <w:noProof/>
          <w:kern w:val="2"/>
          <w:szCs w:val="24"/>
          <w:lang w:val="sr-Latn-CS" w:eastAsia="zh-CN" w:bidi="hi-IN"/>
        </w:rPr>
        <w:t>Mldb. 1</w:t>
      </w:r>
      <w:r w:rsidR="00CA06FD">
        <w:rPr>
          <w:rFonts w:eastAsia="Calibri"/>
        </w:rPr>
        <w:t xml:space="preserve"> vršio prelaz kolovoza sa lijeve na desnu stranu</w:t>
      </w:r>
      <w:r w:rsidR="00C80420">
        <w:rPr>
          <w:rFonts w:eastAsia="Calibri"/>
        </w:rPr>
        <w:t xml:space="preserve"> posmatrano u smijeru kretanja putničkog motornig vozila “Nissan”, da je u pomenutoj saobraćajnoj nezgodi </w:t>
      </w:r>
      <w:r w:rsidR="00D27875">
        <w:rPr>
          <w:rFonts w:ascii="Liberation Serif" w:eastAsia="NSimSun" w:hAnsi="Liberation Serif" w:cs="Arial"/>
          <w:noProof/>
          <w:kern w:val="2"/>
          <w:szCs w:val="24"/>
          <w:lang w:val="sr-Latn-CS" w:eastAsia="zh-CN" w:bidi="hi-IN"/>
        </w:rPr>
        <w:t>Mldb. 1</w:t>
      </w:r>
      <w:r w:rsidR="00C80420">
        <w:rPr>
          <w:rFonts w:eastAsia="Calibri"/>
        </w:rPr>
        <w:t xml:space="preserve"> doživio teške tjelesne povrede, te da je istom nakon nezgode pruženo neophodno medicinsko zbrinjavanje u UKC Banja Luka, a narednog dana 18.04.2019. godine </w:t>
      </w:r>
      <w:r w:rsidR="00D27875">
        <w:rPr>
          <w:rFonts w:ascii="Liberation Serif" w:eastAsia="NSimSun" w:hAnsi="Liberation Serif" w:cs="Arial"/>
          <w:noProof/>
          <w:kern w:val="2"/>
          <w:szCs w:val="24"/>
          <w:lang w:val="sr-Latn-CS" w:eastAsia="zh-CN" w:bidi="hi-IN"/>
        </w:rPr>
        <w:t>Mldb. 1</w:t>
      </w:r>
      <w:r w:rsidR="00D27875">
        <w:rPr>
          <w:rFonts w:ascii="Liberation Serif" w:eastAsia="NSimSun" w:hAnsi="Liberation Serif" w:cs="Arial"/>
          <w:noProof/>
          <w:kern w:val="2"/>
          <w:szCs w:val="24"/>
          <w:lang w:val="sr-Latn-CS" w:eastAsia="zh-CN" w:bidi="hi-IN"/>
        </w:rPr>
        <w:t xml:space="preserve"> </w:t>
      </w:r>
      <w:r w:rsidR="00C80420">
        <w:rPr>
          <w:rFonts w:eastAsia="Calibri"/>
        </w:rPr>
        <w:t>je tansportovan i primljen na liječenje u Medicinskom centru grada Beča</w:t>
      </w:r>
      <w:r w:rsidR="005227FF">
        <w:rPr>
          <w:rFonts w:eastAsia="Calibri"/>
        </w:rPr>
        <w:t xml:space="preserve">, da je sve troškove </w:t>
      </w:r>
      <w:r w:rsidR="005227FF">
        <w:rPr>
          <w:rFonts w:ascii="Liberation Serif" w:eastAsia="NSimSun" w:hAnsi="Liberation Serif" w:cs="Arial"/>
          <w:noProof/>
          <w:kern w:val="2"/>
          <w:szCs w:val="24"/>
          <w:lang w:val="sr-Latn-CS" w:eastAsia="zh-CN" w:bidi="hi-IN"/>
        </w:rPr>
        <w:t>bolničkog liječenja, rehabilitacije, ambulantnog liječenja, lijekova i ortopedskih pomagala snosio tužilac, kao zdravstveni osiguravač.</w:t>
      </w:r>
    </w:p>
    <w:p w14:paraId="17C8972D" w14:textId="77777777" w:rsidR="002C16E7" w:rsidRDefault="002C16E7" w:rsidP="002C16E7">
      <w:pPr>
        <w:rPr>
          <w:rFonts w:eastAsia="Calibri"/>
        </w:rPr>
      </w:pPr>
    </w:p>
    <w:p w14:paraId="78D659A5" w14:textId="5ECBBC4A" w:rsidR="002C16E7" w:rsidRDefault="002C16E7" w:rsidP="002C16E7">
      <w:pPr>
        <w:rPr>
          <w:rFonts w:eastAsia="Calibri"/>
        </w:rPr>
      </w:pPr>
      <w:r>
        <w:rPr>
          <w:rFonts w:eastAsia="Calibri"/>
        </w:rPr>
        <w:t>Nesporno je da je protiv vozača T</w:t>
      </w:r>
      <w:r w:rsidR="00F7048D">
        <w:rPr>
          <w:rFonts w:eastAsia="Calibri"/>
        </w:rPr>
        <w:t>.</w:t>
      </w:r>
      <w:r>
        <w:rPr>
          <w:rFonts w:eastAsia="Calibri"/>
        </w:rPr>
        <w:t xml:space="preserve"> R</w:t>
      </w:r>
      <w:r w:rsidR="00F7048D">
        <w:rPr>
          <w:rFonts w:eastAsia="Calibri"/>
        </w:rPr>
        <w:t>.</w:t>
      </w:r>
      <w:r>
        <w:rPr>
          <w:rFonts w:eastAsia="Calibri"/>
        </w:rPr>
        <w:t xml:space="preserve"> vođen krivični postupak pred Osnovnim sudom u Prijedoru u kom postupku je pomenuti vozač </w:t>
      </w:r>
      <w:r w:rsidR="00261116">
        <w:rPr>
          <w:rFonts w:eastAsia="Calibri"/>
        </w:rPr>
        <w:t xml:space="preserve">Presudom broj 77 0 K 117812 22 K od 10.10.2022. godine </w:t>
      </w:r>
      <w:r>
        <w:rPr>
          <w:rFonts w:eastAsia="Calibri"/>
        </w:rPr>
        <w:t>proglašen odgovornim za krivično djelo “ugrožavanje javnog saobraćaja”, te mu je izrečena kazna zatvo</w:t>
      </w:r>
      <w:r w:rsidR="008342D3">
        <w:rPr>
          <w:rFonts w:eastAsia="Calibri"/>
        </w:rPr>
        <w:t>r</w:t>
      </w:r>
      <w:r>
        <w:rPr>
          <w:rFonts w:eastAsia="Calibri"/>
        </w:rPr>
        <w:t xml:space="preserve">a u trajanju od 10 mjeseci, koja kazna je odlukom drugostepenog suda smanjena na kaznu od 5 mjeseci.  </w:t>
      </w:r>
    </w:p>
    <w:p w14:paraId="58FDA5BF" w14:textId="77777777" w:rsidR="00C80420" w:rsidRDefault="00C80420" w:rsidP="00C80420">
      <w:pPr>
        <w:rPr>
          <w:rFonts w:eastAsia="Calibri"/>
        </w:rPr>
      </w:pPr>
    </w:p>
    <w:p w14:paraId="0D5F7438" w14:textId="1446BC23" w:rsidR="005A0BE5" w:rsidRDefault="00CA06FD" w:rsidP="005A0BE5">
      <w:pPr>
        <w:rPr>
          <w:rFonts w:eastAsia="Calibri"/>
        </w:rPr>
      </w:pPr>
      <w:r>
        <w:rPr>
          <w:rFonts w:eastAsia="Calibri"/>
        </w:rPr>
        <w:t>Nesporno je</w:t>
      </w:r>
      <w:r w:rsidR="00C80420">
        <w:rPr>
          <w:rFonts w:eastAsia="Calibri"/>
        </w:rPr>
        <w:t>,</w:t>
      </w:r>
      <w:r>
        <w:rPr>
          <w:rFonts w:eastAsia="Calibri"/>
        </w:rPr>
        <w:t xml:space="preserve"> takođe</w:t>
      </w:r>
      <w:r w:rsidR="00C80420">
        <w:rPr>
          <w:rFonts w:eastAsia="Calibri"/>
        </w:rPr>
        <w:t>,</w:t>
      </w:r>
      <w:r>
        <w:rPr>
          <w:rFonts w:eastAsia="Calibri"/>
        </w:rPr>
        <w:t xml:space="preserve"> da je vozilo kojim je upravljao vozač T</w:t>
      </w:r>
      <w:r w:rsidR="00F7048D">
        <w:rPr>
          <w:rFonts w:eastAsia="Calibri"/>
        </w:rPr>
        <w:t>.</w:t>
      </w:r>
      <w:r>
        <w:rPr>
          <w:rFonts w:eastAsia="Calibri"/>
        </w:rPr>
        <w:t xml:space="preserve"> R</w:t>
      </w:r>
      <w:r w:rsidR="00F7048D">
        <w:rPr>
          <w:rFonts w:eastAsia="Calibri"/>
        </w:rPr>
        <w:t>.</w:t>
      </w:r>
      <w:r>
        <w:rPr>
          <w:rFonts w:eastAsia="Calibri"/>
        </w:rPr>
        <w:t xml:space="preserve"> bilo osigurano od autoodgovornosti kod tuženog. </w:t>
      </w:r>
    </w:p>
    <w:p w14:paraId="19E7263C" w14:textId="77777777" w:rsidR="00C80420" w:rsidRDefault="00C80420" w:rsidP="005A0BE5">
      <w:pPr>
        <w:rPr>
          <w:rFonts w:eastAsia="Calibri"/>
        </w:rPr>
      </w:pPr>
    </w:p>
    <w:p w14:paraId="3BD19A30" w14:textId="2B624CC3" w:rsidR="000149C8" w:rsidRDefault="000149C8" w:rsidP="005A0BE5">
      <w:pPr>
        <w:rPr>
          <w:rFonts w:eastAsia="Calibri"/>
        </w:rPr>
      </w:pPr>
      <w:r>
        <w:rPr>
          <w:rFonts w:eastAsia="Calibri"/>
        </w:rPr>
        <w:t xml:space="preserve">Među strankama je sporna osnovanost tužbenog zahtjeva tužioca budući da </w:t>
      </w:r>
      <w:r w:rsidR="001C61DC">
        <w:rPr>
          <w:rFonts w:eastAsia="Calibri"/>
        </w:rPr>
        <w:t>tuženi</w:t>
      </w:r>
      <w:r w:rsidR="00261116">
        <w:rPr>
          <w:rFonts w:eastAsia="Calibri"/>
        </w:rPr>
        <w:t xml:space="preserve">, osporavajuću osnovanost zahtjeva tužioca, </w:t>
      </w:r>
      <w:r w:rsidR="001C61DC">
        <w:rPr>
          <w:rFonts w:eastAsia="Calibri"/>
        </w:rPr>
        <w:t xml:space="preserve"> </w:t>
      </w:r>
      <w:r w:rsidR="00261116">
        <w:rPr>
          <w:rFonts w:eastAsia="Calibri"/>
        </w:rPr>
        <w:t xml:space="preserve">navodi </w:t>
      </w:r>
      <w:r w:rsidR="001C61DC">
        <w:rPr>
          <w:rFonts w:eastAsia="Calibri"/>
        </w:rPr>
        <w:t xml:space="preserve">da do predmetne nezgode nije došlo krivicom osiguranika tuženog, nego </w:t>
      </w:r>
      <w:r w:rsidR="00BE0C77">
        <w:rPr>
          <w:rFonts w:eastAsia="Calibri"/>
        </w:rPr>
        <w:t xml:space="preserve">isključivom </w:t>
      </w:r>
      <w:r w:rsidR="001C61DC">
        <w:rPr>
          <w:rFonts w:eastAsia="Calibri"/>
        </w:rPr>
        <w:t xml:space="preserve">krivicom </w:t>
      </w:r>
      <w:r w:rsidR="003F797E">
        <w:rPr>
          <w:rFonts w:ascii="Liberation Serif" w:eastAsia="NSimSun" w:hAnsi="Liberation Serif" w:cs="Arial"/>
          <w:noProof/>
          <w:kern w:val="2"/>
          <w:szCs w:val="24"/>
          <w:lang w:val="sr-Latn-CS" w:eastAsia="zh-CN" w:bidi="hi-IN"/>
        </w:rPr>
        <w:t>Mldb. 1</w:t>
      </w:r>
      <w:r w:rsidR="001C61DC">
        <w:rPr>
          <w:rFonts w:eastAsia="Calibri"/>
        </w:rPr>
        <w:t xml:space="preserve"> i njegovih roditelja</w:t>
      </w:r>
      <w:r w:rsidR="009D0BD9">
        <w:rPr>
          <w:rFonts w:eastAsia="Calibri"/>
        </w:rPr>
        <w:t>,</w:t>
      </w:r>
      <w:r w:rsidR="001C61DC">
        <w:rPr>
          <w:rFonts w:eastAsia="Calibri"/>
        </w:rPr>
        <w:t xml:space="preserve"> koji su propustili izvršiti</w:t>
      </w:r>
      <w:r w:rsidR="009D0BD9">
        <w:rPr>
          <w:rFonts w:eastAsia="Calibri"/>
        </w:rPr>
        <w:t xml:space="preserve"> </w:t>
      </w:r>
      <w:r w:rsidR="00261116">
        <w:rPr>
          <w:rFonts w:eastAsia="Calibri"/>
        </w:rPr>
        <w:t xml:space="preserve">obaveznu </w:t>
      </w:r>
      <w:r w:rsidR="001C61DC">
        <w:rPr>
          <w:rFonts w:eastAsia="Calibri"/>
        </w:rPr>
        <w:t>pažnju nad mldb. djetetom, koji je istrčao na kolovoz u dijelu koji nije mogao biti vidljiv vozaču.</w:t>
      </w:r>
    </w:p>
    <w:p w14:paraId="7D19B36C" w14:textId="62861EE4" w:rsidR="005A0BE5" w:rsidRDefault="005A0BE5" w:rsidP="005A0BE5">
      <w:pPr>
        <w:rPr>
          <w:rFonts w:eastAsia="Calibri"/>
        </w:rPr>
      </w:pPr>
    </w:p>
    <w:p w14:paraId="4E5BECEA" w14:textId="223CB317" w:rsidR="00E77BC3" w:rsidRDefault="000B0AB1" w:rsidP="005A0BE5">
      <w:pPr>
        <w:rPr>
          <w:rFonts w:eastAsia="Calibri"/>
        </w:rPr>
      </w:pPr>
      <w:r>
        <w:rPr>
          <w:rFonts w:eastAsia="Calibri"/>
        </w:rPr>
        <w:t>Iz krivične presude Os</w:t>
      </w:r>
      <w:r w:rsidR="00883BD3">
        <w:rPr>
          <w:rFonts w:eastAsia="Calibri"/>
        </w:rPr>
        <w:t>n</w:t>
      </w:r>
      <w:r>
        <w:rPr>
          <w:rFonts w:eastAsia="Calibri"/>
        </w:rPr>
        <w:t xml:space="preserve">ovnog suda u Prijedoru </w:t>
      </w:r>
      <w:bookmarkStart w:id="5" w:name="_Hlk181952362"/>
      <w:r>
        <w:rPr>
          <w:rFonts w:eastAsia="Calibri"/>
        </w:rPr>
        <w:t>broj 77 0 K 117812 22 K od 10.10.2022. godine</w:t>
      </w:r>
      <w:bookmarkEnd w:id="5"/>
      <w:r w:rsidR="00883BD3">
        <w:rPr>
          <w:rFonts w:eastAsia="Calibri"/>
        </w:rPr>
        <w:t xml:space="preserve"> proizilazi da je osiguranik tuženog T</w:t>
      </w:r>
      <w:r w:rsidR="00F7048D">
        <w:rPr>
          <w:rFonts w:eastAsia="Calibri"/>
        </w:rPr>
        <w:t>.</w:t>
      </w:r>
      <w:r w:rsidR="00883BD3">
        <w:rPr>
          <w:rFonts w:eastAsia="Calibri"/>
        </w:rPr>
        <w:t xml:space="preserve"> R</w:t>
      </w:r>
      <w:r w:rsidR="00F7048D">
        <w:rPr>
          <w:rFonts w:eastAsia="Calibri"/>
        </w:rPr>
        <w:t>.</w:t>
      </w:r>
      <w:r w:rsidR="00883BD3">
        <w:rPr>
          <w:rFonts w:eastAsia="Calibri"/>
        </w:rPr>
        <w:t xml:space="preserve"> proglašen </w:t>
      </w:r>
      <w:r w:rsidR="002C16E7">
        <w:rPr>
          <w:rFonts w:eastAsia="Calibri"/>
        </w:rPr>
        <w:t xml:space="preserve">krivim </w:t>
      </w:r>
      <w:r w:rsidR="00883BD3">
        <w:rPr>
          <w:rFonts w:eastAsia="Calibri"/>
        </w:rPr>
        <w:t>za prouzrokovanje saobraćajne nezge koja se desila dana 17.0</w:t>
      </w:r>
      <w:r w:rsidR="002C16E7">
        <w:rPr>
          <w:rFonts w:eastAsia="Calibri"/>
        </w:rPr>
        <w:t>4</w:t>
      </w:r>
      <w:r w:rsidR="00883BD3">
        <w:rPr>
          <w:rFonts w:eastAsia="Calibri"/>
        </w:rPr>
        <w:t>.2019. godine u mjestu Kozaruša, zaseok Deonići, za počinjeno krivično djelo “</w:t>
      </w:r>
      <w:r w:rsidR="002C16E7">
        <w:rPr>
          <w:rFonts w:eastAsia="Calibri"/>
        </w:rPr>
        <w:t>u</w:t>
      </w:r>
      <w:r w:rsidR="00883BD3">
        <w:rPr>
          <w:rFonts w:eastAsia="Calibri"/>
        </w:rPr>
        <w:t>grožavanje javnog saobraćaja” na način da je</w:t>
      </w:r>
      <w:r w:rsidR="007869D0">
        <w:rPr>
          <w:rFonts w:eastAsia="Calibri"/>
        </w:rPr>
        <w:t xml:space="preserve"> </w:t>
      </w:r>
      <w:r w:rsidR="00883BD3">
        <w:rPr>
          <w:rFonts w:eastAsia="Calibri"/>
        </w:rPr>
        <w:t xml:space="preserve"> upravljajući putničkim automobilom </w:t>
      </w:r>
      <w:r w:rsidR="009D0BD9">
        <w:rPr>
          <w:rFonts w:eastAsia="Calibri"/>
        </w:rPr>
        <w:t>“</w:t>
      </w:r>
      <w:r w:rsidR="00883BD3">
        <w:rPr>
          <w:rFonts w:eastAsia="Calibri"/>
        </w:rPr>
        <w:t>Nissan</w:t>
      </w:r>
      <w:r w:rsidR="009D0BD9">
        <w:rPr>
          <w:rFonts w:eastAsia="Calibri"/>
        </w:rPr>
        <w:t xml:space="preserve">”, </w:t>
      </w:r>
      <w:r w:rsidR="00883BD3">
        <w:rPr>
          <w:rFonts w:eastAsia="Calibri"/>
        </w:rPr>
        <w:t>približavajući se raskrsnici nekategorisanog puta, a pored kojeg puta sa obje strane se nalaze stambeni objekti</w:t>
      </w:r>
      <w:r w:rsidR="00261116">
        <w:rPr>
          <w:rFonts w:eastAsia="Calibri"/>
        </w:rPr>
        <w:t>,</w:t>
      </w:r>
      <w:r w:rsidR="00883BD3">
        <w:rPr>
          <w:rFonts w:eastAsia="Calibri"/>
        </w:rPr>
        <w:t xml:space="preserve"> krećući se brzinom od oko 72 km/h, </w:t>
      </w:r>
      <w:bookmarkStart w:id="6" w:name="_Hlk181882907"/>
      <w:r w:rsidR="00883BD3">
        <w:rPr>
          <w:rFonts w:eastAsia="Calibri"/>
        </w:rPr>
        <w:t>brzinom koja nije prilagođena osobinama i stanju puta, vidljivosti, preglednosti, atmosferskim prilikama, stanju vozila i tereta, gustini saobraćaja, saobraćajnim znacima i drugim saobraćajnim uslovima, tako da vozilo može blagovremeno da se zaustavi pred svakom preprekom koju pred navedenim uslovom može da predvidi</w:t>
      </w:r>
      <w:r w:rsidR="006241C7">
        <w:rPr>
          <w:rFonts w:eastAsia="Calibri"/>
        </w:rPr>
        <w:t xml:space="preserve">, što je suprotno odredbi člana 43 . stav. 1 </w:t>
      </w:r>
      <w:bookmarkStart w:id="7" w:name="_Hlk181953007"/>
      <w:r w:rsidR="006241C7">
        <w:rPr>
          <w:rFonts w:eastAsia="Calibri"/>
        </w:rPr>
        <w:t xml:space="preserve">Zakona o osnovama bezbjednosti saobrćaaja na putevima u BiH (“Službeni glasnik BiH”, broj 6/06, 75/06, 44/07, 84/09, 48/10, 18/13, 8/17, 89/17 i 9/18) </w:t>
      </w:r>
      <w:bookmarkEnd w:id="7"/>
      <w:r w:rsidR="006241C7">
        <w:rPr>
          <w:rFonts w:eastAsia="Calibri"/>
        </w:rPr>
        <w:t xml:space="preserve">i pri tome svoje vozilo nije držao bliže desnoj ivici kolovoza već se u trenutku primarnog kontakta nalazio sa oko 65% širine vozila </w:t>
      </w:r>
      <w:r w:rsidR="006241C7">
        <w:rPr>
          <w:rFonts w:eastAsia="Calibri"/>
        </w:rPr>
        <w:lastRenderedPageBreak/>
        <w:t xml:space="preserve">na lijevoj saobraćajnoj traci, a što je suprotno odredbi člana 39. Stav 1. </w:t>
      </w:r>
      <w:r w:rsidR="00E344F5">
        <w:rPr>
          <w:rFonts w:eastAsia="Calibri"/>
        </w:rPr>
        <w:t>i</w:t>
      </w:r>
      <w:r w:rsidR="006241C7">
        <w:rPr>
          <w:rFonts w:eastAsia="Calibri"/>
        </w:rPr>
        <w:t xml:space="preserve"> stav 2. Zakona o osnovama bezbjednosti saobraćaja na putevima u BiH</w:t>
      </w:r>
      <w:bookmarkEnd w:id="6"/>
      <w:r w:rsidR="006241C7">
        <w:rPr>
          <w:rFonts w:eastAsia="Calibri"/>
        </w:rPr>
        <w:t>, iako je bio svjestan da usljed upravljanja vozilom na takav način može ugroziti javni saobrćaaj i da dovede u opasnost živote ljudi, usljed čega je upravljajući vozilom neprilagođenom brzinom prednjim dijelom putničkog automobila kojim je upravljao ostv</w:t>
      </w:r>
      <w:r w:rsidR="009D0BD9">
        <w:rPr>
          <w:rFonts w:eastAsia="Calibri"/>
        </w:rPr>
        <w:t>a</w:t>
      </w:r>
      <w:r w:rsidR="006241C7">
        <w:rPr>
          <w:rFonts w:eastAsia="Calibri"/>
        </w:rPr>
        <w:t xml:space="preserve">rio kontakt sa pješakom </w:t>
      </w:r>
      <w:r w:rsidR="00BF3FED">
        <w:rPr>
          <w:rFonts w:ascii="Liberation Serif" w:eastAsia="NSimSun" w:hAnsi="Liberation Serif" w:cs="Arial"/>
          <w:noProof/>
          <w:kern w:val="2"/>
          <w:szCs w:val="24"/>
          <w:lang w:val="sr-Latn-CS" w:eastAsia="zh-CN" w:bidi="hi-IN"/>
        </w:rPr>
        <w:t>Mldb. 1</w:t>
      </w:r>
      <w:r w:rsidR="006241C7">
        <w:rPr>
          <w:rFonts w:eastAsia="Calibri"/>
        </w:rPr>
        <w:t xml:space="preserve">, koji je u tom trenutku vršio prelazak kolovoza nekategorisanog puta, sa lijeve na desnu stranu kolovoza, posmatrano iz smjera kretanja putničkog vozila, prilikom kojeg </w:t>
      </w:r>
      <w:r w:rsidR="00B95736">
        <w:rPr>
          <w:rFonts w:eastAsia="Calibri"/>
        </w:rPr>
        <w:t xml:space="preserve">primarnog </w:t>
      </w:r>
      <w:r w:rsidR="006241C7">
        <w:rPr>
          <w:rFonts w:eastAsia="Calibri"/>
        </w:rPr>
        <w:t xml:space="preserve">kontakta je došlo do odbacivanja </w:t>
      </w:r>
      <w:r w:rsidR="00BF3FED">
        <w:rPr>
          <w:rFonts w:ascii="Liberation Serif" w:eastAsia="NSimSun" w:hAnsi="Liberation Serif" w:cs="Arial"/>
          <w:noProof/>
          <w:kern w:val="2"/>
          <w:szCs w:val="24"/>
          <w:lang w:val="sr-Latn-CS" w:eastAsia="zh-CN" w:bidi="hi-IN"/>
        </w:rPr>
        <w:t>Mldb. 1</w:t>
      </w:r>
      <w:r w:rsidR="00F7048D">
        <w:rPr>
          <w:rFonts w:eastAsia="Calibri"/>
        </w:rPr>
        <w:t xml:space="preserve"> </w:t>
      </w:r>
      <w:r w:rsidR="006241C7">
        <w:rPr>
          <w:rFonts w:eastAsia="Calibri"/>
        </w:rPr>
        <w:t>oko 55 m nap</w:t>
      </w:r>
      <w:r w:rsidR="00B95736">
        <w:rPr>
          <w:rFonts w:eastAsia="Calibri"/>
        </w:rPr>
        <w:t>r</w:t>
      </w:r>
      <w:r w:rsidR="006241C7">
        <w:rPr>
          <w:rFonts w:eastAsia="Calibri"/>
        </w:rPr>
        <w:t>ij</w:t>
      </w:r>
      <w:r w:rsidR="00B95736">
        <w:rPr>
          <w:rFonts w:eastAsia="Calibri"/>
        </w:rPr>
        <w:t>e</w:t>
      </w:r>
      <w:r w:rsidR="006241C7">
        <w:rPr>
          <w:rFonts w:eastAsia="Calibri"/>
        </w:rPr>
        <w:t xml:space="preserve">d, usljed čega je </w:t>
      </w:r>
      <w:r w:rsidR="00BF3FED">
        <w:rPr>
          <w:rFonts w:ascii="Liberation Serif" w:eastAsia="NSimSun" w:hAnsi="Liberation Serif" w:cs="Arial"/>
          <w:noProof/>
          <w:kern w:val="2"/>
          <w:szCs w:val="24"/>
          <w:lang w:val="sr-Latn-CS" w:eastAsia="zh-CN" w:bidi="hi-IN"/>
        </w:rPr>
        <w:t>Mldb. 1</w:t>
      </w:r>
      <w:r w:rsidR="00F7048D">
        <w:rPr>
          <w:rFonts w:eastAsia="Calibri"/>
        </w:rPr>
        <w:t xml:space="preserve"> </w:t>
      </w:r>
      <w:r w:rsidR="006241C7">
        <w:rPr>
          <w:rFonts w:eastAsia="Calibri"/>
        </w:rPr>
        <w:t>zadobio teške tjelesne povrede opasne po život.</w:t>
      </w:r>
    </w:p>
    <w:p w14:paraId="0FBE6D51" w14:textId="1774681D" w:rsidR="006241C7" w:rsidRDefault="006241C7" w:rsidP="005A0BE5">
      <w:pPr>
        <w:rPr>
          <w:rFonts w:eastAsia="Calibri"/>
        </w:rPr>
      </w:pPr>
    </w:p>
    <w:p w14:paraId="67CAE70A" w14:textId="5CB44B70" w:rsidR="006241C7" w:rsidRDefault="00B95736" w:rsidP="005A0BE5">
      <w:pPr>
        <w:rPr>
          <w:rFonts w:eastAsia="Calibri"/>
        </w:rPr>
      </w:pPr>
      <w:r>
        <w:rPr>
          <w:rFonts w:eastAsia="Calibri"/>
        </w:rPr>
        <w:t>P</w:t>
      </w:r>
      <w:r w:rsidR="006241C7">
        <w:rPr>
          <w:rFonts w:eastAsia="Calibri"/>
        </w:rPr>
        <w:t xml:space="preserve">resudom </w:t>
      </w:r>
      <w:r>
        <w:rPr>
          <w:rFonts w:eastAsia="Calibri"/>
        </w:rPr>
        <w:t xml:space="preserve">drugostepenog suda </w:t>
      </w:r>
      <w:r w:rsidR="006241C7">
        <w:rPr>
          <w:rFonts w:eastAsia="Calibri"/>
        </w:rPr>
        <w:t>Okružnog suda u Prijedoru broj 77 0 K 117812 22 Kž od 30.01.2023. godine</w:t>
      </w:r>
      <w:r>
        <w:rPr>
          <w:rFonts w:eastAsia="Calibri"/>
        </w:rPr>
        <w:t>,</w:t>
      </w:r>
      <w:r w:rsidR="006241C7">
        <w:rPr>
          <w:rFonts w:eastAsia="Calibri"/>
        </w:rPr>
        <w:t xml:space="preserve"> </w:t>
      </w:r>
      <w:r w:rsidR="00455B07">
        <w:rPr>
          <w:rFonts w:eastAsia="Calibri"/>
        </w:rPr>
        <w:t xml:space="preserve">uvažena je žalba optuženog </w:t>
      </w:r>
      <w:r w:rsidR="00F7048D">
        <w:rPr>
          <w:rFonts w:eastAsia="Calibri"/>
        </w:rPr>
        <w:t>T. R.</w:t>
      </w:r>
      <w:r w:rsidR="00455B07">
        <w:rPr>
          <w:rFonts w:eastAsia="Calibri"/>
        </w:rPr>
        <w:t xml:space="preserve">, te je presuda prvostepenog suda, preinačena u odluci o krivičnoj sankciji, tako da se optuženi </w:t>
      </w:r>
      <w:r w:rsidR="00F7048D">
        <w:rPr>
          <w:rFonts w:eastAsia="Calibri"/>
        </w:rPr>
        <w:t>T. R.</w:t>
      </w:r>
      <w:r>
        <w:rPr>
          <w:rFonts w:eastAsia="Calibri"/>
        </w:rPr>
        <w:t>,</w:t>
      </w:r>
      <w:r w:rsidR="00455B07">
        <w:rPr>
          <w:rFonts w:eastAsia="Calibri"/>
        </w:rPr>
        <w:t xml:space="preserve"> koji je prvostepenom presudom oglašen krivim za krivično djelo “</w:t>
      </w:r>
      <w:r>
        <w:rPr>
          <w:rFonts w:eastAsia="Calibri"/>
        </w:rPr>
        <w:t>u</w:t>
      </w:r>
      <w:r w:rsidR="00455B07">
        <w:rPr>
          <w:rFonts w:eastAsia="Calibri"/>
        </w:rPr>
        <w:t xml:space="preserve">grožavanje javnog saobraćaja” iz člana 402. </w:t>
      </w:r>
      <w:r w:rsidR="00E344F5">
        <w:rPr>
          <w:rFonts w:eastAsia="Calibri"/>
        </w:rPr>
        <w:t>s</w:t>
      </w:r>
      <w:r w:rsidR="00455B07">
        <w:rPr>
          <w:rFonts w:eastAsia="Calibri"/>
        </w:rPr>
        <w:t>tav 3. u vezi sa stavom 1. Krivičnog zakonika</w:t>
      </w:r>
      <w:r w:rsidR="00E344F5">
        <w:rPr>
          <w:rFonts w:eastAsia="Calibri"/>
        </w:rPr>
        <w:t>,</w:t>
      </w:r>
      <w:r w:rsidR="00455B07">
        <w:rPr>
          <w:rFonts w:eastAsia="Calibri"/>
        </w:rPr>
        <w:t xml:space="preserve"> </w:t>
      </w:r>
      <w:r w:rsidR="00E344F5">
        <w:rPr>
          <w:rFonts w:eastAsia="Calibri"/>
        </w:rPr>
        <w:t>na osnovu te zakonske odredbe za navedeno krivično djelo osuđuje na kaznu zatvora u trajanju od 5 (pet) mjeseci.</w:t>
      </w:r>
      <w:r>
        <w:rPr>
          <w:rFonts w:eastAsia="Calibri"/>
        </w:rPr>
        <w:t xml:space="preserve">, dok je u </w:t>
      </w:r>
      <w:r w:rsidR="00E344F5">
        <w:rPr>
          <w:rFonts w:eastAsia="Calibri"/>
        </w:rPr>
        <w:t xml:space="preserve">preostalom dijelu prvostepena odluka ostaje neizmjenjena. </w:t>
      </w:r>
    </w:p>
    <w:p w14:paraId="2902D1A2" w14:textId="6C30EF45" w:rsidR="00E344F5" w:rsidRDefault="00E344F5" w:rsidP="005A0BE5">
      <w:pPr>
        <w:rPr>
          <w:rFonts w:eastAsia="Calibri"/>
        </w:rPr>
      </w:pPr>
    </w:p>
    <w:p w14:paraId="2C581C7C" w14:textId="360732C0" w:rsidR="00E344F5" w:rsidRDefault="00B95736" w:rsidP="005A0BE5">
      <w:pPr>
        <w:rPr>
          <w:rFonts w:eastAsia="Calibri"/>
        </w:rPr>
      </w:pPr>
      <w:r>
        <w:rPr>
          <w:rFonts w:eastAsia="Calibri"/>
        </w:rPr>
        <w:t>U</w:t>
      </w:r>
      <w:r w:rsidR="00E344F5">
        <w:rPr>
          <w:rFonts w:eastAsia="Calibri"/>
        </w:rPr>
        <w:t xml:space="preserve"> obrazloženj</w:t>
      </w:r>
      <w:r w:rsidR="008342D3">
        <w:rPr>
          <w:rFonts w:eastAsia="Calibri"/>
        </w:rPr>
        <w:t>u</w:t>
      </w:r>
      <w:r w:rsidR="00E344F5">
        <w:rPr>
          <w:rFonts w:eastAsia="Calibri"/>
        </w:rPr>
        <w:t xml:space="preserve"> drugostepene presude </w:t>
      </w:r>
      <w:r>
        <w:rPr>
          <w:rFonts w:eastAsia="Calibri"/>
        </w:rPr>
        <w:t xml:space="preserve">se navodi </w:t>
      </w:r>
      <w:r w:rsidR="00E344F5">
        <w:rPr>
          <w:rFonts w:eastAsia="Calibri"/>
        </w:rPr>
        <w:t>da prvostepeni sud odlučujući o sankciji nije cijenio kao olakšavjuću okolnost i veliki doprinos oštećenog samom nastanku predmetnog događaja</w:t>
      </w:r>
      <w:r w:rsidR="00D104F7">
        <w:rPr>
          <w:rFonts w:eastAsia="Calibri"/>
        </w:rPr>
        <w:t>, da iz nalaza i mišljenja vještaka saobraćajne struke Aleksandra Jeftića jasno proizilazi da je oštećeni stupio na kolovoz na udaljenosti koja nije bila bezbjedna za otpočinjanje prelaska kolovoza, a da pri tome nije imao objektivnih smetnji prije stupanja na kolovoz uoči automobil optuženog</w:t>
      </w:r>
      <w:r w:rsidR="00AF32CE">
        <w:rPr>
          <w:rFonts w:eastAsia="Calibri"/>
        </w:rPr>
        <w:t>, te da prvoste</w:t>
      </w:r>
      <w:r w:rsidR="008342D3">
        <w:rPr>
          <w:rFonts w:eastAsia="Calibri"/>
        </w:rPr>
        <w:t>pe</w:t>
      </w:r>
      <w:r w:rsidR="00AF32CE">
        <w:rPr>
          <w:rFonts w:eastAsia="Calibri"/>
        </w:rPr>
        <w:t xml:space="preserve">ni sud uopšte nije uzeo u obzir </w:t>
      </w:r>
      <w:r w:rsidR="00B8015B">
        <w:rPr>
          <w:rFonts w:eastAsia="Calibri"/>
        </w:rPr>
        <w:t xml:space="preserve">doprinos </w:t>
      </w:r>
      <w:r w:rsidR="00AF32CE">
        <w:rPr>
          <w:rFonts w:eastAsia="Calibri"/>
        </w:rPr>
        <w:t xml:space="preserve">oštećenog, a koji je bez nadzora roditelja otpočeo radnju prelaska kolovoza. </w:t>
      </w:r>
    </w:p>
    <w:p w14:paraId="543D0D83" w14:textId="77777777" w:rsidR="00370A0C" w:rsidRDefault="00370A0C" w:rsidP="00370A0C">
      <w:pPr>
        <w:rPr>
          <w:sz w:val="26"/>
          <w:szCs w:val="26"/>
          <w:lang w:val="sr-Latn-BA"/>
        </w:rPr>
      </w:pPr>
    </w:p>
    <w:p w14:paraId="3D178220" w14:textId="6AA75D2C" w:rsidR="00370A0C" w:rsidRPr="00B95736" w:rsidRDefault="00370A0C" w:rsidP="00370A0C">
      <w:pPr>
        <w:rPr>
          <w:szCs w:val="24"/>
          <w:lang w:val="sr-Latn-BA"/>
        </w:rPr>
      </w:pPr>
      <w:r w:rsidRPr="00B95736">
        <w:rPr>
          <w:szCs w:val="24"/>
          <w:lang w:val="bs-Latn-BA"/>
        </w:rPr>
        <w:t xml:space="preserve">Prema odredbi čl. 12. stav. 3. Zakona o parničnom postupku krivična presuda kojom je optuženi oglašen krivim vezuje parnični sud. Saglasno navedenoj zakonskoj odredbi, sud je vezan osuđujućom krivičnom presudom u pogledu postojanja krivičnog djela i krivične odgovornosti učinioca, tako da tuženi ne može ospravati da je njegov osiguranik </w:t>
      </w:r>
      <w:r w:rsidR="00F7048D">
        <w:rPr>
          <w:szCs w:val="24"/>
          <w:lang w:val="bs-Latn-BA"/>
        </w:rPr>
        <w:t>T.</w:t>
      </w:r>
      <w:r w:rsidRPr="00B95736">
        <w:rPr>
          <w:szCs w:val="24"/>
          <w:lang w:val="bs-Latn-BA"/>
        </w:rPr>
        <w:t xml:space="preserve"> </w:t>
      </w:r>
      <w:r w:rsidR="00F7048D">
        <w:rPr>
          <w:szCs w:val="24"/>
          <w:lang w:val="bs-Latn-BA"/>
        </w:rPr>
        <w:t>R.</w:t>
      </w:r>
      <w:r w:rsidRPr="00B95736">
        <w:rPr>
          <w:szCs w:val="24"/>
          <w:lang w:val="bs-Latn-BA"/>
        </w:rPr>
        <w:t>, učinio radnju krivčnog djela i da je za nju odgovoran. Uzročna veza izmedju štetne radnje i veličine štete, kao subjektivne pretpostavke građanske odgovornosti, utvrđuje se u parničnom postupku, što znači da se u parničnom postupku može isticati prigovor podjeljene</w:t>
      </w:r>
      <w:r w:rsidR="00BA4F0E" w:rsidRPr="00B95736">
        <w:rPr>
          <w:szCs w:val="24"/>
          <w:lang w:val="bs-Latn-BA"/>
        </w:rPr>
        <w:t xml:space="preserve"> </w:t>
      </w:r>
      <w:r w:rsidRPr="00B95736">
        <w:rPr>
          <w:szCs w:val="24"/>
          <w:lang w:val="bs-Latn-BA"/>
        </w:rPr>
        <w:t xml:space="preserve">odgovornosti </w:t>
      </w:r>
      <w:r w:rsidR="00BA4F0E" w:rsidRPr="00B95736">
        <w:rPr>
          <w:szCs w:val="24"/>
          <w:lang w:val="bs-Latn-BA"/>
        </w:rPr>
        <w:t>i</w:t>
      </w:r>
      <w:r w:rsidRPr="00B95736">
        <w:rPr>
          <w:szCs w:val="24"/>
          <w:lang w:val="bs-Latn-BA"/>
        </w:rPr>
        <w:t xml:space="preserve"> u slučaju donošenja osuđujuće presude. </w:t>
      </w:r>
    </w:p>
    <w:p w14:paraId="2F9AA997" w14:textId="77777777" w:rsidR="00B95736" w:rsidRDefault="00B95736" w:rsidP="00370A0C">
      <w:pPr>
        <w:rPr>
          <w:sz w:val="26"/>
          <w:szCs w:val="26"/>
          <w:lang w:val="sr-Latn-BA"/>
        </w:rPr>
      </w:pPr>
    </w:p>
    <w:p w14:paraId="1FE9868F" w14:textId="43BD39E8" w:rsidR="008F2A21" w:rsidRDefault="00370A0C" w:rsidP="00370A0C">
      <w:pPr>
        <w:rPr>
          <w:rFonts w:eastAsia="Calibri"/>
        </w:rPr>
      </w:pPr>
      <w:r w:rsidRPr="00B95736">
        <w:rPr>
          <w:szCs w:val="24"/>
          <w:lang w:val="sr-Latn-BA"/>
        </w:rPr>
        <w:t>S obzirom da je</w:t>
      </w:r>
      <w:r w:rsidR="008F2A21">
        <w:rPr>
          <w:szCs w:val="24"/>
          <w:lang w:val="sr-Latn-BA"/>
        </w:rPr>
        <w:t xml:space="preserve"> pravosnažnom</w:t>
      </w:r>
      <w:r w:rsidRPr="00B95736">
        <w:rPr>
          <w:szCs w:val="24"/>
          <w:lang w:val="sr-Latn-BA"/>
        </w:rPr>
        <w:t xml:space="preserve"> krivičnom presudom osiguranik tuženog T</w:t>
      </w:r>
      <w:r w:rsidR="00F7048D">
        <w:rPr>
          <w:szCs w:val="24"/>
          <w:lang w:val="sr-Latn-BA"/>
        </w:rPr>
        <w:t>.</w:t>
      </w:r>
      <w:r w:rsidRPr="00B95736">
        <w:rPr>
          <w:szCs w:val="24"/>
          <w:lang w:val="sr-Latn-BA"/>
        </w:rPr>
        <w:t xml:space="preserve"> R</w:t>
      </w:r>
      <w:r w:rsidR="00F7048D">
        <w:rPr>
          <w:szCs w:val="24"/>
          <w:lang w:val="sr-Latn-BA"/>
        </w:rPr>
        <w:t>.</w:t>
      </w:r>
      <w:r w:rsidRPr="00B95736">
        <w:rPr>
          <w:szCs w:val="24"/>
          <w:lang w:val="sr-Latn-BA"/>
        </w:rPr>
        <w:t xml:space="preserve"> oglašen krivim za saobraćajnu nezgodu u kojoj je nastala šteta osiguraniku tužioca </w:t>
      </w:r>
      <w:r w:rsidR="00923EEE">
        <w:rPr>
          <w:rFonts w:ascii="Liberation Serif" w:eastAsia="NSimSun" w:hAnsi="Liberation Serif" w:cs="Arial"/>
          <w:noProof/>
          <w:kern w:val="2"/>
          <w:szCs w:val="24"/>
          <w:lang w:val="sr-Latn-CS" w:eastAsia="zh-CN" w:bidi="hi-IN"/>
        </w:rPr>
        <w:t>Mldb. 1</w:t>
      </w:r>
      <w:r w:rsidRPr="00B95736">
        <w:rPr>
          <w:szCs w:val="24"/>
          <w:lang w:val="sr-Latn-BA"/>
        </w:rPr>
        <w:t xml:space="preserve">, a da je u pogledu odgovornosti i radnji djela, odnosno načina izvršenja djela parnični sud vezan krivičnom presudom, to sud nalazi da je saoabrćajnu nezgodu prouzrokovao </w:t>
      </w:r>
      <w:r w:rsidR="00BA4F0E" w:rsidRPr="00B95736">
        <w:rPr>
          <w:szCs w:val="24"/>
          <w:lang w:val="sr-Latn-BA"/>
        </w:rPr>
        <w:t>osiguranik tuženog T</w:t>
      </w:r>
      <w:r w:rsidR="00F7048D">
        <w:rPr>
          <w:szCs w:val="24"/>
          <w:lang w:val="sr-Latn-BA"/>
        </w:rPr>
        <w:t>.</w:t>
      </w:r>
      <w:r w:rsidR="00BA4F0E" w:rsidRPr="00B95736">
        <w:rPr>
          <w:szCs w:val="24"/>
          <w:lang w:val="sr-Latn-BA"/>
        </w:rPr>
        <w:t xml:space="preserve"> R</w:t>
      </w:r>
      <w:r w:rsidR="00F7048D">
        <w:rPr>
          <w:szCs w:val="24"/>
          <w:lang w:val="sr-Latn-BA"/>
        </w:rPr>
        <w:t>.</w:t>
      </w:r>
      <w:r w:rsidR="00BA4F0E" w:rsidRPr="00B95736">
        <w:rPr>
          <w:szCs w:val="24"/>
          <w:lang w:val="sr-Latn-BA"/>
        </w:rPr>
        <w:t xml:space="preserve"> </w:t>
      </w:r>
      <w:r w:rsidRPr="00B95736">
        <w:rPr>
          <w:szCs w:val="24"/>
          <w:lang w:val="sr-Latn-BA"/>
        </w:rPr>
        <w:t xml:space="preserve">i to kako je krivičnom presudom utvrdjeno </w:t>
      </w:r>
      <w:r w:rsidR="008F2A21">
        <w:rPr>
          <w:szCs w:val="24"/>
          <w:lang w:val="sr-Latn-BA"/>
        </w:rPr>
        <w:t>–</w:t>
      </w:r>
      <w:r w:rsidRPr="00B95736">
        <w:rPr>
          <w:szCs w:val="24"/>
          <w:lang w:val="sr-Latn-BA"/>
        </w:rPr>
        <w:t xml:space="preserve"> </w:t>
      </w:r>
      <w:r w:rsidR="008F2A21">
        <w:rPr>
          <w:szCs w:val="24"/>
          <w:lang w:val="sr-Latn-BA"/>
        </w:rPr>
        <w:t xml:space="preserve"> upravlj</w:t>
      </w:r>
      <w:r w:rsidR="005227FF">
        <w:rPr>
          <w:szCs w:val="24"/>
          <w:lang w:val="sr-Latn-BA"/>
        </w:rPr>
        <w:t xml:space="preserve">ajući motornim vozilom </w:t>
      </w:r>
      <w:r w:rsidR="008F2A21">
        <w:rPr>
          <w:rFonts w:eastAsia="Calibri"/>
        </w:rPr>
        <w:t>brzinom koja nije prilagođena osobinama i stanju puta, vidljivosti, preglednosti, atmosferskim prilikama, stanju vozila i tereta, gustini saobraćaja, saobraćajnim znacima i drugim saobraćajnim uslovima, tako da vozilo može blagovremeno da se zaustavi pred svakom preprekom koju pred navedenim uslovom može da predvidi i pri tome svoje vozilo nije držao bliže desnoj ivici kolovoza</w:t>
      </w:r>
      <w:r w:rsidR="00B8015B">
        <w:rPr>
          <w:rFonts w:eastAsia="Calibri"/>
        </w:rPr>
        <w:t>,</w:t>
      </w:r>
      <w:r w:rsidR="008F2A21">
        <w:rPr>
          <w:rFonts w:eastAsia="Calibri"/>
        </w:rPr>
        <w:t xml:space="preserve"> već se u trenutku primarnog kontakta nalazio sa oko 65% širine vozila na lijevoj saobraćajnoj traci.</w:t>
      </w:r>
    </w:p>
    <w:p w14:paraId="7165FB62" w14:textId="77777777" w:rsidR="008F2A21" w:rsidRDefault="008F2A21" w:rsidP="00370A0C">
      <w:pPr>
        <w:rPr>
          <w:color w:val="FF0000"/>
          <w:szCs w:val="24"/>
          <w:lang w:val="sr-Latn-BA"/>
        </w:rPr>
      </w:pPr>
    </w:p>
    <w:p w14:paraId="60240203" w14:textId="35BF7668" w:rsidR="00370A0C" w:rsidRPr="00B95736" w:rsidRDefault="00370A0C" w:rsidP="00370A0C">
      <w:pPr>
        <w:rPr>
          <w:szCs w:val="24"/>
          <w:lang w:val="sr-Latn-BA"/>
        </w:rPr>
      </w:pPr>
      <w:r w:rsidRPr="00B95736">
        <w:rPr>
          <w:szCs w:val="24"/>
          <w:lang w:val="sr-Latn-BA"/>
        </w:rPr>
        <w:t xml:space="preserve">Ni činjenica da je </w:t>
      </w:r>
      <w:r w:rsidR="005B7AC6" w:rsidRPr="00B95736">
        <w:rPr>
          <w:szCs w:val="24"/>
          <w:lang w:val="sr-Latn-BA"/>
        </w:rPr>
        <w:t xml:space="preserve">osiguranik tuženog </w:t>
      </w:r>
      <w:r w:rsidR="00700122" w:rsidRPr="00B95736">
        <w:rPr>
          <w:szCs w:val="24"/>
          <w:lang w:val="sr-Latn-BA"/>
        </w:rPr>
        <w:t>u krivičnom postupku</w:t>
      </w:r>
      <w:r w:rsidRPr="00B95736">
        <w:rPr>
          <w:szCs w:val="24"/>
          <w:lang w:val="sr-Latn-BA"/>
        </w:rPr>
        <w:t xml:space="preserve"> priznao krivicu</w:t>
      </w:r>
      <w:r w:rsidR="00700122" w:rsidRPr="00B95736">
        <w:rPr>
          <w:szCs w:val="24"/>
          <w:lang w:val="sr-Latn-BA"/>
        </w:rPr>
        <w:t xml:space="preserve"> za predmetno krivično djelo</w:t>
      </w:r>
      <w:r w:rsidRPr="00B95736">
        <w:rPr>
          <w:szCs w:val="24"/>
          <w:lang w:val="sr-Latn-BA"/>
        </w:rPr>
        <w:t xml:space="preserve">, ne može uticati na drugačiju odluku suda u ovoj stvari, jer je </w:t>
      </w:r>
      <w:r w:rsidR="00700122" w:rsidRPr="00B95736">
        <w:rPr>
          <w:szCs w:val="24"/>
          <w:lang w:val="sr-Latn-BA"/>
        </w:rPr>
        <w:t xml:space="preserve">izjava o priznanju </w:t>
      </w:r>
      <w:r w:rsidRPr="00B95736">
        <w:rPr>
          <w:szCs w:val="24"/>
          <w:lang w:val="sr-Latn-BA"/>
        </w:rPr>
        <w:t>krivice dat</w:t>
      </w:r>
      <w:r w:rsidR="00700122" w:rsidRPr="00B95736">
        <w:rPr>
          <w:szCs w:val="24"/>
          <w:lang w:val="sr-Latn-BA"/>
        </w:rPr>
        <w:t>a</w:t>
      </w:r>
      <w:r w:rsidRPr="00B95736">
        <w:rPr>
          <w:szCs w:val="24"/>
          <w:lang w:val="sr-Latn-BA"/>
        </w:rPr>
        <w:t xml:space="preserve"> dobrovljno, svjesno i sa razumjevanjem, a nakon što je optuženi, upoznat sa sadržajem optužnice i prikupljenim dokazima. </w:t>
      </w:r>
      <w:r w:rsidR="00700122" w:rsidRPr="00B95736">
        <w:rPr>
          <w:szCs w:val="24"/>
          <w:lang w:val="sr-Latn-BA"/>
        </w:rPr>
        <w:t xml:space="preserve">Izjavom </w:t>
      </w:r>
      <w:r w:rsidRPr="00B95736">
        <w:rPr>
          <w:szCs w:val="24"/>
          <w:lang w:val="sr-Latn-BA"/>
        </w:rPr>
        <w:t>o priznanju krivice,</w:t>
      </w:r>
      <w:r w:rsidR="005B7AC6" w:rsidRPr="00B95736">
        <w:rPr>
          <w:szCs w:val="24"/>
          <w:lang w:val="sr-Latn-BA"/>
        </w:rPr>
        <w:t xml:space="preserve"> osiguranik tuženog</w:t>
      </w:r>
      <w:r w:rsidRPr="00B95736">
        <w:rPr>
          <w:szCs w:val="24"/>
          <w:lang w:val="sr-Latn-BA"/>
        </w:rPr>
        <w:t xml:space="preserve"> </w:t>
      </w:r>
      <w:r w:rsidRPr="00B95736">
        <w:rPr>
          <w:szCs w:val="24"/>
          <w:lang w:val="sr-Latn-BA"/>
        </w:rPr>
        <w:lastRenderedPageBreak/>
        <w:t>se odrekao prava na su</w:t>
      </w:r>
      <w:r w:rsidR="005B7AC6" w:rsidRPr="00B95736">
        <w:rPr>
          <w:szCs w:val="24"/>
          <w:lang w:val="sr-Latn-BA"/>
        </w:rPr>
        <w:t>đ</w:t>
      </w:r>
      <w:r w:rsidRPr="00B95736">
        <w:rPr>
          <w:szCs w:val="24"/>
          <w:lang w:val="sr-Latn-BA"/>
        </w:rPr>
        <w:t>enje, pa se ne može sad</w:t>
      </w:r>
      <w:r w:rsidR="005B7AC6" w:rsidRPr="00B95736">
        <w:rPr>
          <w:szCs w:val="24"/>
          <w:lang w:val="sr-Latn-BA"/>
        </w:rPr>
        <w:t xml:space="preserve"> osiguranik tuženog, a time </w:t>
      </w:r>
      <w:r w:rsidR="00700122" w:rsidRPr="00B95736">
        <w:rPr>
          <w:szCs w:val="24"/>
          <w:lang w:val="sr-Latn-BA"/>
        </w:rPr>
        <w:t>n</w:t>
      </w:r>
      <w:r w:rsidR="005B7AC6" w:rsidRPr="00B95736">
        <w:rPr>
          <w:szCs w:val="24"/>
          <w:lang w:val="sr-Latn-BA"/>
        </w:rPr>
        <w:t>i tužen</w:t>
      </w:r>
      <w:r w:rsidR="00B8015B">
        <w:rPr>
          <w:szCs w:val="24"/>
          <w:lang w:val="sr-Latn-BA"/>
        </w:rPr>
        <w:t>i</w:t>
      </w:r>
      <w:r w:rsidRPr="00B95736">
        <w:rPr>
          <w:szCs w:val="24"/>
          <w:lang w:val="sr-Latn-BA"/>
        </w:rPr>
        <w:t>, pozivati na to da u krivičnom postupku njie utvra</w:t>
      </w:r>
      <w:r w:rsidR="005B7AC6" w:rsidRPr="00B95736">
        <w:rPr>
          <w:szCs w:val="24"/>
          <w:lang w:val="sr-Latn-BA"/>
        </w:rPr>
        <w:t>đ</w:t>
      </w:r>
      <w:r w:rsidRPr="00B95736">
        <w:rPr>
          <w:szCs w:val="24"/>
          <w:lang w:val="sr-Latn-BA"/>
        </w:rPr>
        <w:t>eno ko je stvarno prouzrokovao saobračajnu nezgodu, odnosno  da nije utvr</w:t>
      </w:r>
      <w:r w:rsidR="00B8015B">
        <w:rPr>
          <w:szCs w:val="24"/>
          <w:lang w:val="sr-Latn-BA"/>
        </w:rPr>
        <w:t>đ</w:t>
      </w:r>
      <w:r w:rsidRPr="00B95736">
        <w:rPr>
          <w:szCs w:val="24"/>
          <w:lang w:val="sr-Latn-BA"/>
        </w:rPr>
        <w:t xml:space="preserve">ena stvarna krivica. </w:t>
      </w:r>
    </w:p>
    <w:p w14:paraId="47233FED" w14:textId="2E582EF5" w:rsidR="005D2601" w:rsidRDefault="005D2601" w:rsidP="00A63D5A">
      <w:pPr>
        <w:rPr>
          <w:szCs w:val="24"/>
          <w:lang w:val="sr-Latn-BA"/>
        </w:rPr>
      </w:pPr>
    </w:p>
    <w:p w14:paraId="635D4695" w14:textId="2FD0300B" w:rsidR="005D2601" w:rsidRDefault="005D2601" w:rsidP="00A63D5A">
      <w:pPr>
        <w:rPr>
          <w:szCs w:val="24"/>
          <w:lang w:val="sr-Latn-BA"/>
        </w:rPr>
      </w:pPr>
      <w:r>
        <w:rPr>
          <w:szCs w:val="24"/>
          <w:lang w:val="sr-Latn-BA"/>
        </w:rPr>
        <w:t>Parični sud je ovlašćen da utvrđuje i krivicu drugih učesnika u konkretnoj saobraćajnoj nezgodi, ali ne može, kod postojanja pravosnažne krivične presude kojom je osiguranik tuženog oglašen krivim za radnu</w:t>
      </w:r>
      <w:r w:rsidR="00B8015B">
        <w:rPr>
          <w:szCs w:val="24"/>
          <w:lang w:val="sr-Latn-BA"/>
        </w:rPr>
        <w:t>,</w:t>
      </w:r>
      <w:r>
        <w:rPr>
          <w:szCs w:val="24"/>
          <w:lang w:val="sr-Latn-BA"/>
        </w:rPr>
        <w:t xml:space="preserve"> odnosno propuštanje koje je u neposrednoj uzročnoj vezi sa štetnom posljedicom, zaključiti da </w:t>
      </w:r>
      <w:r w:rsidR="004848C7">
        <w:rPr>
          <w:szCs w:val="24"/>
          <w:lang w:val="sr-Latn-BA"/>
        </w:rPr>
        <w:t xml:space="preserve">isti </w:t>
      </w:r>
      <w:r w:rsidR="00B8015B">
        <w:rPr>
          <w:szCs w:val="24"/>
          <w:lang w:val="sr-Latn-BA"/>
        </w:rPr>
        <w:t xml:space="preserve">nije </w:t>
      </w:r>
      <w:r>
        <w:rPr>
          <w:szCs w:val="24"/>
          <w:lang w:val="sr-Latn-BA"/>
        </w:rPr>
        <w:t xml:space="preserve">kriv za predmetnu nezgodu, kako to neosnovano smatra tuženi. </w:t>
      </w:r>
    </w:p>
    <w:p w14:paraId="42B396DF" w14:textId="7EAFD25B" w:rsidR="005D2601" w:rsidRDefault="005D2601" w:rsidP="00A63D5A">
      <w:pPr>
        <w:rPr>
          <w:szCs w:val="24"/>
          <w:lang w:val="sr-Latn-BA"/>
        </w:rPr>
      </w:pPr>
    </w:p>
    <w:p w14:paraId="3A25FC19" w14:textId="7E222223" w:rsidR="005D2601" w:rsidRDefault="005D2601" w:rsidP="00A63D5A">
      <w:pPr>
        <w:rPr>
          <w:szCs w:val="24"/>
          <w:lang w:val="sr-Latn-BA"/>
        </w:rPr>
      </w:pPr>
      <w:r>
        <w:rPr>
          <w:szCs w:val="24"/>
          <w:lang w:val="sr-Latn-BA"/>
        </w:rPr>
        <w:t xml:space="preserve">Sud u ovoj parnici mora, dakle, uzeti kao dokazana obilježja koja čine biće krivičnog djela zbog koga je vozač osiguranik tuženog, proglašen krivim, jer bi inače postupao suprotno odredbi člana 12. stav 3. ZPP-a. </w:t>
      </w:r>
    </w:p>
    <w:p w14:paraId="6AE516C5" w14:textId="77777777" w:rsidR="0016122A" w:rsidRDefault="0016122A" w:rsidP="0016122A">
      <w:pPr>
        <w:rPr>
          <w:szCs w:val="24"/>
          <w:lang w:val="sr-Latn-BA"/>
        </w:rPr>
      </w:pPr>
    </w:p>
    <w:p w14:paraId="2A6A4E27" w14:textId="23F17943" w:rsidR="0016122A" w:rsidRPr="00D06F3C" w:rsidRDefault="0016122A" w:rsidP="0016122A">
      <w:pPr>
        <w:rPr>
          <w:szCs w:val="24"/>
          <w:lang w:val="sr-Latn-BA"/>
        </w:rPr>
      </w:pPr>
      <w:r>
        <w:rPr>
          <w:szCs w:val="24"/>
          <w:lang w:val="sr-Latn-BA"/>
        </w:rPr>
        <w:t>U konkretnom slučaju šteta je prouzrokovana upotrebom opasne stvari, pa se pre</w:t>
      </w:r>
      <w:r w:rsidR="00B8015B">
        <w:rPr>
          <w:szCs w:val="24"/>
          <w:lang w:val="sr-Latn-BA"/>
        </w:rPr>
        <w:t>t</w:t>
      </w:r>
      <w:r>
        <w:rPr>
          <w:szCs w:val="24"/>
          <w:lang w:val="sr-Latn-BA"/>
        </w:rPr>
        <w:t xml:space="preserve">postavlja da potiče od te stvari, kako je to propisano odredbom člana 173. ZOO,  a za štetu odgovara vlasnik opasne stvari, odnosno njen imalac (član 174. stav 1. ZOO). </w:t>
      </w:r>
      <w:r w:rsidR="004848C7">
        <w:rPr>
          <w:szCs w:val="24"/>
          <w:lang w:val="sr-Latn-BA"/>
        </w:rPr>
        <w:t xml:space="preserve">Imalac </w:t>
      </w:r>
      <w:r>
        <w:rPr>
          <w:szCs w:val="24"/>
          <w:lang w:val="sr-Latn-BA"/>
        </w:rPr>
        <w:t>se oslobađa odgovornosti ako dokaže da je šteta nastala isključivo radnjom oštećenoga ili trećeg lica, koju on nije mogao predvijeti i čije posljed</w:t>
      </w:r>
      <w:r w:rsidR="004848C7">
        <w:rPr>
          <w:szCs w:val="24"/>
          <w:lang w:val="sr-Latn-BA"/>
        </w:rPr>
        <w:t>i</w:t>
      </w:r>
      <w:r>
        <w:rPr>
          <w:szCs w:val="24"/>
          <w:lang w:val="sr-Latn-BA"/>
        </w:rPr>
        <w:t xml:space="preserve">ce nije mogao izbjeći ili otkloniti (član 177. stav 2. ZOO). Time se ne isključuje pravilo o podijeljenoj odgovornosti (član 192. ZOO). </w:t>
      </w:r>
      <w:r w:rsidR="00636C3B">
        <w:rPr>
          <w:color w:val="000000" w:themeColor="text1"/>
          <w:szCs w:val="24"/>
          <w:lang w:val="sr-Latn-BA"/>
        </w:rPr>
        <w:t>R</w:t>
      </w:r>
      <w:r>
        <w:rPr>
          <w:color w:val="000000" w:themeColor="text1"/>
          <w:szCs w:val="24"/>
          <w:lang w:val="sr-Latn-BA"/>
        </w:rPr>
        <w:t xml:space="preserve">adnja oštećenog u slučaju djelomičnog oslobađanja odgovornosti imaoca opasne stvari, u smislu odredbe člana 177. stav 3. ZOO mora biti nepredvidiva i neotkloniva, kao i u slučaju potpunog isključenja odgovornosti imaoca opasne stvari. </w:t>
      </w:r>
    </w:p>
    <w:p w14:paraId="4B44FCFE" w14:textId="77777777" w:rsidR="0016122A" w:rsidRDefault="0016122A" w:rsidP="0016122A">
      <w:pPr>
        <w:rPr>
          <w:color w:val="000000" w:themeColor="text1"/>
          <w:szCs w:val="24"/>
          <w:lang w:val="sr-Latn-BA"/>
        </w:rPr>
      </w:pPr>
    </w:p>
    <w:p w14:paraId="4618F583" w14:textId="622AE184" w:rsidR="00A63D5A" w:rsidRPr="0016122A" w:rsidRDefault="007402ED" w:rsidP="00A63D5A">
      <w:pPr>
        <w:rPr>
          <w:szCs w:val="24"/>
          <w:lang w:val="sr-Latn-BA"/>
        </w:rPr>
      </w:pPr>
      <w:r>
        <w:rPr>
          <w:szCs w:val="24"/>
          <w:lang w:val="sr-Latn-BA"/>
        </w:rPr>
        <w:t xml:space="preserve">Pri utvrđivanju uzročnog doprinosa svakog učesnika u saobraćajnoj nezgodi, potrebno je sa posebnom pažnjom cijeniti, ne samo sve okolnosti pod kojima je došlo do te nezgode, već naročito, strogo saobraćanih pravila, koji se svaki od učesnika u saobraćajnoj nezgodi </w:t>
      </w:r>
      <w:r w:rsidR="008C28AF">
        <w:rPr>
          <w:szCs w:val="24"/>
          <w:lang w:val="sr-Latn-BA"/>
        </w:rPr>
        <w:t xml:space="preserve">morao pidržavati u datoj saobraćajnoj situaciji i izvidjeti samo značaj tih pravila sa stanovišta bezbjednog odvijanja saobraćaja i uzročni značaj njegovog kršenja sa nastankom nezgode. </w:t>
      </w:r>
    </w:p>
    <w:p w14:paraId="45398612" w14:textId="77777777" w:rsidR="00222956" w:rsidRDefault="00222956" w:rsidP="00222956">
      <w:pPr>
        <w:rPr>
          <w:rFonts w:eastAsia="Calibri"/>
        </w:rPr>
      </w:pPr>
    </w:p>
    <w:p w14:paraId="3190450C" w14:textId="1B332FE9" w:rsidR="00222956" w:rsidRDefault="00222956" w:rsidP="00222956">
      <w:pPr>
        <w:rPr>
          <w:rFonts w:eastAsia="Calibri"/>
        </w:rPr>
      </w:pPr>
      <w:r>
        <w:rPr>
          <w:rFonts w:eastAsia="Calibri"/>
        </w:rPr>
        <w:t xml:space="preserve">Iz nalaza i mišljenja vještaka saobraćajne struke Milosavljević Danijela od 08.02.2024. godine, proizilazi da je do saobraćajne nezgode došlo na </w:t>
      </w:r>
      <w:r w:rsidR="00B44D6D">
        <w:rPr>
          <w:rFonts w:eastAsia="Calibri"/>
        </w:rPr>
        <w:t xml:space="preserve">raskrsnici </w:t>
      </w:r>
      <w:r>
        <w:rPr>
          <w:rFonts w:eastAsia="Calibri"/>
        </w:rPr>
        <w:t>nekategorisa</w:t>
      </w:r>
      <w:r w:rsidR="00B44D6D">
        <w:rPr>
          <w:rFonts w:eastAsia="Calibri"/>
        </w:rPr>
        <w:t>nog</w:t>
      </w:r>
      <w:r>
        <w:rPr>
          <w:rFonts w:eastAsia="Calibri"/>
        </w:rPr>
        <w:t xml:space="preserve"> putu Mahmuljini </w:t>
      </w:r>
      <w:r w:rsidR="00B44D6D">
        <w:rPr>
          <w:rFonts w:eastAsia="Calibri"/>
        </w:rPr>
        <w:t>–</w:t>
      </w:r>
      <w:r>
        <w:rPr>
          <w:rFonts w:eastAsia="Calibri"/>
        </w:rPr>
        <w:t xml:space="preserve"> Kozaruša</w:t>
      </w:r>
      <w:r w:rsidR="00B44D6D">
        <w:rPr>
          <w:rFonts w:eastAsia="Calibri"/>
        </w:rPr>
        <w:t xml:space="preserve"> i nekategorisanog puta za Podgrađe u zaseoku Deumići u mjestu Kozaruša</w:t>
      </w:r>
      <w:r>
        <w:rPr>
          <w:rFonts w:eastAsia="Calibri"/>
        </w:rPr>
        <w:t>,</w:t>
      </w:r>
      <w:r w:rsidRPr="003E5E70">
        <w:rPr>
          <w:rFonts w:eastAsia="Calibri"/>
        </w:rPr>
        <w:t xml:space="preserve"> </w:t>
      </w:r>
      <w:r>
        <w:rPr>
          <w:rFonts w:eastAsia="Calibri"/>
        </w:rPr>
        <w:t xml:space="preserve">a pored kojeg puta sa obje strane se nalaze stambeni objekti, </w:t>
      </w:r>
      <w:r w:rsidR="00B44D6D">
        <w:rPr>
          <w:rFonts w:eastAsia="Calibri"/>
        </w:rPr>
        <w:t xml:space="preserve">da je u vrijeme saobraćajne nezgode bio dan, vrijeme je bilo vrdro, a kolovoz je bio suv, </w:t>
      </w:r>
      <w:r>
        <w:rPr>
          <w:rFonts w:eastAsia="Calibri"/>
        </w:rPr>
        <w:t xml:space="preserve">da je brzina </w:t>
      </w:r>
      <w:r w:rsidR="00D06F3C">
        <w:rPr>
          <w:rFonts w:eastAsia="Calibri"/>
        </w:rPr>
        <w:t xml:space="preserve">motornog </w:t>
      </w:r>
      <w:r>
        <w:rPr>
          <w:rFonts w:eastAsia="Calibri"/>
        </w:rPr>
        <w:t xml:space="preserve">vozila </w:t>
      </w:r>
      <w:r w:rsidR="00D06F3C">
        <w:rPr>
          <w:rFonts w:eastAsia="Calibri"/>
        </w:rPr>
        <w:t>kojim je upravljao vozač T</w:t>
      </w:r>
      <w:r w:rsidR="00446C6C">
        <w:rPr>
          <w:rFonts w:eastAsia="Calibri"/>
        </w:rPr>
        <w:t>.</w:t>
      </w:r>
      <w:r w:rsidR="00D06F3C">
        <w:rPr>
          <w:rFonts w:eastAsia="Calibri"/>
        </w:rPr>
        <w:t xml:space="preserve"> R</w:t>
      </w:r>
      <w:r w:rsidR="00446C6C">
        <w:rPr>
          <w:rFonts w:eastAsia="Calibri"/>
        </w:rPr>
        <w:t>.</w:t>
      </w:r>
      <w:r w:rsidR="00D06F3C">
        <w:rPr>
          <w:rFonts w:eastAsia="Calibri"/>
        </w:rPr>
        <w:t xml:space="preserve"> u trenutku nastanka nezgode bila </w:t>
      </w:r>
      <w:r>
        <w:rPr>
          <w:rFonts w:eastAsia="Calibri"/>
        </w:rPr>
        <w:t xml:space="preserve">oko 75 km/h, da je </w:t>
      </w:r>
      <w:r w:rsidR="004D2D33">
        <w:rPr>
          <w:rFonts w:ascii="Liberation Serif" w:eastAsia="NSimSun" w:hAnsi="Liberation Serif" w:cs="Arial"/>
          <w:noProof/>
          <w:kern w:val="2"/>
          <w:szCs w:val="24"/>
          <w:lang w:val="sr-Latn-CS" w:eastAsia="zh-CN" w:bidi="hi-IN"/>
        </w:rPr>
        <w:t>Mldb. 1</w:t>
      </w:r>
      <w:r w:rsidR="004D2D33">
        <w:rPr>
          <w:rFonts w:ascii="Liberation Serif" w:eastAsia="NSimSun" w:hAnsi="Liberation Serif" w:cs="Arial"/>
          <w:noProof/>
          <w:kern w:val="2"/>
          <w:szCs w:val="24"/>
          <w:lang w:val="sr-Latn-CS" w:eastAsia="zh-CN" w:bidi="hi-IN"/>
        </w:rPr>
        <w:t xml:space="preserve"> pješak</w:t>
      </w:r>
      <w:r w:rsidR="00446C6C">
        <w:rPr>
          <w:rFonts w:eastAsia="Calibri"/>
        </w:rPr>
        <w:t xml:space="preserve"> </w:t>
      </w:r>
      <w:r w:rsidR="000C14A1">
        <w:rPr>
          <w:rFonts w:eastAsia="Calibri"/>
        </w:rPr>
        <w:t xml:space="preserve">( 8 godina) </w:t>
      </w:r>
      <w:r>
        <w:rPr>
          <w:rFonts w:eastAsia="Calibri"/>
        </w:rPr>
        <w:t xml:space="preserve">vršio prelazak kolovoza sa lijeve na desnu stranu puta posmatrano </w:t>
      </w:r>
      <w:r w:rsidR="000C14A1">
        <w:rPr>
          <w:rFonts w:eastAsia="Calibri"/>
        </w:rPr>
        <w:t xml:space="preserve">iz pravca </w:t>
      </w:r>
      <w:r>
        <w:rPr>
          <w:rFonts w:eastAsia="Calibri"/>
        </w:rPr>
        <w:t>putničkog motornog vozila “Nissan”, da je vozač pmv “Nissan” reagovao kada se pješak nalazio udaljen od lijeve ivice kolovoza 1,45 m, te vještak nalazi da bi saobraćajna nezgoda bila izbjegnuta samo da se vozač putničkog motronog vozila istim kretao brzinom 38,6 km/h, vj</w:t>
      </w:r>
      <w:r w:rsidR="00D06F3C">
        <w:rPr>
          <w:rFonts w:eastAsia="Calibri"/>
        </w:rPr>
        <w:t>e</w:t>
      </w:r>
      <w:r>
        <w:rPr>
          <w:rFonts w:eastAsia="Calibri"/>
        </w:rPr>
        <w:t>štak nalazi da je pješak</w:t>
      </w:r>
      <w:bookmarkStart w:id="8" w:name="_Hlk181956657"/>
      <w:r>
        <w:rPr>
          <w:rFonts w:eastAsia="Calibri"/>
        </w:rPr>
        <w:t xml:space="preserve"> istrčao na kolovoz kada se od nadolazećeg vozila nalazio na udaljenosti oko 12 m, a da je sigurna udaljenost sa koje je pješak trebao prelaziti kolovoz iznosi minimalno 55 m</w:t>
      </w:r>
      <w:bookmarkEnd w:id="8"/>
      <w:r>
        <w:rPr>
          <w:rFonts w:eastAsia="Calibri"/>
        </w:rPr>
        <w:t xml:space="preserve">, vještak nalazi da se vozilo “Nissan” u trenutku sudara većim dijelom tlocrta nalazio na lijevoj polovini kolovoza, da je krećući se na ovaj načinom (većim dijelom tlocrta po lijevoj polovini kolovoza) vozač izgubio tehničke mogućnosti da zbog smanjenja ugla ranije uoči pješaka i vremenski i prostorno. Vještak, saslušan na glavnoj raspravi dana 24.04.2023. godine, pojašanjava da bi do nezgode došlo i da je vozač bio bliže desnoj ivici kolovoza tj. nezgoda </w:t>
      </w:r>
      <w:r w:rsidR="00540C93">
        <w:rPr>
          <w:rFonts w:eastAsia="Calibri"/>
        </w:rPr>
        <w:t xml:space="preserve">se </w:t>
      </w:r>
      <w:r>
        <w:rPr>
          <w:rFonts w:eastAsia="Calibri"/>
        </w:rPr>
        <w:t xml:space="preserve">ne bi mogla izbjeći imajući u vidu mjesto i način istrčavanja pješaka na kolovoz, a da li bi posljedice u smislu povrede pješaka bile ovakvog intenziteta ili manjeg, vještak se nije mogao izjasniti, jer bi za takvo utvrđenje bilo neophopdno da se izjasni i vještak medicinske struke. </w:t>
      </w:r>
      <w:r>
        <w:rPr>
          <w:rFonts w:eastAsia="Calibri"/>
        </w:rPr>
        <w:lastRenderedPageBreak/>
        <w:t>Navedeno je utvrdio i vještak saobraćajne struke</w:t>
      </w:r>
      <w:bookmarkStart w:id="9" w:name="_Hlk181885411"/>
      <w:r>
        <w:rPr>
          <w:rFonts w:eastAsia="Calibri"/>
        </w:rPr>
        <w:t xml:space="preserve"> Jeftić Aleksandar u krivičnom postupku koji je vođen protiv vozača T</w:t>
      </w:r>
      <w:r w:rsidR="00446C6C">
        <w:rPr>
          <w:rFonts w:eastAsia="Calibri"/>
        </w:rPr>
        <w:t>.</w:t>
      </w:r>
      <w:r>
        <w:rPr>
          <w:rFonts w:eastAsia="Calibri"/>
        </w:rPr>
        <w:t xml:space="preserve"> R</w:t>
      </w:r>
      <w:r w:rsidR="00446C6C">
        <w:rPr>
          <w:rFonts w:eastAsia="Calibri"/>
        </w:rPr>
        <w:t>.</w:t>
      </w:r>
      <w:r>
        <w:rPr>
          <w:rFonts w:eastAsia="Calibri"/>
        </w:rPr>
        <w:t>,</w:t>
      </w:r>
      <w:bookmarkEnd w:id="9"/>
      <w:r>
        <w:rPr>
          <w:rFonts w:eastAsia="Calibri"/>
        </w:rPr>
        <w:t xml:space="preserve"> a koji je nalaz proveden kako dokaz u ovom postupku i koji je sud cijenio kao ispravu. </w:t>
      </w:r>
    </w:p>
    <w:p w14:paraId="06B5AFB6" w14:textId="77777777" w:rsidR="00222956" w:rsidRDefault="00222956" w:rsidP="00222956">
      <w:pPr>
        <w:rPr>
          <w:rFonts w:eastAsia="Calibri"/>
        </w:rPr>
      </w:pPr>
    </w:p>
    <w:p w14:paraId="03227E23" w14:textId="6356EEC5" w:rsidR="00222956" w:rsidRDefault="00222956" w:rsidP="00222956">
      <w:pPr>
        <w:rPr>
          <w:rFonts w:eastAsia="Calibri"/>
        </w:rPr>
      </w:pPr>
      <w:r>
        <w:rPr>
          <w:rFonts w:eastAsia="Calibri"/>
        </w:rPr>
        <w:t>Cijeneći nalaz i mišljenje vještaka saobraćajne struke, Milosavljević Danijela, kome je sud dao punu vjeru, kao i nalaz i mišljenje vještaka saobraćajne struke Jeftić Aleksandra, koji je dat u krivičnom postupku, koji je vođen protiv vozača T</w:t>
      </w:r>
      <w:r w:rsidR="006B64E2">
        <w:rPr>
          <w:rFonts w:eastAsia="Calibri"/>
        </w:rPr>
        <w:t>.</w:t>
      </w:r>
      <w:r>
        <w:rPr>
          <w:rFonts w:eastAsia="Calibri"/>
        </w:rPr>
        <w:t xml:space="preserve"> R</w:t>
      </w:r>
      <w:r w:rsidR="006B64E2">
        <w:rPr>
          <w:rFonts w:eastAsia="Calibri"/>
        </w:rPr>
        <w:t>.</w:t>
      </w:r>
      <w:r>
        <w:rPr>
          <w:rFonts w:eastAsia="Calibri"/>
        </w:rPr>
        <w:t xml:space="preserve">, </w:t>
      </w:r>
      <w:r w:rsidR="008D1758">
        <w:rPr>
          <w:rFonts w:eastAsia="Calibri"/>
        </w:rPr>
        <w:t xml:space="preserve">kao i ostale izvedene dokaze, </w:t>
      </w:r>
      <w:r>
        <w:rPr>
          <w:rFonts w:eastAsia="Calibri"/>
        </w:rPr>
        <w:t>po mišljenju ovog suda, proizilazi da na strani oba učesnika postoje pr</w:t>
      </w:r>
      <w:r w:rsidR="00540C93">
        <w:rPr>
          <w:rFonts w:eastAsia="Calibri"/>
        </w:rPr>
        <w:t>o</w:t>
      </w:r>
      <w:r>
        <w:rPr>
          <w:rFonts w:eastAsia="Calibri"/>
        </w:rPr>
        <w:t xml:space="preserve">pusti koji su u uzročnoj vezi sa nastankom predmetne nezgode. </w:t>
      </w:r>
    </w:p>
    <w:p w14:paraId="5D4DADD9" w14:textId="77777777" w:rsidR="00222956" w:rsidRDefault="00222956" w:rsidP="00222956">
      <w:pPr>
        <w:rPr>
          <w:rFonts w:eastAsia="Calibri"/>
        </w:rPr>
      </w:pPr>
    </w:p>
    <w:p w14:paraId="08135353" w14:textId="32038AF7" w:rsidR="00222956" w:rsidRPr="00CE2B9D" w:rsidRDefault="00222956" w:rsidP="00222956">
      <w:pPr>
        <w:rPr>
          <w:rFonts w:eastAsia="Calibri"/>
        </w:rPr>
      </w:pPr>
      <w:r w:rsidRPr="00901890">
        <w:rPr>
          <w:lang w:val="bs-Latn-BA"/>
        </w:rPr>
        <w:t>Propusti vozača motornog vozila „Nissan“ T</w:t>
      </w:r>
      <w:r w:rsidR="006B64E2">
        <w:rPr>
          <w:lang w:val="bs-Latn-BA"/>
        </w:rPr>
        <w:t>.</w:t>
      </w:r>
      <w:r w:rsidRPr="00901890">
        <w:rPr>
          <w:lang w:val="bs-Latn-BA"/>
        </w:rPr>
        <w:t xml:space="preserve"> R</w:t>
      </w:r>
      <w:r w:rsidR="006B64E2">
        <w:rPr>
          <w:lang w:val="bs-Latn-BA"/>
        </w:rPr>
        <w:t>.</w:t>
      </w:r>
      <w:r w:rsidRPr="00901890">
        <w:rPr>
          <w:lang w:val="bs-Latn-BA"/>
        </w:rPr>
        <w:t xml:space="preserve">, se ogledaju u vožni </w:t>
      </w:r>
      <w:r>
        <w:rPr>
          <w:rFonts w:eastAsia="Calibri"/>
        </w:rPr>
        <w:t>brzinom koja nije prilagođena osobinama i stanju puta, vidljivosti, preglednosti, atmosferskim prilikama, saobraćajnim znacima i drugim saobraćajnim uslovima, tako da vozilo može blagovremeno da se zaustavi pred svakom preprekom koju pred navedenim uslovom može da predvidi, što je suprotno odredbi člana 43 . stav. 1 Zakona o osnovama bezbjednosti saobrćaaja na putevima u BiH (“Službeni glasnik BiH”, broj 6/06, 75/06, 44/07, 84/09, 48/10, 18/13, 8/17, 89/17 i 9/18</w:t>
      </w:r>
      <w:r w:rsidR="00A767E1">
        <w:rPr>
          <w:rFonts w:eastAsia="Calibri"/>
        </w:rPr>
        <w:t>- u daljem tekstu ZOBS</w:t>
      </w:r>
      <w:r>
        <w:rPr>
          <w:rFonts w:eastAsia="Calibri"/>
        </w:rPr>
        <w:t>) i u tome što svoje vozilo nije držao bliže desnoj ivici kolovoza, već se u trenutku primarnog kontakta nalazio sa oko 65% širine vozila na lijevoj saobraćajnoj traci, a što je suprotno odredbi člana 39. Stav 1. i stav 2. Z</w:t>
      </w:r>
      <w:r w:rsidR="00A767E1">
        <w:rPr>
          <w:rFonts w:eastAsia="Calibri"/>
        </w:rPr>
        <w:t>OBS-a.</w:t>
      </w:r>
    </w:p>
    <w:p w14:paraId="0E5B8596" w14:textId="77777777" w:rsidR="00A014C2" w:rsidRPr="00A014C2" w:rsidRDefault="00A014C2" w:rsidP="00A014C2">
      <w:pPr>
        <w:rPr>
          <w:lang w:val="bs-Latn-BA"/>
        </w:rPr>
      </w:pPr>
    </w:p>
    <w:p w14:paraId="33546C26" w14:textId="7262919D" w:rsidR="0016122A" w:rsidRPr="0016122A" w:rsidRDefault="00706F83" w:rsidP="00706F83">
      <w:pPr>
        <w:rPr>
          <w:szCs w:val="24"/>
          <w:lang w:val="sr-Latn-BA"/>
        </w:rPr>
      </w:pPr>
      <w:r w:rsidRPr="0016122A">
        <w:rPr>
          <w:szCs w:val="24"/>
          <w:lang w:val="sr-Latn-BA"/>
        </w:rPr>
        <w:t>Odredbom člana 4</w:t>
      </w:r>
      <w:r w:rsidR="000C14A1">
        <w:rPr>
          <w:szCs w:val="24"/>
          <w:lang w:val="sr-Latn-BA"/>
        </w:rPr>
        <w:t>3</w:t>
      </w:r>
      <w:r w:rsidRPr="0016122A">
        <w:rPr>
          <w:szCs w:val="24"/>
          <w:lang w:val="sr-Latn-BA"/>
        </w:rPr>
        <w:t>.</w:t>
      </w:r>
      <w:r w:rsidR="0016122A" w:rsidRPr="0016122A">
        <w:rPr>
          <w:rFonts w:eastAsia="Calibri"/>
        </w:rPr>
        <w:t xml:space="preserve"> </w:t>
      </w:r>
      <w:r w:rsidR="0016122A">
        <w:rPr>
          <w:rFonts w:eastAsia="Calibri"/>
        </w:rPr>
        <w:t>Z</w:t>
      </w:r>
      <w:r w:rsidR="00A767E1">
        <w:rPr>
          <w:rFonts w:eastAsia="Calibri"/>
        </w:rPr>
        <w:t xml:space="preserve">OBS-a, </w:t>
      </w:r>
      <w:r w:rsidRPr="0016122A">
        <w:rPr>
          <w:szCs w:val="24"/>
          <w:lang w:val="sr-Latn-BA"/>
        </w:rPr>
        <w:t>je propisano da je vozač dužan da brzinu kretanja  vozila prilagodi uslovima puta, vidlji</w:t>
      </w:r>
      <w:r w:rsidR="00717EC6" w:rsidRPr="0016122A">
        <w:rPr>
          <w:szCs w:val="24"/>
          <w:lang w:val="sr-Latn-BA"/>
        </w:rPr>
        <w:t>v</w:t>
      </w:r>
      <w:r w:rsidRPr="0016122A">
        <w:rPr>
          <w:szCs w:val="24"/>
          <w:lang w:val="sr-Latn-BA"/>
        </w:rPr>
        <w:t>osti, preglednosti, atmosferskim prilikama, stanju vozila i tereta, gustini saobraćaja i drugim saobraćajnim uslovima, tako da se vozilo može blagovremeno da  zaustaviti pred svakom preprekom koju, pod datim uslovima može da predvidi.</w:t>
      </w:r>
    </w:p>
    <w:p w14:paraId="0076CEFC" w14:textId="69F69238" w:rsidR="00282135" w:rsidRPr="0016122A" w:rsidRDefault="0016122A" w:rsidP="00706F83">
      <w:pPr>
        <w:rPr>
          <w:szCs w:val="24"/>
          <w:lang w:val="sr-Latn-BA"/>
        </w:rPr>
      </w:pPr>
      <w:r w:rsidRPr="0016122A">
        <w:rPr>
          <w:szCs w:val="24"/>
          <w:lang w:val="sr-Latn-BA"/>
        </w:rPr>
        <w:t xml:space="preserve"> </w:t>
      </w:r>
    </w:p>
    <w:p w14:paraId="367D2882" w14:textId="531DB078" w:rsidR="00222956" w:rsidRDefault="000C14A1" w:rsidP="00706F83">
      <w:pPr>
        <w:rPr>
          <w:color w:val="000000" w:themeColor="text1"/>
          <w:szCs w:val="24"/>
          <w:lang w:val="sr-Latn-BA"/>
        </w:rPr>
      </w:pPr>
      <w:r>
        <w:rPr>
          <w:color w:val="000000" w:themeColor="text1"/>
          <w:szCs w:val="24"/>
          <w:lang w:val="sr-Latn-BA"/>
        </w:rPr>
        <w:t xml:space="preserve">Navedeni </w:t>
      </w:r>
      <w:r w:rsidR="00282135">
        <w:rPr>
          <w:color w:val="000000" w:themeColor="text1"/>
          <w:szCs w:val="24"/>
          <w:lang w:val="sr-Latn-BA"/>
        </w:rPr>
        <w:t>propis zahtjeva, dakle, od vozača takvo ponašanje u prometu koje je prilagođeno konkretnim prilikama na cesti. Pod konkretnim prilikama u ovom slučaju treba uzeti u obzir i činjenicu da se saobraćajna nezgoda dogodila</w:t>
      </w:r>
      <w:r w:rsidR="00B9527C">
        <w:rPr>
          <w:color w:val="000000" w:themeColor="text1"/>
          <w:szCs w:val="24"/>
          <w:lang w:val="sr-Latn-BA"/>
        </w:rPr>
        <w:t xml:space="preserve"> neposredno prije raskrsnice dvaju nekategorisanih puteva </w:t>
      </w:r>
      <w:r w:rsidR="00282135">
        <w:rPr>
          <w:color w:val="000000" w:themeColor="text1"/>
          <w:szCs w:val="24"/>
          <w:lang w:val="sr-Latn-BA"/>
        </w:rPr>
        <w:t xml:space="preserve"> </w:t>
      </w:r>
      <w:r w:rsidR="00B9527C">
        <w:rPr>
          <w:color w:val="000000" w:themeColor="text1"/>
          <w:szCs w:val="24"/>
          <w:lang w:val="sr-Latn-BA"/>
        </w:rPr>
        <w:t xml:space="preserve">u </w:t>
      </w:r>
      <w:r w:rsidR="00282135">
        <w:rPr>
          <w:color w:val="000000" w:themeColor="text1"/>
          <w:szCs w:val="24"/>
          <w:lang w:val="sr-Latn-BA"/>
        </w:rPr>
        <w:t>zaseoku De</w:t>
      </w:r>
      <w:r w:rsidR="00C7477D">
        <w:rPr>
          <w:color w:val="000000" w:themeColor="text1"/>
          <w:szCs w:val="24"/>
          <w:lang w:val="sr-Latn-BA"/>
        </w:rPr>
        <w:t>u</w:t>
      </w:r>
      <w:r w:rsidR="00282135">
        <w:rPr>
          <w:color w:val="000000" w:themeColor="text1"/>
          <w:szCs w:val="24"/>
          <w:lang w:val="sr-Latn-BA"/>
        </w:rPr>
        <w:t>mići, te da se uz sam</w:t>
      </w:r>
      <w:r w:rsidR="00B9527C">
        <w:rPr>
          <w:color w:val="000000" w:themeColor="text1"/>
          <w:szCs w:val="24"/>
          <w:lang w:val="sr-Latn-BA"/>
        </w:rPr>
        <w:t xml:space="preserve"> kolovoz</w:t>
      </w:r>
      <w:r w:rsidR="00282135">
        <w:rPr>
          <w:color w:val="000000" w:themeColor="text1"/>
          <w:szCs w:val="24"/>
          <w:lang w:val="sr-Latn-BA"/>
        </w:rPr>
        <w:t xml:space="preserve"> nalaze kuće i dvorišta. </w:t>
      </w:r>
    </w:p>
    <w:p w14:paraId="39969958" w14:textId="77777777" w:rsidR="000C14A1" w:rsidRDefault="000C14A1" w:rsidP="00222956">
      <w:pPr>
        <w:rPr>
          <w:color w:val="000000" w:themeColor="text1"/>
          <w:szCs w:val="24"/>
          <w:lang w:val="sr-Latn-BA"/>
        </w:rPr>
      </w:pPr>
    </w:p>
    <w:p w14:paraId="324AC3B9" w14:textId="6BB59AF6" w:rsidR="00222956" w:rsidRDefault="00222956" w:rsidP="00222956">
      <w:pPr>
        <w:rPr>
          <w:rFonts w:eastAsia="Calibri"/>
        </w:rPr>
      </w:pPr>
      <w:r>
        <w:rPr>
          <w:rFonts w:eastAsia="Calibri"/>
        </w:rPr>
        <w:t>Istrčavanje  mldb. pješaka na kolovoz, jeste iznenadna, ali nije neočekivana opasnost, jer su neposredno uz put kuće i dvorišta i može se očekivati nailazak djece i pješaka, čega je vozač motornog vozilom morao biti svjestan i prilagoditi brzinu kretanja vozila</w:t>
      </w:r>
      <w:r w:rsidR="0081502A">
        <w:rPr>
          <w:rFonts w:eastAsia="Calibri"/>
        </w:rPr>
        <w:t xml:space="preserve"> uslovima vožnje kroz naseljeno mjesto. </w:t>
      </w:r>
      <w:r w:rsidR="00B9527C">
        <w:rPr>
          <w:rFonts w:eastAsia="Calibri"/>
        </w:rPr>
        <w:t>Što u konkretnom slučaju osiguranik tuženog, vozač T</w:t>
      </w:r>
      <w:r w:rsidR="006A3842">
        <w:rPr>
          <w:rFonts w:eastAsia="Calibri"/>
        </w:rPr>
        <w:t>.</w:t>
      </w:r>
      <w:r w:rsidR="00B9527C">
        <w:rPr>
          <w:rFonts w:eastAsia="Calibri"/>
        </w:rPr>
        <w:t xml:space="preserve"> R</w:t>
      </w:r>
      <w:r w:rsidR="006A3842">
        <w:rPr>
          <w:rFonts w:eastAsia="Calibri"/>
        </w:rPr>
        <w:t>.</w:t>
      </w:r>
      <w:r w:rsidR="00B9527C">
        <w:rPr>
          <w:rFonts w:eastAsia="Calibri"/>
        </w:rPr>
        <w:t>, nije učiio već se kretao brzinom oko 7</w:t>
      </w:r>
      <w:r w:rsidR="008D1758">
        <w:rPr>
          <w:rFonts w:eastAsia="Calibri"/>
        </w:rPr>
        <w:t>5 km/h.</w:t>
      </w:r>
    </w:p>
    <w:p w14:paraId="79435A4F" w14:textId="77777777" w:rsidR="00222956" w:rsidRDefault="00222956" w:rsidP="00222956">
      <w:pPr>
        <w:rPr>
          <w:rFonts w:eastAsia="Calibri"/>
        </w:rPr>
      </w:pPr>
    </w:p>
    <w:p w14:paraId="412B1CAE" w14:textId="4850CC95" w:rsidR="00282135" w:rsidRDefault="00A92B9A" w:rsidP="00706F83">
      <w:pPr>
        <w:rPr>
          <w:color w:val="000000" w:themeColor="text1"/>
          <w:szCs w:val="24"/>
          <w:lang w:val="sr-Latn-BA"/>
        </w:rPr>
      </w:pPr>
      <w:r>
        <w:rPr>
          <w:color w:val="000000" w:themeColor="text1"/>
          <w:szCs w:val="24"/>
          <w:lang w:val="sr-Latn-BA"/>
        </w:rPr>
        <w:t xml:space="preserve">Upravo zbog predvidljive mogućenosti takvog </w:t>
      </w:r>
      <w:r w:rsidR="009C4ED4">
        <w:rPr>
          <w:color w:val="000000" w:themeColor="text1"/>
          <w:szCs w:val="24"/>
          <w:lang w:val="sr-Latn-BA"/>
        </w:rPr>
        <w:t>nailaska</w:t>
      </w:r>
      <w:r w:rsidR="008F5B90">
        <w:rPr>
          <w:color w:val="000000" w:themeColor="text1"/>
          <w:szCs w:val="24"/>
          <w:lang w:val="sr-Latn-BA"/>
        </w:rPr>
        <w:t xml:space="preserve"> djece i</w:t>
      </w:r>
      <w:r w:rsidR="009C4ED4">
        <w:rPr>
          <w:color w:val="000000" w:themeColor="text1"/>
          <w:szCs w:val="24"/>
          <w:lang w:val="sr-Latn-BA"/>
        </w:rPr>
        <w:t xml:space="preserve"> pještaka</w:t>
      </w:r>
      <w:r>
        <w:rPr>
          <w:color w:val="000000" w:themeColor="text1"/>
          <w:szCs w:val="24"/>
          <w:lang w:val="sr-Latn-BA"/>
        </w:rPr>
        <w:t>, brzina kojom se kretalo vozilo osiguranika tuženog nije bila u skladu</w:t>
      </w:r>
      <w:r w:rsidR="0046330C">
        <w:rPr>
          <w:color w:val="000000" w:themeColor="text1"/>
          <w:szCs w:val="24"/>
          <w:lang w:val="sr-Latn-BA"/>
        </w:rPr>
        <w:t xml:space="preserve"> sa</w:t>
      </w:r>
      <w:r>
        <w:rPr>
          <w:color w:val="000000" w:themeColor="text1"/>
          <w:szCs w:val="24"/>
          <w:lang w:val="sr-Latn-BA"/>
        </w:rPr>
        <w:t xml:space="preserve"> odredbama člana 4</w:t>
      </w:r>
      <w:r w:rsidR="000C14A1">
        <w:rPr>
          <w:color w:val="000000" w:themeColor="text1"/>
          <w:szCs w:val="24"/>
          <w:lang w:val="sr-Latn-BA"/>
        </w:rPr>
        <w:t>3</w:t>
      </w:r>
      <w:r>
        <w:rPr>
          <w:color w:val="000000" w:themeColor="text1"/>
          <w:szCs w:val="24"/>
          <w:lang w:val="sr-Latn-BA"/>
        </w:rPr>
        <w:t xml:space="preserve">. stav 1. ZOBS-a. </w:t>
      </w:r>
    </w:p>
    <w:p w14:paraId="0433E337" w14:textId="77777777" w:rsidR="00EA7FFE" w:rsidRDefault="00EA7FFE" w:rsidP="00EA7FFE">
      <w:pPr>
        <w:rPr>
          <w:lang w:val="bs-Latn-BA"/>
        </w:rPr>
      </w:pPr>
    </w:p>
    <w:p w14:paraId="55A06D40" w14:textId="05F6FC82" w:rsidR="00EA7FFE" w:rsidRPr="00E868CF" w:rsidRDefault="00EA7FFE" w:rsidP="00EA7FFE">
      <w:pPr>
        <w:rPr>
          <w:lang w:val="bs-Latn-BA"/>
        </w:rPr>
      </w:pPr>
      <w:r w:rsidRPr="00A014C2">
        <w:rPr>
          <w:lang w:val="bs-Latn-BA"/>
        </w:rPr>
        <w:t xml:space="preserve">Doprinos  drugog učesnika saobraćajne nezgode </w:t>
      </w:r>
      <w:r w:rsidR="004D2D33">
        <w:rPr>
          <w:rFonts w:ascii="Liberation Serif" w:eastAsia="NSimSun" w:hAnsi="Liberation Serif" w:cs="Arial"/>
          <w:noProof/>
          <w:kern w:val="2"/>
          <w:szCs w:val="24"/>
          <w:lang w:val="sr-Latn-CS" w:eastAsia="zh-CN" w:bidi="hi-IN"/>
        </w:rPr>
        <w:t>Mldb. 1</w:t>
      </w:r>
      <w:r w:rsidRPr="00A014C2">
        <w:rPr>
          <w:lang w:val="bs-Latn-BA"/>
        </w:rPr>
        <w:t xml:space="preserve"> pješaka</w:t>
      </w:r>
      <w:r>
        <w:rPr>
          <w:lang w:val="bs-Latn-BA"/>
        </w:rPr>
        <w:t xml:space="preserve">, </w:t>
      </w:r>
      <w:r w:rsidRPr="00A014C2">
        <w:rPr>
          <w:lang w:val="bs-Latn-BA"/>
        </w:rPr>
        <w:t xml:space="preserve">ogleda se u tome </w:t>
      </w:r>
      <w:r>
        <w:rPr>
          <w:lang w:val="bs-Latn-BA"/>
        </w:rPr>
        <w:t xml:space="preserve">što je </w:t>
      </w:r>
      <w:r>
        <w:rPr>
          <w:rFonts w:eastAsia="Calibri"/>
        </w:rPr>
        <w:t xml:space="preserve">istrčao na kolovoz kada se od nadolazećeg vozila nalazio na udaljenosti oko 12 m, a </w:t>
      </w:r>
      <w:r w:rsidR="0046548B">
        <w:rPr>
          <w:rFonts w:eastAsia="Calibri"/>
        </w:rPr>
        <w:t xml:space="preserve">prema nalazu vještaka </w:t>
      </w:r>
      <w:r>
        <w:rPr>
          <w:rFonts w:eastAsia="Calibri"/>
        </w:rPr>
        <w:t>sigurna udaljenost sa koje je pješak trebao prelaziti kolovoz iznosi minimalno 55 m</w:t>
      </w:r>
      <w:r>
        <w:rPr>
          <w:lang w:val="bs-Latn-BA"/>
        </w:rPr>
        <w:t>,</w:t>
      </w:r>
      <w:r w:rsidR="0046548B">
        <w:rPr>
          <w:lang w:val="bs-Latn-BA"/>
        </w:rPr>
        <w:t xml:space="preserve"> </w:t>
      </w:r>
      <w:r>
        <w:rPr>
          <w:lang w:val="bs-Latn-BA"/>
        </w:rPr>
        <w:t xml:space="preserve">čime je postupao </w:t>
      </w:r>
      <w:r w:rsidRPr="00EA7FFE">
        <w:rPr>
          <w:color w:val="000000" w:themeColor="text1"/>
          <w:lang w:val="bs-Latn-BA"/>
        </w:rPr>
        <w:t>suprotno odredbi člana 110. ZOBS-a, kojom je propisano da p</w:t>
      </w:r>
      <w:r>
        <w:t xml:space="preserve">ješak koji namjerava da pređe kolovoz na mjestu na kojem ne postoji obilježen pješački prelaz ne smije da stupi na kolovoz ako time ometa saobraćaj vozila, </w:t>
      </w:r>
      <w:r w:rsidRPr="00A014C2">
        <w:rPr>
          <w:lang w:val="bs-Latn-BA"/>
        </w:rPr>
        <w:t xml:space="preserve">na koji način je </w:t>
      </w:r>
      <w:r w:rsidR="0046548B">
        <w:rPr>
          <w:lang w:val="bs-Latn-BA"/>
        </w:rPr>
        <w:t xml:space="preserve">oštećeni osiguranik tužioca </w:t>
      </w:r>
      <w:r w:rsidRPr="00A014C2">
        <w:rPr>
          <w:lang w:val="bs-Latn-BA"/>
        </w:rPr>
        <w:t>doprinjeo da šteta bude veća,</w:t>
      </w:r>
      <w:r w:rsidR="00E868CF">
        <w:rPr>
          <w:lang w:val="bs-Latn-BA"/>
        </w:rPr>
        <w:t xml:space="preserve"> </w:t>
      </w:r>
      <w:r w:rsidRPr="00A014C2">
        <w:rPr>
          <w:lang w:val="bs-Latn-BA"/>
        </w:rPr>
        <w:t>pa stoga postoje uslovi za primjenu odredbe čl. 192. Zakona o obligacionim odnosima o podjeljenoj odgovornosti. Prema odredbi čl. 192. ZOO oštećeni koji je doprinjeo da šteta bude veća nego što bi inače bila, ima pravo na srazmjernu naknadu.</w:t>
      </w:r>
    </w:p>
    <w:p w14:paraId="6A8CE7AA" w14:textId="77777777" w:rsidR="00A014C2" w:rsidRDefault="00A014C2" w:rsidP="00A014C2">
      <w:pPr>
        <w:rPr>
          <w:color w:val="000000" w:themeColor="text1"/>
          <w:szCs w:val="24"/>
          <w:lang w:val="sr-Latn-BA"/>
        </w:rPr>
      </w:pPr>
    </w:p>
    <w:p w14:paraId="41FEDF96" w14:textId="5CA5040F" w:rsidR="00CC29D1" w:rsidRDefault="00A014C2" w:rsidP="00706F83">
      <w:pPr>
        <w:rPr>
          <w:color w:val="000000" w:themeColor="text1"/>
          <w:szCs w:val="24"/>
          <w:lang w:val="sr-Latn-BA"/>
        </w:rPr>
      </w:pPr>
      <w:r>
        <w:rPr>
          <w:color w:val="000000" w:themeColor="text1"/>
          <w:szCs w:val="24"/>
          <w:lang w:val="sr-Latn-BA"/>
        </w:rPr>
        <w:t>Ako su se vozač i pješak ponašali u saobraćaju jednako nepažljivo,</w:t>
      </w:r>
      <w:r w:rsidR="00AA5A83">
        <w:rPr>
          <w:color w:val="000000" w:themeColor="text1"/>
          <w:szCs w:val="24"/>
          <w:lang w:val="sr-Latn-BA"/>
        </w:rPr>
        <w:t xml:space="preserve"> kao što je u konkretom slučaju,</w:t>
      </w:r>
      <w:r>
        <w:rPr>
          <w:color w:val="000000" w:themeColor="text1"/>
          <w:szCs w:val="24"/>
          <w:lang w:val="sr-Latn-BA"/>
        </w:rPr>
        <w:t xml:space="preserve"> tada je odgovornost vozača ipak veća od odgovornosti pješaka, zato što je motorno vozilo opasno sredstvo, pa se kod upotrebe vozila, u građanskopravnom smislu, očekuje od vozača posebna pažnja, koja se ne zahtjeva u toj mjeri od pješaka, odnosno djeteta</w:t>
      </w:r>
      <w:r w:rsidR="00AB51AA">
        <w:rPr>
          <w:color w:val="000000" w:themeColor="text1"/>
          <w:szCs w:val="24"/>
          <w:lang w:val="sr-Latn-BA"/>
        </w:rPr>
        <w:t>.</w:t>
      </w:r>
    </w:p>
    <w:p w14:paraId="24392AA4" w14:textId="40259498" w:rsidR="008359F5" w:rsidRDefault="008359F5" w:rsidP="00706F83">
      <w:pPr>
        <w:rPr>
          <w:color w:val="000000" w:themeColor="text1"/>
          <w:szCs w:val="24"/>
          <w:lang w:val="sr-Latn-BA"/>
        </w:rPr>
      </w:pPr>
    </w:p>
    <w:p w14:paraId="7CC25BD7" w14:textId="161DD525" w:rsidR="008359F5" w:rsidRDefault="00981B7C" w:rsidP="00706F83">
      <w:pPr>
        <w:rPr>
          <w:color w:val="FF0000"/>
          <w:szCs w:val="24"/>
          <w:lang w:val="sr-Latn-BA"/>
        </w:rPr>
      </w:pPr>
      <w:r w:rsidRPr="00981B7C">
        <w:rPr>
          <w:color w:val="000000" w:themeColor="text1"/>
          <w:lang w:val="bs-Latn-BA"/>
        </w:rPr>
        <w:t xml:space="preserve">Cjeneći radnje i jednog i drugog učesnika u saobraćajnoj nezgodi kao i njihove propuste, </w:t>
      </w:r>
      <w:r w:rsidR="009E071F">
        <w:rPr>
          <w:color w:val="000000" w:themeColor="text1"/>
          <w:szCs w:val="24"/>
          <w:lang w:val="sr-Latn-BA"/>
        </w:rPr>
        <w:t xml:space="preserve">po mišljenju ovog suda doprinos osiguranika tužioca </w:t>
      </w:r>
      <w:r w:rsidR="00F943C5">
        <w:rPr>
          <w:rFonts w:ascii="Liberation Serif" w:eastAsia="NSimSun" w:hAnsi="Liberation Serif" w:cs="Arial"/>
          <w:noProof/>
          <w:kern w:val="2"/>
          <w:szCs w:val="24"/>
          <w:lang w:val="sr-Latn-CS" w:eastAsia="zh-CN" w:bidi="hi-IN"/>
        </w:rPr>
        <w:t>Mldb. 1</w:t>
      </w:r>
      <w:r w:rsidR="00BA1C27">
        <w:rPr>
          <w:rFonts w:eastAsia="Calibri"/>
        </w:rPr>
        <w:t xml:space="preserve"> </w:t>
      </w:r>
      <w:r w:rsidR="009E071F">
        <w:rPr>
          <w:color w:val="000000" w:themeColor="text1"/>
          <w:szCs w:val="24"/>
          <w:lang w:val="sr-Latn-BA"/>
        </w:rPr>
        <w:t>predmetnoj nezgodi je 30%, pa budući da je sam tužilac umanjio odštetni zahtjev priznajući doprinos njegovog osiguranika u tom omjeru</w:t>
      </w:r>
      <w:r w:rsidR="008F5B90">
        <w:rPr>
          <w:color w:val="000000" w:themeColor="text1"/>
          <w:szCs w:val="24"/>
          <w:lang w:val="sr-Latn-BA"/>
        </w:rPr>
        <w:t>,</w:t>
      </w:r>
      <w:r w:rsidR="009E071F">
        <w:rPr>
          <w:color w:val="000000" w:themeColor="text1"/>
          <w:szCs w:val="24"/>
          <w:lang w:val="sr-Latn-BA"/>
        </w:rPr>
        <w:t xml:space="preserve"> to je sud usvojio tužbeni zahtjev tužioca kako je konačno preciziran pismenim podneskom od</w:t>
      </w:r>
      <w:r w:rsidR="009E071F" w:rsidRPr="00B27B55">
        <w:rPr>
          <w:szCs w:val="24"/>
          <w:lang w:val="sr-Latn-BA"/>
        </w:rPr>
        <w:t xml:space="preserve"> </w:t>
      </w:r>
      <w:bookmarkStart w:id="10" w:name="_Hlk181951116"/>
      <w:r w:rsidR="00B27B55" w:rsidRPr="00B27B55">
        <w:rPr>
          <w:szCs w:val="24"/>
          <w:lang w:val="sr-Latn-BA"/>
        </w:rPr>
        <w:t>07</w:t>
      </w:r>
      <w:r w:rsidR="009E071F" w:rsidRPr="00B27B55">
        <w:rPr>
          <w:szCs w:val="24"/>
          <w:lang w:val="sr-Latn-BA"/>
        </w:rPr>
        <w:t>.0</w:t>
      </w:r>
      <w:r w:rsidR="00B27B55" w:rsidRPr="00B27B55">
        <w:rPr>
          <w:szCs w:val="24"/>
          <w:lang w:val="sr-Latn-BA"/>
        </w:rPr>
        <w:t>5</w:t>
      </w:r>
      <w:r w:rsidR="009E071F" w:rsidRPr="00B27B55">
        <w:rPr>
          <w:szCs w:val="24"/>
          <w:lang w:val="sr-Latn-BA"/>
        </w:rPr>
        <w:t>.202</w:t>
      </w:r>
      <w:r w:rsidR="00B27B55" w:rsidRPr="00B27B55">
        <w:rPr>
          <w:szCs w:val="24"/>
          <w:lang w:val="sr-Latn-BA"/>
        </w:rPr>
        <w:t>4</w:t>
      </w:r>
      <w:bookmarkEnd w:id="10"/>
      <w:r w:rsidR="009E071F" w:rsidRPr="00B27B55">
        <w:rPr>
          <w:szCs w:val="24"/>
          <w:lang w:val="sr-Latn-BA"/>
        </w:rPr>
        <w:t>.</w:t>
      </w:r>
      <w:r w:rsidR="0063320E">
        <w:rPr>
          <w:szCs w:val="24"/>
          <w:lang w:val="sr-Latn-BA"/>
        </w:rPr>
        <w:t xml:space="preserve"> </w:t>
      </w:r>
      <w:r w:rsidR="009E071F" w:rsidRPr="00A014C2">
        <w:rPr>
          <w:szCs w:val="24"/>
          <w:lang w:val="sr-Latn-BA"/>
        </w:rPr>
        <w:t>godine.</w:t>
      </w:r>
    </w:p>
    <w:p w14:paraId="20243188" w14:textId="278D0360" w:rsidR="009E071F" w:rsidRDefault="009E071F" w:rsidP="00706F83">
      <w:pPr>
        <w:rPr>
          <w:color w:val="FF0000"/>
          <w:szCs w:val="24"/>
          <w:lang w:val="sr-Latn-BA"/>
        </w:rPr>
      </w:pPr>
    </w:p>
    <w:p w14:paraId="7B02C070" w14:textId="79FA4F77" w:rsidR="00901890" w:rsidRDefault="0028128B" w:rsidP="00901890">
      <w:pPr>
        <w:rPr>
          <w:lang w:val="bs-Latn-BA"/>
        </w:rPr>
      </w:pPr>
      <w:r w:rsidRPr="00852DE1">
        <w:rPr>
          <w:lang w:val="bs-Latn-BA"/>
        </w:rPr>
        <w:t>S</w:t>
      </w:r>
      <w:r w:rsidR="00852DE1">
        <w:rPr>
          <w:lang w:val="bs-Latn-BA"/>
        </w:rPr>
        <w:t xml:space="preserve"> obzirom da je tuženi tokom postupka </w:t>
      </w:r>
      <w:r w:rsidR="002C5EEC">
        <w:rPr>
          <w:lang w:val="bs-Latn-BA"/>
        </w:rPr>
        <w:t xml:space="preserve">(na pripremnom ročištu dana 29.11.2023. godine) </w:t>
      </w:r>
      <w:r w:rsidR="00852DE1">
        <w:rPr>
          <w:lang w:val="bs-Latn-BA"/>
        </w:rPr>
        <w:t xml:space="preserve">učinio nespornim </w:t>
      </w:r>
      <w:r w:rsidR="00214468">
        <w:rPr>
          <w:lang w:val="bs-Latn-BA"/>
        </w:rPr>
        <w:t>račune koji su priloženi u spis na ime troškova liječenja</w:t>
      </w:r>
      <w:r w:rsidR="00AB51AA">
        <w:rPr>
          <w:lang w:val="bs-Latn-BA"/>
        </w:rPr>
        <w:t xml:space="preserve">, </w:t>
      </w:r>
      <w:r w:rsidR="00214468">
        <w:rPr>
          <w:lang w:val="bs-Latn-BA"/>
        </w:rPr>
        <w:t>rehabilitacije</w:t>
      </w:r>
      <w:r w:rsidR="00AB51AA">
        <w:rPr>
          <w:lang w:val="bs-Latn-BA"/>
        </w:rPr>
        <w:t xml:space="preserve"> i ortopedskih pomagala</w:t>
      </w:r>
      <w:r w:rsidR="00214468">
        <w:rPr>
          <w:lang w:val="bs-Latn-BA"/>
        </w:rPr>
        <w:t xml:space="preserve"> osiguranika tužioca, odnosno nije sporio visinu istih, </w:t>
      </w:r>
      <w:r w:rsidR="00BD48B6">
        <w:rPr>
          <w:lang w:val="bs-Latn-BA"/>
        </w:rPr>
        <w:t>te je učinio nespornim da su povrede na osnovu kojih je ošteće</w:t>
      </w:r>
      <w:r w:rsidR="00AB51AA">
        <w:rPr>
          <w:lang w:val="bs-Latn-BA"/>
        </w:rPr>
        <w:t>n</w:t>
      </w:r>
      <w:r w:rsidR="00BD48B6">
        <w:rPr>
          <w:lang w:val="bs-Latn-BA"/>
        </w:rPr>
        <w:t xml:space="preserve">om priznato pravo na tuđu njegu i pomoć u uzročno posljedičnoj vezi sa predmetnom nezgodom, </w:t>
      </w:r>
      <w:r w:rsidR="00214468">
        <w:rPr>
          <w:lang w:val="bs-Latn-BA"/>
        </w:rPr>
        <w:t xml:space="preserve">to je sud prostom računicom utvrdio ukupan iznos troškova </w:t>
      </w:r>
      <w:r w:rsidR="00AB51AA">
        <w:rPr>
          <w:lang w:val="bs-Latn-BA"/>
        </w:rPr>
        <w:t xml:space="preserve">liječenja, </w:t>
      </w:r>
      <w:r w:rsidR="00214468">
        <w:rPr>
          <w:lang w:val="bs-Latn-BA"/>
        </w:rPr>
        <w:t xml:space="preserve"> rehabilitacije </w:t>
      </w:r>
      <w:r w:rsidR="00AB51AA">
        <w:rPr>
          <w:lang w:val="bs-Latn-BA"/>
        </w:rPr>
        <w:t xml:space="preserve"> i ortopedskih pomagala   </w:t>
      </w:r>
      <w:r w:rsidR="00214468">
        <w:rPr>
          <w:lang w:val="bs-Latn-BA"/>
        </w:rPr>
        <w:t>koje je snosio tužilac.</w:t>
      </w:r>
    </w:p>
    <w:p w14:paraId="37B38B01" w14:textId="7DE86D24" w:rsidR="00CE766A" w:rsidRDefault="00CE766A" w:rsidP="00901890">
      <w:pPr>
        <w:rPr>
          <w:lang w:val="bs-Latn-BA"/>
        </w:rPr>
      </w:pPr>
    </w:p>
    <w:p w14:paraId="63F126E2" w14:textId="3415CFF2" w:rsidR="002C16E7" w:rsidRPr="00E868CF" w:rsidRDefault="008F5B90" w:rsidP="00741F5F">
      <w:pPr>
        <w:rPr>
          <w:lang w:val="bs-Latn-BA"/>
        </w:rPr>
      </w:pPr>
      <w:r>
        <w:rPr>
          <w:lang w:val="bs-Latn-BA"/>
        </w:rPr>
        <w:t xml:space="preserve">Iz računa koje je kao dokaz izveo tužilac i to: </w:t>
      </w:r>
      <w:r>
        <w:rPr>
          <w:noProof/>
          <w:lang w:val="sr-Latn-CS"/>
        </w:rPr>
        <w:t>R</w:t>
      </w:r>
      <w:r w:rsidR="0063320E">
        <w:rPr>
          <w:noProof/>
          <w:lang w:val="sr-Latn-CS"/>
        </w:rPr>
        <w:t>ačun</w:t>
      </w:r>
      <w:r>
        <w:rPr>
          <w:noProof/>
          <w:lang w:val="sr-Latn-CS"/>
        </w:rPr>
        <w:t>a</w:t>
      </w:r>
      <w:r w:rsidR="0063320E">
        <w:rPr>
          <w:noProof/>
          <w:lang w:val="sr-Latn-CS"/>
        </w:rPr>
        <w:t xml:space="preserve"> za liječenje mldb. osiguranika u UKC Banja Luka u iznosu od 3.882,55 EUR-a</w:t>
      </w:r>
      <w:r w:rsidR="002408C1">
        <w:rPr>
          <w:noProof/>
          <w:lang w:val="sr-Latn-CS"/>
        </w:rPr>
        <w:t xml:space="preserve">, </w:t>
      </w:r>
      <w:r>
        <w:rPr>
          <w:lang w:val="bs-Latn-BA"/>
        </w:rPr>
        <w:t>R</w:t>
      </w:r>
      <w:r w:rsidR="002408C1">
        <w:rPr>
          <w:noProof/>
          <w:lang w:val="sr-Latn-CS"/>
        </w:rPr>
        <w:t>ačun</w:t>
      </w:r>
      <w:r>
        <w:rPr>
          <w:noProof/>
          <w:lang w:val="sr-Latn-CS"/>
        </w:rPr>
        <w:t>a</w:t>
      </w:r>
      <w:r w:rsidR="002408C1">
        <w:rPr>
          <w:noProof/>
          <w:lang w:val="sr-Latn-CS"/>
        </w:rPr>
        <w:t xml:space="preserve"> za lije</w:t>
      </w:r>
      <w:r w:rsidR="00EF1199">
        <w:rPr>
          <w:noProof/>
          <w:lang w:val="sr-Latn-CS"/>
        </w:rPr>
        <w:t>če</w:t>
      </w:r>
      <w:r w:rsidR="002408C1">
        <w:rPr>
          <w:noProof/>
          <w:lang w:val="sr-Latn-CS"/>
        </w:rPr>
        <w:t>nje Donauspital od 18.04.2019. godine do 06.06.2019. godine u iznosu 39.973,50 EUR,</w:t>
      </w:r>
      <w:r>
        <w:rPr>
          <w:lang w:val="bs-Latn-BA"/>
        </w:rPr>
        <w:t xml:space="preserve"> </w:t>
      </w:r>
      <w:r>
        <w:rPr>
          <w:noProof/>
          <w:lang w:val="sr-Latn-CS"/>
        </w:rPr>
        <w:t>R</w:t>
      </w:r>
      <w:r w:rsidR="00EF1199">
        <w:rPr>
          <w:noProof/>
          <w:lang w:val="sr-Latn-CS"/>
        </w:rPr>
        <w:t>a</w:t>
      </w:r>
      <w:r w:rsidR="002408C1">
        <w:rPr>
          <w:noProof/>
          <w:lang w:val="sr-Latn-CS"/>
        </w:rPr>
        <w:t>čun</w:t>
      </w:r>
      <w:r>
        <w:rPr>
          <w:noProof/>
          <w:lang w:val="sr-Latn-CS"/>
        </w:rPr>
        <w:t>a</w:t>
      </w:r>
      <w:r w:rsidR="002408C1">
        <w:rPr>
          <w:noProof/>
          <w:lang w:val="sr-Latn-CS"/>
        </w:rPr>
        <w:t xml:space="preserve"> za liječenje u Uniclinica Salzburg od 06.06.2019. godine do 24.06.2019. godine u iznosu 8.624,22 </w:t>
      </w:r>
      <w:r w:rsidR="00EF1199">
        <w:rPr>
          <w:noProof/>
          <w:lang w:val="sr-Latn-CS"/>
        </w:rPr>
        <w:t>EUR</w:t>
      </w:r>
      <w:r w:rsidR="002408C1">
        <w:rPr>
          <w:noProof/>
          <w:lang w:val="sr-Latn-CS"/>
        </w:rPr>
        <w:t xml:space="preserve">, </w:t>
      </w:r>
      <w:r>
        <w:rPr>
          <w:noProof/>
          <w:lang w:val="sr-Latn-CS"/>
        </w:rPr>
        <w:t>R</w:t>
      </w:r>
      <w:r w:rsidR="00EF1199">
        <w:rPr>
          <w:noProof/>
          <w:lang w:val="sr-Latn-CS"/>
        </w:rPr>
        <w:t>ačun</w:t>
      </w:r>
      <w:r>
        <w:rPr>
          <w:noProof/>
          <w:lang w:val="sr-Latn-CS"/>
        </w:rPr>
        <w:t xml:space="preserve">a </w:t>
      </w:r>
      <w:r w:rsidR="00EF1199">
        <w:rPr>
          <w:noProof/>
          <w:lang w:val="sr-Latn-CS"/>
        </w:rPr>
        <w:t xml:space="preserve">za liječenje Uniclinica Salzburg od 14.07.2019. godine do 19.07.2019. godine u iznosu  7.882,54 EUR, </w:t>
      </w:r>
      <w:r>
        <w:rPr>
          <w:lang w:val="bs-Latn-BA"/>
        </w:rPr>
        <w:t>R</w:t>
      </w:r>
      <w:r w:rsidR="00EF1199">
        <w:rPr>
          <w:noProof/>
          <w:lang w:val="sr-Latn-CS"/>
        </w:rPr>
        <w:t>ačun</w:t>
      </w:r>
      <w:r>
        <w:rPr>
          <w:noProof/>
          <w:lang w:val="sr-Latn-CS"/>
        </w:rPr>
        <w:t>a</w:t>
      </w:r>
      <w:r w:rsidR="00EF1199">
        <w:rPr>
          <w:noProof/>
          <w:lang w:val="sr-Latn-CS"/>
        </w:rPr>
        <w:t xml:space="preserve"> za hirušku intervenciju od 28.08.2019. godine radi implementacije pumpice u iznosu od 19.476,40 EUR,</w:t>
      </w:r>
      <w:r>
        <w:rPr>
          <w:lang w:val="bs-Latn-BA"/>
        </w:rPr>
        <w:t xml:space="preserve"> </w:t>
      </w:r>
      <w:r>
        <w:rPr>
          <w:noProof/>
          <w:lang w:val="sr-Latn-CS"/>
        </w:rPr>
        <w:t>R</w:t>
      </w:r>
      <w:r w:rsidR="00EF1199">
        <w:rPr>
          <w:noProof/>
          <w:lang w:val="sr-Latn-CS"/>
        </w:rPr>
        <w:t>ačun za liječenje u Uniclinica Salzburg od 28.08.2019. godine do 30.08.2019. godine u iznosu  od 5.810,80 EUR,</w:t>
      </w:r>
      <w:r w:rsidR="009A6B18">
        <w:rPr>
          <w:noProof/>
          <w:lang w:val="sr-Latn-CS"/>
        </w:rPr>
        <w:t xml:space="preserve"> </w:t>
      </w:r>
      <w:r w:rsidR="009A6B18">
        <w:rPr>
          <w:lang w:val="bs-Latn-BA"/>
        </w:rPr>
        <w:t xml:space="preserve">Računa </w:t>
      </w:r>
      <w:r w:rsidR="00EF1199">
        <w:rPr>
          <w:noProof/>
          <w:lang w:val="sr-Latn-CS"/>
        </w:rPr>
        <w:t xml:space="preserve">za stacioniranu rehabilitaciju </w:t>
      </w:r>
      <w:r w:rsidR="00FA0EB2">
        <w:rPr>
          <w:noProof/>
          <w:lang w:val="sr-Latn-CS"/>
        </w:rPr>
        <w:t xml:space="preserve">broj </w:t>
      </w:r>
      <w:r w:rsidR="00EA223E">
        <w:rPr>
          <w:noProof/>
          <w:lang w:val="sr-Latn-CS"/>
        </w:rPr>
        <w:t xml:space="preserve">12720609 </w:t>
      </w:r>
      <w:r w:rsidR="00EF1199">
        <w:rPr>
          <w:noProof/>
          <w:lang w:val="sr-Latn-CS"/>
        </w:rPr>
        <w:t>od 16.07.2019. godine</w:t>
      </w:r>
      <w:r w:rsidR="00EA223E">
        <w:rPr>
          <w:noProof/>
          <w:lang w:val="sr-Latn-CS"/>
        </w:rPr>
        <w:t xml:space="preserve"> u iznosuod </w:t>
      </w:r>
      <w:r w:rsidR="00EF1199">
        <w:rPr>
          <w:noProof/>
          <w:lang w:val="sr-Latn-CS"/>
        </w:rPr>
        <w:t xml:space="preserve"> </w:t>
      </w:r>
      <w:r w:rsidR="000E0474">
        <w:rPr>
          <w:noProof/>
          <w:lang w:val="sr-Latn-CS"/>
        </w:rPr>
        <w:t>12.5</w:t>
      </w:r>
      <w:r w:rsidR="004B527E">
        <w:rPr>
          <w:noProof/>
          <w:lang w:val="sr-Latn-CS"/>
        </w:rPr>
        <w:t>66,8</w:t>
      </w:r>
      <w:r w:rsidR="000E0474">
        <w:rPr>
          <w:noProof/>
          <w:lang w:val="sr-Latn-CS"/>
        </w:rPr>
        <w:t>0 EUR,</w:t>
      </w:r>
      <w:r w:rsidR="009A6B18">
        <w:rPr>
          <w:lang w:val="bs-Latn-BA"/>
        </w:rPr>
        <w:t xml:space="preserve"> račina </w:t>
      </w:r>
      <w:r w:rsidR="000E0474">
        <w:rPr>
          <w:noProof/>
          <w:lang w:val="sr-Latn-CS"/>
        </w:rPr>
        <w:t xml:space="preserve">za stacioniranu rehabilitaciju </w:t>
      </w:r>
      <w:r w:rsidR="00EA223E">
        <w:rPr>
          <w:noProof/>
          <w:lang w:val="sr-Latn-CS"/>
        </w:rPr>
        <w:t>broj 12734745</w:t>
      </w:r>
      <w:r w:rsidR="000E0474">
        <w:rPr>
          <w:noProof/>
          <w:lang w:val="sr-Latn-CS"/>
        </w:rPr>
        <w:t xml:space="preserve"> od 02.09.2019. godine </w:t>
      </w:r>
      <w:r w:rsidR="00EA223E">
        <w:rPr>
          <w:noProof/>
          <w:lang w:val="sr-Latn-CS"/>
        </w:rPr>
        <w:t xml:space="preserve">u iznosu od </w:t>
      </w:r>
      <w:r w:rsidR="000E0474">
        <w:rPr>
          <w:noProof/>
          <w:lang w:val="sr-Latn-CS"/>
        </w:rPr>
        <w:t>24.505,2</w:t>
      </w:r>
      <w:r w:rsidR="00026894">
        <w:rPr>
          <w:noProof/>
          <w:lang w:val="sr-Latn-CS"/>
        </w:rPr>
        <w:t>6</w:t>
      </w:r>
      <w:r w:rsidR="000E0474">
        <w:rPr>
          <w:noProof/>
          <w:lang w:val="sr-Latn-CS"/>
        </w:rPr>
        <w:t xml:space="preserve"> EUR,</w:t>
      </w:r>
      <w:r w:rsidR="009A6B18">
        <w:rPr>
          <w:lang w:val="bs-Latn-BA"/>
        </w:rPr>
        <w:t xml:space="preserve"> Računa </w:t>
      </w:r>
      <w:r w:rsidR="000E0474">
        <w:rPr>
          <w:noProof/>
          <w:lang w:val="sr-Latn-CS"/>
        </w:rPr>
        <w:t xml:space="preserve">za stacioniranu rehabilitaciju </w:t>
      </w:r>
      <w:r w:rsidR="00EA223E">
        <w:rPr>
          <w:noProof/>
          <w:lang w:val="sr-Latn-CS"/>
        </w:rPr>
        <w:t xml:space="preserve">broj 12786287 </w:t>
      </w:r>
      <w:r w:rsidR="000E0474">
        <w:rPr>
          <w:noProof/>
          <w:lang w:val="sr-Latn-CS"/>
        </w:rPr>
        <w:t xml:space="preserve">od 28.01.2020. godine </w:t>
      </w:r>
      <w:r w:rsidR="00EA223E">
        <w:rPr>
          <w:noProof/>
          <w:lang w:val="sr-Latn-CS"/>
        </w:rPr>
        <w:t xml:space="preserve">u iznosu </w:t>
      </w:r>
      <w:r w:rsidR="000E0474">
        <w:rPr>
          <w:noProof/>
          <w:lang w:val="sr-Latn-CS"/>
        </w:rPr>
        <w:t>64.090,6</w:t>
      </w:r>
      <w:r w:rsidR="004B527E">
        <w:rPr>
          <w:noProof/>
          <w:lang w:val="sr-Latn-CS"/>
        </w:rPr>
        <w:t>8</w:t>
      </w:r>
      <w:r w:rsidR="000E0474">
        <w:rPr>
          <w:noProof/>
          <w:lang w:val="sr-Latn-CS"/>
        </w:rPr>
        <w:t xml:space="preserve"> EUR</w:t>
      </w:r>
      <w:r w:rsidR="00E868CF">
        <w:rPr>
          <w:lang w:val="bs-Latn-BA"/>
        </w:rPr>
        <w:t xml:space="preserve"> i </w:t>
      </w:r>
      <w:r w:rsidR="009A6B18">
        <w:rPr>
          <w:noProof/>
          <w:lang w:val="sr-Latn-CS"/>
        </w:rPr>
        <w:t xml:space="preserve">Računa za </w:t>
      </w:r>
      <w:r w:rsidR="000E0474">
        <w:rPr>
          <w:noProof/>
          <w:lang w:val="sr-Latn-CS"/>
        </w:rPr>
        <w:t>ortopedska pomagala 15.221,64 EUR,</w:t>
      </w:r>
      <w:r w:rsidR="009A6B18">
        <w:rPr>
          <w:noProof/>
          <w:lang w:val="sr-Latn-CS"/>
        </w:rPr>
        <w:t xml:space="preserve"> proizilazi da ukupni troškovi </w:t>
      </w:r>
      <w:r w:rsidR="009A6B18">
        <w:rPr>
          <w:rFonts w:ascii="Liberation Serif" w:eastAsia="NSimSun" w:hAnsi="Liberation Serif" w:cs="Arial"/>
          <w:noProof/>
          <w:kern w:val="2"/>
          <w:szCs w:val="24"/>
          <w:lang w:val="sr-Latn-CS" w:eastAsia="zh-CN" w:bidi="hi-IN"/>
        </w:rPr>
        <w:t>liječenja, rehabilitacije</w:t>
      </w:r>
      <w:r w:rsidR="00E868CF">
        <w:rPr>
          <w:rFonts w:ascii="Liberation Serif" w:eastAsia="NSimSun" w:hAnsi="Liberation Serif" w:cs="Arial"/>
          <w:noProof/>
          <w:kern w:val="2"/>
          <w:szCs w:val="24"/>
          <w:lang w:val="sr-Latn-CS" w:eastAsia="zh-CN" w:bidi="hi-IN"/>
        </w:rPr>
        <w:t xml:space="preserve"> </w:t>
      </w:r>
      <w:r w:rsidR="009A6B18">
        <w:rPr>
          <w:rFonts w:ascii="Liberation Serif" w:eastAsia="NSimSun" w:hAnsi="Liberation Serif" w:cs="Arial"/>
          <w:noProof/>
          <w:kern w:val="2"/>
          <w:szCs w:val="24"/>
          <w:lang w:val="sr-Latn-CS" w:eastAsia="zh-CN" w:bidi="hi-IN"/>
        </w:rPr>
        <w:t>i ortopedskih pomagala, koje je snosio tužila</w:t>
      </w:r>
      <w:r w:rsidR="00E868CF">
        <w:rPr>
          <w:rFonts w:ascii="Liberation Serif" w:eastAsia="NSimSun" w:hAnsi="Liberation Serif" w:cs="Arial"/>
          <w:noProof/>
          <w:kern w:val="2"/>
          <w:szCs w:val="24"/>
          <w:lang w:val="sr-Latn-CS" w:eastAsia="zh-CN" w:bidi="hi-IN"/>
        </w:rPr>
        <w:t xml:space="preserve">, kao osiguravač, </w:t>
      </w:r>
      <w:r w:rsidR="009A6B18">
        <w:rPr>
          <w:rFonts w:ascii="Liberation Serif" w:eastAsia="NSimSun" w:hAnsi="Liberation Serif" w:cs="Arial"/>
          <w:noProof/>
          <w:kern w:val="2"/>
          <w:szCs w:val="24"/>
          <w:lang w:val="sr-Latn-CS" w:eastAsia="zh-CN" w:bidi="hi-IN"/>
        </w:rPr>
        <w:t xml:space="preserve"> </w:t>
      </w:r>
      <w:r w:rsidR="000E0474">
        <w:rPr>
          <w:noProof/>
          <w:lang w:val="sr-Latn-CS"/>
        </w:rPr>
        <w:t>iznos</w:t>
      </w:r>
      <w:r w:rsidR="009A6B18">
        <w:rPr>
          <w:noProof/>
          <w:lang w:val="sr-Latn-CS"/>
        </w:rPr>
        <w:t xml:space="preserve">e </w:t>
      </w:r>
      <w:r w:rsidR="000E0474">
        <w:rPr>
          <w:noProof/>
          <w:lang w:val="sr-Latn-CS"/>
        </w:rPr>
        <w:t xml:space="preserve"> </w:t>
      </w:r>
      <w:r w:rsidR="004B1EC9">
        <w:rPr>
          <w:noProof/>
          <w:lang w:val="sr-Latn-CS"/>
        </w:rPr>
        <w:t>202.034,4 EUR-a.</w:t>
      </w:r>
      <w:r w:rsidR="00FF5516">
        <w:rPr>
          <w:noProof/>
          <w:lang w:val="sr-Latn-CS"/>
        </w:rPr>
        <w:t xml:space="preserve"> </w:t>
      </w:r>
      <w:r w:rsidR="004B1EC9">
        <w:rPr>
          <w:noProof/>
          <w:lang w:val="sr-Latn-CS"/>
        </w:rPr>
        <w:t>Kada se od tog iznosa umanji 30% koliko je procijenjen doprinos osiguranika tužioca prouzrokovanju predmetne nezgode proizilazi da je visina štete koju je obavezan snositi tuženi u iznosu od 141.424,08 EUR</w:t>
      </w:r>
      <w:r w:rsidR="009A6B18">
        <w:rPr>
          <w:noProof/>
          <w:lang w:val="sr-Latn-CS"/>
        </w:rPr>
        <w:t>.</w:t>
      </w:r>
    </w:p>
    <w:p w14:paraId="1C51A745" w14:textId="77777777" w:rsidR="00FF5516" w:rsidRDefault="00FF5516" w:rsidP="00741F5F">
      <w:pPr>
        <w:rPr>
          <w:noProof/>
          <w:lang w:val="sr-Latn-CS"/>
        </w:rPr>
      </w:pPr>
    </w:p>
    <w:p w14:paraId="1721D0C9" w14:textId="7D65DF34" w:rsidR="00E86A34" w:rsidRDefault="00E86A34" w:rsidP="00E86A34">
      <w:pPr>
        <w:rPr>
          <w:noProof/>
          <w:lang w:val="sr-Latn-CS"/>
        </w:rPr>
      </w:pPr>
      <w:r>
        <w:rPr>
          <w:rFonts w:ascii="Liberation Serif" w:eastAsia="NSimSun" w:hAnsi="Liberation Serif" w:cs="Arial"/>
          <w:noProof/>
          <w:kern w:val="2"/>
          <w:szCs w:val="24"/>
          <w:lang w:val="sr-Latn-CS" w:eastAsia="zh-CN" w:bidi="hi-IN"/>
        </w:rPr>
        <w:t>U vrijeme štetnog događaja kao i u vrijeme podnošenja tužbe bio je na snazi sporazum između Republike Austrije i Bosne i Hercegovine o socijalnom osiguranju</w:t>
      </w:r>
      <w:r w:rsidR="00C93B5F">
        <w:rPr>
          <w:rFonts w:ascii="Liberation Serif" w:eastAsia="NSimSun" w:hAnsi="Liberation Serif" w:cs="Arial"/>
          <w:noProof/>
          <w:kern w:val="2"/>
          <w:szCs w:val="24"/>
          <w:lang w:val="sr-Latn-CS" w:eastAsia="zh-CN" w:bidi="hi-IN"/>
        </w:rPr>
        <w:t xml:space="preserve"> („SL</w:t>
      </w:r>
      <w:r w:rsidR="007761B2">
        <w:rPr>
          <w:rFonts w:ascii="Liberation Serif" w:eastAsia="NSimSun" w:hAnsi="Liberation Serif" w:cs="Arial"/>
          <w:noProof/>
          <w:kern w:val="2"/>
          <w:szCs w:val="24"/>
          <w:lang w:val="sr-Latn-CS" w:eastAsia="zh-CN" w:bidi="hi-IN"/>
        </w:rPr>
        <w:t>.glasnik BiH“, broj 2/2001- dodatak međunarodni ugovori)</w:t>
      </w:r>
      <w:r w:rsidR="00750F3D">
        <w:rPr>
          <w:rFonts w:ascii="Liberation Serif" w:eastAsia="NSimSun" w:hAnsi="Liberation Serif" w:cs="Arial"/>
          <w:noProof/>
          <w:kern w:val="2"/>
          <w:szCs w:val="24"/>
          <w:lang w:val="sr-Latn-CS" w:eastAsia="zh-CN" w:bidi="hi-IN"/>
        </w:rPr>
        <w:t xml:space="preserve">, </w:t>
      </w:r>
      <w:r>
        <w:rPr>
          <w:noProof/>
          <w:lang w:val="sr-Latn-CS"/>
        </w:rPr>
        <w:t xml:space="preserve">a čijom odredbom člana 2. je propisano da se isti odnosi i na pravne propise o zdravstvenom osiguranju, a odredbom člana 33. stav 1. je propisana subrogacija prema pravnim propisim koji važe za one države ugovornice koja vrši davanja. </w:t>
      </w:r>
    </w:p>
    <w:p w14:paraId="07537C0D" w14:textId="77777777" w:rsidR="00E86A34" w:rsidRDefault="00E86A34" w:rsidP="00E86A34">
      <w:pPr>
        <w:rPr>
          <w:noProof/>
          <w:lang w:val="sr-Latn-CS"/>
        </w:rPr>
      </w:pPr>
    </w:p>
    <w:p w14:paraId="629BF2DF" w14:textId="700896FC" w:rsidR="00E86A34" w:rsidRPr="005A0BE5" w:rsidRDefault="00E86A34" w:rsidP="00E86A34">
      <w:pPr>
        <w:overflowPunct w:val="0"/>
        <w:rPr>
          <w:rFonts w:ascii="Liberation Serif" w:eastAsia="NSimSun" w:hAnsi="Liberation Serif" w:cs="Arial" w:hint="eastAsia"/>
          <w:noProof/>
          <w:kern w:val="2"/>
          <w:szCs w:val="24"/>
          <w:lang w:val="sr-Latn-CS" w:eastAsia="zh-CN" w:bidi="hi-IN"/>
        </w:rPr>
      </w:pPr>
      <w:r>
        <w:rPr>
          <w:rFonts w:ascii="Liberation Serif" w:eastAsia="NSimSun" w:hAnsi="Liberation Serif" w:cs="Arial"/>
          <w:noProof/>
          <w:kern w:val="2"/>
          <w:szCs w:val="24"/>
          <w:lang w:val="sr-Latn-CS" w:eastAsia="zh-CN" w:bidi="hi-IN"/>
        </w:rPr>
        <w:t>Prema odredbi člana 33. stav 1. ovog Sporazuma, ako lice koje treba da primi davanja prema pravnim propisima jedne države ugovornice na ime štete koja je nastala na području druge države ugovornice, a prema čijim pravnim propisima ima pravo na naknadu štete od trećeg lica, pa da zahjev za naknadu štete prelazi na nosioca prve države ugovornice prema za njega važećim pravnim propisima.</w:t>
      </w:r>
    </w:p>
    <w:p w14:paraId="37BE8F82" w14:textId="77777777" w:rsidR="00A56832" w:rsidRDefault="00A56832" w:rsidP="00A56832">
      <w:pPr>
        <w:overflowPunct w:val="0"/>
        <w:rPr>
          <w:noProof/>
          <w:lang w:val="sr-Latn-CS"/>
        </w:rPr>
      </w:pPr>
    </w:p>
    <w:p w14:paraId="0F886CDA" w14:textId="7FC4B0C6" w:rsidR="00A56832" w:rsidRPr="00841F54" w:rsidRDefault="00A56832" w:rsidP="00A56832">
      <w:pPr>
        <w:overflowPunct w:val="0"/>
        <w:rPr>
          <w:rFonts w:eastAsia="NSimSun" w:cs="Times New Roman"/>
          <w:kern w:val="2"/>
          <w:szCs w:val="24"/>
          <w:lang w:val="bs-Latn-BA" w:eastAsia="zh-CN" w:bidi="hi-IN"/>
        </w:rPr>
      </w:pPr>
      <w:r>
        <w:rPr>
          <w:noProof/>
          <w:lang w:val="sr-Latn-CS"/>
        </w:rPr>
        <w:lastRenderedPageBreak/>
        <w:t xml:space="preserve">Sud je o službenoj dužnosti pribavio </w:t>
      </w:r>
      <w:bookmarkStart w:id="11" w:name="_Hlk182298315"/>
      <w:r>
        <w:rPr>
          <w:noProof/>
          <w:lang w:val="sr-Latn-CS"/>
        </w:rPr>
        <w:t>izvještaje Saveznog ministarstva pravde Republike Austrije</w:t>
      </w:r>
      <w:bookmarkEnd w:id="11"/>
      <w:r>
        <w:rPr>
          <w:noProof/>
          <w:lang w:val="sr-Latn-CS"/>
        </w:rPr>
        <w:t xml:space="preserve"> o sadržini  relevantnih pravnih normi austrijskog prava.</w:t>
      </w:r>
    </w:p>
    <w:p w14:paraId="13C1397E" w14:textId="2C5AD645" w:rsidR="00E86A34" w:rsidRDefault="00E86A34" w:rsidP="00E86A34">
      <w:pPr>
        <w:overflowPunct w:val="0"/>
        <w:rPr>
          <w:rFonts w:eastAsia="NSimSun" w:cs="Times New Roman"/>
          <w:kern w:val="2"/>
          <w:szCs w:val="24"/>
          <w:lang w:val="bs-Latn-BA" w:eastAsia="zh-CN" w:bidi="hi-IN"/>
        </w:rPr>
      </w:pPr>
    </w:p>
    <w:p w14:paraId="6C354D48" w14:textId="011EA40E" w:rsidR="00211DBE" w:rsidRPr="00841F54" w:rsidRDefault="00F20710" w:rsidP="00841F54">
      <w:pPr>
        <w:overflowPunct w:val="0"/>
        <w:rPr>
          <w:rFonts w:eastAsia="NSimSun" w:cs="Times New Roman"/>
          <w:kern w:val="2"/>
          <w:szCs w:val="24"/>
          <w:lang w:val="bs-Latn-BA" w:eastAsia="zh-CN" w:bidi="hi-IN"/>
        </w:rPr>
      </w:pPr>
      <w:r>
        <w:rPr>
          <w:rFonts w:eastAsia="NSimSun" w:cs="Times New Roman"/>
          <w:kern w:val="2"/>
          <w:szCs w:val="24"/>
          <w:lang w:val="bs-Latn-BA" w:eastAsia="zh-CN" w:bidi="hi-IN"/>
        </w:rPr>
        <w:t>Pitanje naknade štete i od</w:t>
      </w:r>
      <w:r w:rsidR="00965F77">
        <w:rPr>
          <w:rFonts w:eastAsia="NSimSun" w:cs="Times New Roman"/>
          <w:kern w:val="2"/>
          <w:szCs w:val="24"/>
          <w:lang w:val="bs-Latn-BA" w:eastAsia="zh-CN" w:bidi="hi-IN"/>
        </w:rPr>
        <w:t>g</w:t>
      </w:r>
      <w:r>
        <w:rPr>
          <w:rFonts w:eastAsia="NSimSun" w:cs="Times New Roman"/>
          <w:kern w:val="2"/>
          <w:szCs w:val="24"/>
          <w:lang w:val="bs-Latn-BA" w:eastAsia="zh-CN" w:bidi="hi-IN"/>
        </w:rPr>
        <w:t>ovornosti</w:t>
      </w:r>
      <w:r w:rsidR="00965F77">
        <w:rPr>
          <w:rFonts w:eastAsia="NSimSun" w:cs="Times New Roman"/>
          <w:kern w:val="2"/>
          <w:szCs w:val="24"/>
          <w:lang w:val="bs-Latn-BA" w:eastAsia="zh-CN" w:bidi="hi-IN"/>
        </w:rPr>
        <w:t xml:space="preserve">, kao i prelaska zahtjeva na nakandu štete na nosioca osiguranja uređeno je u Austriji Opštim zakonom o socijalnom osiguranju Austrije (Savezni </w:t>
      </w:r>
      <w:r w:rsidR="006F1939">
        <w:rPr>
          <w:rFonts w:eastAsia="NSimSun" w:cs="Times New Roman"/>
          <w:kern w:val="2"/>
          <w:szCs w:val="24"/>
          <w:lang w:val="bs-Latn-BA" w:eastAsia="zh-CN" w:bidi="hi-IN"/>
        </w:rPr>
        <w:t>sl.</w:t>
      </w:r>
      <w:r w:rsidR="00965F77">
        <w:rPr>
          <w:rFonts w:eastAsia="NSimSun" w:cs="Times New Roman"/>
          <w:kern w:val="2"/>
          <w:szCs w:val="24"/>
          <w:lang w:val="bs-Latn-BA" w:eastAsia="zh-CN" w:bidi="hi-IN"/>
        </w:rPr>
        <w:t xml:space="preserve"> list 189 </w:t>
      </w:r>
      <w:r w:rsidR="006F1939">
        <w:rPr>
          <w:rFonts w:eastAsia="NSimSun" w:cs="Times New Roman"/>
          <w:kern w:val="2"/>
          <w:szCs w:val="24"/>
          <w:lang w:val="bs-Latn-BA" w:eastAsia="zh-CN" w:bidi="hi-IN"/>
        </w:rPr>
        <w:t>/</w:t>
      </w:r>
      <w:r w:rsidR="00965F77">
        <w:rPr>
          <w:rFonts w:eastAsia="NSimSun" w:cs="Times New Roman"/>
          <w:kern w:val="2"/>
          <w:szCs w:val="24"/>
          <w:lang w:val="bs-Latn-BA" w:eastAsia="zh-CN" w:bidi="hi-IN"/>
        </w:rPr>
        <w:t>1955, posljednji put izmijenjen u S</w:t>
      </w:r>
      <w:r w:rsidR="006F1939">
        <w:rPr>
          <w:rFonts w:eastAsia="NSimSun" w:cs="Times New Roman"/>
          <w:kern w:val="2"/>
          <w:szCs w:val="24"/>
          <w:lang w:val="bs-Latn-BA" w:eastAsia="zh-CN" w:bidi="hi-IN"/>
        </w:rPr>
        <w:t>l. Službenom listu</w:t>
      </w:r>
      <w:r w:rsidR="00965F77">
        <w:rPr>
          <w:rFonts w:eastAsia="NSimSun" w:cs="Times New Roman"/>
          <w:kern w:val="2"/>
          <w:szCs w:val="24"/>
          <w:lang w:val="bs-Latn-BA" w:eastAsia="zh-CN" w:bidi="hi-IN"/>
        </w:rPr>
        <w:t xml:space="preserve"> broj 2/2015)</w:t>
      </w:r>
      <w:r w:rsidR="00841F54">
        <w:rPr>
          <w:rFonts w:eastAsia="NSimSun" w:cs="Times New Roman"/>
          <w:kern w:val="2"/>
          <w:szCs w:val="24"/>
          <w:lang w:val="bs-Latn-BA" w:eastAsia="zh-CN" w:bidi="hi-IN"/>
        </w:rPr>
        <w:t xml:space="preserve">. </w:t>
      </w:r>
    </w:p>
    <w:p w14:paraId="0CA43BC0" w14:textId="1394FBDC" w:rsidR="00965F77" w:rsidRDefault="00965F77" w:rsidP="00E86A34">
      <w:pPr>
        <w:overflowPunct w:val="0"/>
        <w:rPr>
          <w:rFonts w:eastAsia="NSimSun" w:cs="Times New Roman"/>
          <w:kern w:val="2"/>
          <w:szCs w:val="24"/>
          <w:lang w:val="bs-Latn-BA" w:eastAsia="zh-CN" w:bidi="hi-IN"/>
        </w:rPr>
      </w:pPr>
    </w:p>
    <w:p w14:paraId="558EE8DC" w14:textId="572B0F4A" w:rsidR="00965F77" w:rsidRDefault="00965F77" w:rsidP="00E86A34">
      <w:pPr>
        <w:overflowPunct w:val="0"/>
        <w:rPr>
          <w:rFonts w:eastAsia="NSimSun" w:cs="Times New Roman"/>
          <w:kern w:val="2"/>
          <w:szCs w:val="24"/>
          <w:lang w:val="bs-Latn-BA" w:eastAsia="zh-CN" w:bidi="hi-IN"/>
        </w:rPr>
      </w:pPr>
      <w:r>
        <w:rPr>
          <w:rFonts w:eastAsia="NSimSun" w:cs="Times New Roman"/>
          <w:kern w:val="2"/>
          <w:szCs w:val="24"/>
          <w:lang w:val="bs-Latn-BA" w:eastAsia="zh-CN" w:bidi="hi-IN"/>
        </w:rPr>
        <w:t xml:space="preserve">Prema </w:t>
      </w:r>
      <w:r w:rsidR="001B548B">
        <w:rPr>
          <w:rFonts w:eastAsia="NSimSun" w:cs="Times New Roman"/>
          <w:kern w:val="2"/>
          <w:szCs w:val="24"/>
          <w:lang w:val="bs-Latn-BA" w:eastAsia="zh-CN" w:bidi="hi-IN"/>
        </w:rPr>
        <w:t xml:space="preserve">odredbi člana </w:t>
      </w:r>
      <w:r>
        <w:rPr>
          <w:rFonts w:eastAsia="NSimSun" w:cs="Times New Roman"/>
          <w:kern w:val="2"/>
          <w:szCs w:val="24"/>
          <w:lang w:val="bs-Latn-BA" w:eastAsia="zh-CN" w:bidi="hi-IN"/>
        </w:rPr>
        <w:t>332</w:t>
      </w:r>
      <w:r w:rsidR="00576AC8">
        <w:rPr>
          <w:rFonts w:eastAsia="NSimSun" w:cs="Times New Roman"/>
          <w:kern w:val="2"/>
          <w:szCs w:val="24"/>
          <w:lang w:val="bs-Latn-BA" w:eastAsia="zh-CN" w:bidi="hi-IN"/>
        </w:rPr>
        <w:t>.</w:t>
      </w:r>
      <w:r>
        <w:rPr>
          <w:rFonts w:eastAsia="NSimSun" w:cs="Times New Roman"/>
          <w:kern w:val="2"/>
          <w:szCs w:val="24"/>
          <w:lang w:val="bs-Latn-BA" w:eastAsia="zh-CN" w:bidi="hi-IN"/>
        </w:rPr>
        <w:t xml:space="preserve"> stav 1</w:t>
      </w:r>
      <w:r w:rsidR="00A56832">
        <w:rPr>
          <w:rFonts w:eastAsia="NSimSun" w:cs="Times New Roman"/>
          <w:kern w:val="2"/>
          <w:szCs w:val="24"/>
          <w:lang w:val="bs-Latn-BA" w:eastAsia="zh-CN" w:bidi="hi-IN"/>
        </w:rPr>
        <w:t xml:space="preserve"> navedenog zakona</w:t>
      </w:r>
      <w:r w:rsidR="001B548B">
        <w:rPr>
          <w:rFonts w:eastAsia="NSimSun" w:cs="Times New Roman"/>
          <w:kern w:val="2"/>
          <w:szCs w:val="24"/>
          <w:lang w:val="bs-Latn-BA" w:eastAsia="zh-CN" w:bidi="hi-IN"/>
        </w:rPr>
        <w:t xml:space="preserve"> -</w:t>
      </w:r>
      <w:r>
        <w:rPr>
          <w:rFonts w:eastAsia="NSimSun" w:cs="Times New Roman"/>
          <w:kern w:val="2"/>
          <w:szCs w:val="24"/>
          <w:lang w:val="bs-Latn-BA" w:eastAsia="zh-CN" w:bidi="hi-IN"/>
        </w:rPr>
        <w:t xml:space="preserve"> „ako lica kojima u skladu s odredbama ovog Saveznog zakona pripada pravo na </w:t>
      </w:r>
      <w:r w:rsidR="00E9732E">
        <w:rPr>
          <w:rFonts w:eastAsia="NSimSun" w:cs="Times New Roman"/>
          <w:kern w:val="2"/>
          <w:szCs w:val="24"/>
          <w:lang w:val="bs-Latn-BA" w:eastAsia="zh-CN" w:bidi="hi-IN"/>
        </w:rPr>
        <w:t>davanje</w:t>
      </w:r>
      <w:r>
        <w:rPr>
          <w:rFonts w:eastAsia="NSimSun" w:cs="Times New Roman"/>
          <w:kern w:val="2"/>
          <w:szCs w:val="24"/>
          <w:lang w:val="bs-Latn-BA" w:eastAsia="zh-CN" w:bidi="hi-IN"/>
        </w:rPr>
        <w:t xml:space="preserve"> ili kojima se kao članovima porodice odobravaju isplate u skladu sa</w:t>
      </w:r>
      <w:r w:rsidR="001B548B">
        <w:rPr>
          <w:rFonts w:eastAsia="NSimSun" w:cs="Times New Roman"/>
          <w:kern w:val="2"/>
          <w:szCs w:val="24"/>
          <w:lang w:val="bs-Latn-BA" w:eastAsia="zh-CN" w:bidi="hi-IN"/>
        </w:rPr>
        <w:t xml:space="preserve"> članom</w:t>
      </w:r>
      <w:r>
        <w:rPr>
          <w:rFonts w:eastAsia="NSimSun" w:cs="Times New Roman"/>
          <w:kern w:val="2"/>
          <w:szCs w:val="24"/>
          <w:lang w:val="bs-Latn-BA" w:eastAsia="zh-CN" w:bidi="hi-IN"/>
        </w:rPr>
        <w:t xml:space="preserve"> 123</w:t>
      </w:r>
      <w:r w:rsidR="006F1939">
        <w:rPr>
          <w:rFonts w:eastAsia="NSimSun" w:cs="Times New Roman"/>
          <w:kern w:val="2"/>
          <w:szCs w:val="24"/>
          <w:lang w:val="bs-Latn-BA" w:eastAsia="zh-CN" w:bidi="hi-IN"/>
        </w:rPr>
        <w:t>.</w:t>
      </w:r>
      <w:r>
        <w:rPr>
          <w:rFonts w:eastAsia="NSimSun" w:cs="Times New Roman"/>
          <w:kern w:val="2"/>
          <w:szCs w:val="24"/>
          <w:lang w:val="bs-Latn-BA" w:eastAsia="zh-CN" w:bidi="hi-IN"/>
        </w:rPr>
        <w:t xml:space="preserve"> ili koja imaju prava na osnovu drugih zakonskih propisa da podnesu zahtjev za naknadu štete nastalih iz osiguranih slučaja, onda taj zahtjev prelazi na nosioca osiguranja u onoj mjeri u kojoj je isti bio dužan da izvrši isplate“.</w:t>
      </w:r>
    </w:p>
    <w:p w14:paraId="0878847D" w14:textId="127F5EFE" w:rsidR="00965F77" w:rsidRDefault="00965F77" w:rsidP="00E86A34">
      <w:pPr>
        <w:overflowPunct w:val="0"/>
        <w:rPr>
          <w:rFonts w:eastAsia="NSimSun" w:cs="Times New Roman"/>
          <w:kern w:val="2"/>
          <w:szCs w:val="24"/>
          <w:lang w:val="bs-Latn-BA" w:eastAsia="zh-CN" w:bidi="hi-IN"/>
        </w:rPr>
      </w:pPr>
    </w:p>
    <w:p w14:paraId="6316AF6A" w14:textId="01D9D8D1" w:rsidR="00965F77" w:rsidRDefault="00965F77" w:rsidP="00E86A34">
      <w:pPr>
        <w:overflowPunct w:val="0"/>
        <w:rPr>
          <w:rFonts w:eastAsia="NSimSun" w:cs="Times New Roman"/>
          <w:kern w:val="2"/>
          <w:szCs w:val="24"/>
          <w:lang w:val="bs-Latn-BA" w:eastAsia="zh-CN" w:bidi="hi-IN"/>
        </w:rPr>
      </w:pPr>
      <w:r>
        <w:rPr>
          <w:rFonts w:eastAsia="NSimSun" w:cs="Times New Roman"/>
          <w:kern w:val="2"/>
          <w:szCs w:val="24"/>
          <w:lang w:val="bs-Latn-BA" w:eastAsia="zh-CN" w:bidi="hi-IN"/>
        </w:rPr>
        <w:t xml:space="preserve">Zahtjev obuhvata i </w:t>
      </w:r>
      <w:r w:rsidR="00172284">
        <w:rPr>
          <w:rFonts w:eastAsia="NSimSun" w:cs="Times New Roman"/>
          <w:kern w:val="2"/>
          <w:szCs w:val="24"/>
          <w:lang w:val="bs-Latn-BA" w:eastAsia="zh-CN" w:bidi="hi-IN"/>
        </w:rPr>
        <w:t>troškove</w:t>
      </w:r>
      <w:r>
        <w:rPr>
          <w:rFonts w:eastAsia="NSimSun" w:cs="Times New Roman"/>
          <w:kern w:val="2"/>
          <w:szCs w:val="24"/>
          <w:lang w:val="bs-Latn-BA" w:eastAsia="zh-CN" w:bidi="hi-IN"/>
        </w:rPr>
        <w:t xml:space="preserve"> Pokrajinskog fonda za zdravstvo</w:t>
      </w:r>
      <w:r w:rsidR="00BA4B65">
        <w:rPr>
          <w:rFonts w:eastAsia="NSimSun" w:cs="Times New Roman"/>
          <w:kern w:val="2"/>
          <w:szCs w:val="24"/>
          <w:lang w:val="bs-Latn-BA" w:eastAsia="zh-CN" w:bidi="hi-IN"/>
        </w:rPr>
        <w:t>,</w:t>
      </w:r>
      <w:r>
        <w:rPr>
          <w:rFonts w:eastAsia="NSimSun" w:cs="Times New Roman"/>
          <w:kern w:val="2"/>
          <w:szCs w:val="24"/>
          <w:lang w:val="bs-Latn-BA" w:eastAsia="zh-CN" w:bidi="hi-IN"/>
        </w:rPr>
        <w:t xml:space="preserve"> koj</w:t>
      </w:r>
      <w:r w:rsidR="00BA4B65">
        <w:rPr>
          <w:rFonts w:eastAsia="NSimSun" w:cs="Times New Roman"/>
          <w:kern w:val="2"/>
          <w:szCs w:val="24"/>
          <w:lang w:val="bs-Latn-BA" w:eastAsia="zh-CN" w:bidi="hi-IN"/>
        </w:rPr>
        <w:t xml:space="preserve">i se u skladu sa </w:t>
      </w:r>
      <w:r w:rsidR="001B548B">
        <w:rPr>
          <w:rFonts w:eastAsia="NSimSun" w:cs="Times New Roman"/>
          <w:kern w:val="2"/>
          <w:szCs w:val="24"/>
          <w:lang w:val="bs-Latn-BA" w:eastAsia="zh-CN" w:bidi="hi-IN"/>
        </w:rPr>
        <w:t xml:space="preserve">odredbom člana </w:t>
      </w:r>
      <w:r w:rsidR="00BA4B65">
        <w:rPr>
          <w:rFonts w:eastAsia="NSimSun" w:cs="Times New Roman"/>
          <w:kern w:val="2"/>
          <w:szCs w:val="24"/>
          <w:lang w:val="bs-Latn-BA" w:eastAsia="zh-CN" w:bidi="hi-IN"/>
        </w:rPr>
        <w:t>148. tačka 2. ispostavljaju od zdravstvene ustanove.</w:t>
      </w:r>
      <w:r w:rsidR="006F1939">
        <w:rPr>
          <w:rFonts w:eastAsia="NSimSun" w:cs="Times New Roman"/>
          <w:kern w:val="2"/>
          <w:szCs w:val="24"/>
          <w:lang w:val="bs-Latn-BA" w:eastAsia="zh-CN" w:bidi="hi-IN"/>
        </w:rPr>
        <w:t xml:space="preserve"> </w:t>
      </w:r>
      <w:r>
        <w:rPr>
          <w:rFonts w:eastAsia="NSimSun" w:cs="Times New Roman"/>
          <w:kern w:val="2"/>
          <w:szCs w:val="24"/>
          <w:lang w:val="bs-Latn-BA" w:eastAsia="zh-CN" w:bidi="hi-IN"/>
        </w:rPr>
        <w:t xml:space="preserve">Nosilac osiguranja je dužan da Pokrajinskom fondu za zdravstvo uplati onaj dio regresnih prihoda koji nije pokriven sredstvima socijalnog osiguranja u skladu sa </w:t>
      </w:r>
      <w:r w:rsidR="001B548B">
        <w:rPr>
          <w:rFonts w:eastAsia="NSimSun" w:cs="Times New Roman"/>
          <w:kern w:val="2"/>
          <w:szCs w:val="24"/>
          <w:lang w:val="bs-Latn-BA" w:eastAsia="zh-CN" w:bidi="hi-IN"/>
        </w:rPr>
        <w:t xml:space="preserve">odredbom člana </w:t>
      </w:r>
      <w:r>
        <w:rPr>
          <w:rFonts w:eastAsia="NSimSun" w:cs="Times New Roman"/>
          <w:kern w:val="2"/>
          <w:szCs w:val="24"/>
          <w:lang w:val="bs-Latn-BA" w:eastAsia="zh-CN" w:bidi="hi-IN"/>
        </w:rPr>
        <w:t>447. stav 1. uz o</w:t>
      </w:r>
      <w:r w:rsidR="00B5071C">
        <w:rPr>
          <w:rFonts w:eastAsia="NSimSun" w:cs="Times New Roman"/>
          <w:kern w:val="2"/>
          <w:szCs w:val="24"/>
          <w:lang w:val="bs-Latn-BA" w:eastAsia="zh-CN" w:bidi="hi-IN"/>
        </w:rPr>
        <w:t>dbijanje</w:t>
      </w:r>
      <w:r>
        <w:rPr>
          <w:rFonts w:eastAsia="NSimSun" w:cs="Times New Roman"/>
          <w:kern w:val="2"/>
          <w:szCs w:val="24"/>
          <w:lang w:val="bs-Latn-BA" w:eastAsia="zh-CN" w:bidi="hi-IN"/>
        </w:rPr>
        <w:t xml:space="preserve"> srazmijerne naknade na ime administarati</w:t>
      </w:r>
      <w:r w:rsidR="00B5071C">
        <w:rPr>
          <w:rFonts w:eastAsia="NSimSun" w:cs="Times New Roman"/>
          <w:kern w:val="2"/>
          <w:szCs w:val="24"/>
          <w:lang w:val="bs-Latn-BA" w:eastAsia="zh-CN" w:bidi="hi-IN"/>
        </w:rPr>
        <w:t>v</w:t>
      </w:r>
      <w:r>
        <w:rPr>
          <w:rFonts w:eastAsia="NSimSun" w:cs="Times New Roman"/>
          <w:kern w:val="2"/>
          <w:szCs w:val="24"/>
          <w:lang w:val="bs-Latn-BA" w:eastAsia="zh-CN" w:bidi="hi-IN"/>
        </w:rPr>
        <w:t>nih troškova za podošenje zahtjeva.</w:t>
      </w:r>
      <w:r w:rsidR="006F1939">
        <w:rPr>
          <w:rFonts w:eastAsia="NSimSun" w:cs="Times New Roman"/>
          <w:kern w:val="2"/>
          <w:szCs w:val="24"/>
          <w:lang w:val="bs-Latn-BA" w:eastAsia="zh-CN" w:bidi="hi-IN"/>
        </w:rPr>
        <w:t xml:space="preserve"> </w:t>
      </w:r>
      <w:r w:rsidR="00B5071C">
        <w:rPr>
          <w:rFonts w:eastAsia="NSimSun" w:cs="Times New Roman"/>
          <w:kern w:val="2"/>
          <w:szCs w:val="24"/>
          <w:lang w:val="bs-Latn-BA" w:eastAsia="zh-CN" w:bidi="hi-IN"/>
        </w:rPr>
        <w:t>Ne prelazi na nosioca osiguranja pravo na naknadu nematerijalne štete.</w:t>
      </w:r>
    </w:p>
    <w:p w14:paraId="3F463470" w14:textId="035674C6" w:rsidR="00576AC8" w:rsidRDefault="00576AC8" w:rsidP="00E86A34">
      <w:pPr>
        <w:overflowPunct w:val="0"/>
        <w:rPr>
          <w:rFonts w:eastAsia="NSimSun" w:cs="Times New Roman"/>
          <w:kern w:val="2"/>
          <w:szCs w:val="24"/>
          <w:lang w:val="bs-Latn-BA" w:eastAsia="zh-CN" w:bidi="hi-IN"/>
        </w:rPr>
      </w:pPr>
    </w:p>
    <w:p w14:paraId="26CA795E" w14:textId="748F4D98" w:rsidR="00576AC8" w:rsidRDefault="00576AC8" w:rsidP="00E86A34">
      <w:pPr>
        <w:overflowPunct w:val="0"/>
        <w:rPr>
          <w:rFonts w:eastAsia="NSimSun" w:cs="Times New Roman"/>
          <w:kern w:val="2"/>
          <w:szCs w:val="24"/>
          <w:lang w:val="bs-Latn-BA" w:eastAsia="zh-CN" w:bidi="hi-IN"/>
        </w:rPr>
      </w:pPr>
      <w:r>
        <w:rPr>
          <w:rFonts w:eastAsia="NSimSun" w:cs="Times New Roman"/>
          <w:kern w:val="2"/>
          <w:szCs w:val="24"/>
          <w:lang w:val="bs-Latn-BA" w:eastAsia="zh-CN" w:bidi="hi-IN"/>
        </w:rPr>
        <w:t xml:space="preserve">Nesporno </w:t>
      </w:r>
      <w:r w:rsidR="00F943C5">
        <w:rPr>
          <w:rFonts w:ascii="Liberation Serif" w:eastAsia="NSimSun" w:hAnsi="Liberation Serif" w:cs="Arial"/>
          <w:noProof/>
          <w:kern w:val="2"/>
          <w:szCs w:val="24"/>
          <w:lang w:val="sr-Latn-CS" w:eastAsia="zh-CN" w:bidi="hi-IN"/>
        </w:rPr>
        <w:t>Mldb. 1</w:t>
      </w:r>
      <w:r w:rsidR="00BA1C27">
        <w:rPr>
          <w:rFonts w:eastAsia="Calibri"/>
        </w:rPr>
        <w:t xml:space="preserve"> </w:t>
      </w:r>
      <w:r>
        <w:rPr>
          <w:rFonts w:eastAsia="NSimSun" w:cs="Times New Roman"/>
          <w:kern w:val="2"/>
          <w:szCs w:val="24"/>
          <w:lang w:val="bs-Latn-BA" w:eastAsia="zh-CN" w:bidi="hi-IN"/>
        </w:rPr>
        <w:t xml:space="preserve">spada u lica koja su trebala da prime davanja prema pravnim propisima Austrije za štetu koja je nastala na području BiH, kao druge države ugovornice, ali da bi i po pravnim propisima BiH imalo pravo na naknadu štete za troškove liječenja i rehabilitacije od trećeg lica, te da je isplatom ovih troškova od strane tužioca njegovo pravo, po samom zakonu prešlo na tužioca kao nosioca zdravstvenog osiguranja prema pravnim propisima koji važe za njega. </w:t>
      </w:r>
    </w:p>
    <w:p w14:paraId="1DFECE15" w14:textId="5334B77F" w:rsidR="00000B31" w:rsidRDefault="00000B31" w:rsidP="00E86A34">
      <w:pPr>
        <w:overflowPunct w:val="0"/>
        <w:rPr>
          <w:rFonts w:eastAsia="NSimSun" w:cs="Times New Roman"/>
          <w:kern w:val="2"/>
          <w:szCs w:val="24"/>
          <w:lang w:val="bs-Latn-BA" w:eastAsia="zh-CN" w:bidi="hi-IN"/>
        </w:rPr>
      </w:pPr>
    </w:p>
    <w:p w14:paraId="76C76080" w14:textId="388446D5" w:rsidR="00E86A34" w:rsidRDefault="00E86A34" w:rsidP="00E86A34">
      <w:pPr>
        <w:overflowPunct w:val="0"/>
        <w:rPr>
          <w:rFonts w:eastAsia="NSimSun" w:cs="Times New Roman"/>
          <w:kern w:val="2"/>
          <w:szCs w:val="24"/>
          <w:lang w:val="bs-Latn-BA" w:eastAsia="zh-CN" w:bidi="hi-IN"/>
        </w:rPr>
      </w:pPr>
      <w:r>
        <w:rPr>
          <w:rFonts w:eastAsia="NSimSun" w:cs="Times New Roman"/>
          <w:kern w:val="2"/>
          <w:szCs w:val="24"/>
          <w:lang w:val="bs-Latn-BA" w:eastAsia="zh-CN" w:bidi="hi-IN"/>
        </w:rPr>
        <w:t xml:space="preserve">Kako je bileteralnim međunarodnim ugovorom uređeno pitanje subrogacije za osiguranika, u konkretnom slučaju teško povrijeđenog </w:t>
      </w:r>
      <w:r w:rsidR="001A4532">
        <w:rPr>
          <w:rFonts w:ascii="Liberation Serif" w:eastAsia="NSimSun" w:hAnsi="Liberation Serif" w:cs="Arial"/>
          <w:noProof/>
          <w:kern w:val="2"/>
          <w:szCs w:val="24"/>
          <w:lang w:val="sr-Latn-CS" w:eastAsia="zh-CN" w:bidi="hi-IN"/>
        </w:rPr>
        <w:t>Mldb. 1</w:t>
      </w:r>
      <w:r w:rsidR="001C78AE">
        <w:rPr>
          <w:rFonts w:eastAsia="Calibri"/>
        </w:rPr>
        <w:t xml:space="preserve"> </w:t>
      </w:r>
      <w:r>
        <w:rPr>
          <w:rFonts w:eastAsia="NSimSun" w:cs="Times New Roman"/>
          <w:kern w:val="2"/>
          <w:szCs w:val="24"/>
          <w:lang w:val="bs-Latn-BA" w:eastAsia="zh-CN" w:bidi="hi-IN"/>
        </w:rPr>
        <w:t>na ovdje tužioca</w:t>
      </w:r>
      <w:r w:rsidR="00750F3D">
        <w:rPr>
          <w:rFonts w:eastAsia="NSimSun" w:cs="Times New Roman"/>
          <w:kern w:val="2"/>
          <w:szCs w:val="24"/>
          <w:lang w:val="bs-Latn-BA" w:eastAsia="zh-CN" w:bidi="hi-IN"/>
        </w:rPr>
        <w:t>,</w:t>
      </w:r>
      <w:r>
        <w:rPr>
          <w:rFonts w:eastAsia="NSimSun" w:cs="Times New Roman"/>
          <w:kern w:val="2"/>
          <w:szCs w:val="24"/>
          <w:lang w:val="bs-Latn-BA" w:eastAsia="zh-CN" w:bidi="hi-IN"/>
        </w:rPr>
        <w:t xml:space="preserve"> kao nosioca zdravstvenog osiguranja</w:t>
      </w:r>
      <w:r w:rsidR="00750F3D">
        <w:rPr>
          <w:rFonts w:eastAsia="NSimSun" w:cs="Times New Roman"/>
          <w:kern w:val="2"/>
          <w:szCs w:val="24"/>
          <w:lang w:val="bs-Latn-BA" w:eastAsia="zh-CN" w:bidi="hi-IN"/>
        </w:rPr>
        <w:t>,</w:t>
      </w:r>
      <w:r>
        <w:rPr>
          <w:rFonts w:eastAsia="NSimSun" w:cs="Times New Roman"/>
          <w:kern w:val="2"/>
          <w:szCs w:val="24"/>
          <w:lang w:val="bs-Latn-BA" w:eastAsia="zh-CN" w:bidi="hi-IN"/>
        </w:rPr>
        <w:t xml:space="preserve"> to se pravni osnov tužiočevog potraživanja nalazi u tom Sporazumu budući da bi teško povrijeđeni imao pravo na naknadu troškova liječenja i rehabilitacije kod tuženog kao osiguravača od autoodgovornosti u smislu preuzete obaveze ugovorom o obaveznom osiguranju za štetu trećim licima</w:t>
      </w:r>
      <w:r w:rsidR="001B548B">
        <w:rPr>
          <w:rFonts w:eastAsia="NSimSun" w:cs="Times New Roman"/>
          <w:kern w:val="2"/>
          <w:szCs w:val="24"/>
          <w:lang w:val="bs-Latn-BA" w:eastAsia="zh-CN" w:bidi="hi-IN"/>
        </w:rPr>
        <w:t>.</w:t>
      </w:r>
    </w:p>
    <w:p w14:paraId="4F8FF2BA" w14:textId="77777777" w:rsidR="00E86A34" w:rsidRDefault="00E86A34" w:rsidP="00741F5F">
      <w:pPr>
        <w:rPr>
          <w:noProof/>
          <w:lang w:val="sr-Latn-CS"/>
        </w:rPr>
      </w:pPr>
    </w:p>
    <w:p w14:paraId="4894B562" w14:textId="31B00E9D" w:rsidR="00563F3C" w:rsidRDefault="00563F3C" w:rsidP="00741F5F">
      <w:pPr>
        <w:rPr>
          <w:noProof/>
          <w:lang w:val="sr-Latn-CS"/>
        </w:rPr>
      </w:pPr>
      <w:r>
        <w:rPr>
          <w:noProof/>
          <w:lang w:val="sr-Latn-CS"/>
        </w:rPr>
        <w:t>Takođe</w:t>
      </w:r>
      <w:r w:rsidR="00B60410">
        <w:rPr>
          <w:noProof/>
          <w:lang w:val="sr-Latn-CS"/>
        </w:rPr>
        <w:t xml:space="preserve"> je</w:t>
      </w:r>
      <w:r w:rsidR="009F5C76">
        <w:rPr>
          <w:noProof/>
          <w:lang w:val="sr-Latn-CS"/>
        </w:rPr>
        <w:t xml:space="preserve">, </w:t>
      </w:r>
      <w:r>
        <w:rPr>
          <w:noProof/>
          <w:lang w:val="sr-Latn-CS"/>
        </w:rPr>
        <w:t xml:space="preserve"> </w:t>
      </w:r>
      <w:r w:rsidR="001B548B">
        <w:rPr>
          <w:noProof/>
          <w:lang w:val="sr-Latn-CS"/>
        </w:rPr>
        <w:t>od Saveznog ministarstva pravde Republike Austrije</w:t>
      </w:r>
      <w:r w:rsidR="00B60410">
        <w:rPr>
          <w:noProof/>
          <w:lang w:val="sr-Latn-CS"/>
        </w:rPr>
        <w:t xml:space="preserve">, </w:t>
      </w:r>
      <w:r w:rsidR="001B548B">
        <w:rPr>
          <w:noProof/>
          <w:lang w:val="sr-Latn-CS"/>
        </w:rPr>
        <w:t xml:space="preserve"> </w:t>
      </w:r>
      <w:r>
        <w:rPr>
          <w:noProof/>
          <w:lang w:val="sr-Latn-CS"/>
        </w:rPr>
        <w:t xml:space="preserve">dostavljen i propis o visini stope zatezne kamate na potraživanje naknade štete </w:t>
      </w:r>
      <w:r w:rsidR="00724918">
        <w:rPr>
          <w:noProof/>
          <w:lang w:val="sr-Latn-CS"/>
        </w:rPr>
        <w:t>kao i zakonskog zdravstvenog osiguranja u Austriji zasnovanog na sistemu odbaveznog osiguranja, što ima za posljedicu da ono ne nastupa na osnovu izvjave volje nego na osnovu zakona, kao i da djeca i adolescenti do svoje navršene 18 godine života ili u slučaju školovanja ili profesionalnog obrazovanja, važe kao članovi porodice sa pravom njihovog roditelja osiguranog u okviru zakonskog i zdravstvenog osiguranja, kao i o pravu mldb. djeteta koje su osigurano preko svojih roditelja, koji imaju obavezno osiguranje, na materijalna davanja iz zakonskog osiguranja</w:t>
      </w:r>
      <w:r w:rsidR="00F43120">
        <w:rPr>
          <w:noProof/>
          <w:lang w:val="sr-Latn-CS"/>
        </w:rPr>
        <w:t>.</w:t>
      </w:r>
    </w:p>
    <w:p w14:paraId="624F7335" w14:textId="77777777" w:rsidR="00A56832" w:rsidRDefault="00A56832" w:rsidP="00A56832">
      <w:pPr>
        <w:rPr>
          <w:noProof/>
          <w:lang w:val="sr-Latn-CS"/>
        </w:rPr>
      </w:pPr>
    </w:p>
    <w:p w14:paraId="5F7F40AC" w14:textId="24251A85" w:rsidR="00A56832" w:rsidRDefault="00A56832" w:rsidP="00A56832">
      <w:pPr>
        <w:rPr>
          <w:noProof/>
          <w:lang w:val="sr-Latn-CS"/>
        </w:rPr>
      </w:pPr>
      <w:r>
        <w:rPr>
          <w:noProof/>
          <w:lang w:val="sr-Latn-CS"/>
        </w:rPr>
        <w:t xml:space="preserve">Iz navedenog proizilazi da su neosnovani svi prigovora tuženog u pogledu prava maloljetnog oštećenog </w:t>
      </w:r>
      <w:r w:rsidR="00E87C30">
        <w:rPr>
          <w:rFonts w:ascii="Liberation Serif" w:eastAsia="NSimSun" w:hAnsi="Liberation Serif" w:cs="Arial"/>
          <w:noProof/>
          <w:kern w:val="2"/>
          <w:szCs w:val="24"/>
          <w:lang w:val="sr-Latn-CS" w:eastAsia="zh-CN" w:bidi="hi-IN"/>
        </w:rPr>
        <w:t>Mldb. 1</w:t>
      </w:r>
      <w:r>
        <w:rPr>
          <w:noProof/>
          <w:lang w:val="sr-Latn-CS"/>
        </w:rPr>
        <w:t xml:space="preserve">, da na osnovu zakonskog zdravstvenog osiguranja njegovih roditelja ima pravo na troškove liječenja i rehabilitacije prema austrijskom pravu, kao i u pogledu stope zatezne kamate i pravu Fonda zdravstvenog osiguranja na regres stupanjem u prava osiguranog lica da potražuje ono što je kao nosilac osiguranja bio dužan da isplati. </w:t>
      </w:r>
    </w:p>
    <w:p w14:paraId="31EADC23" w14:textId="1A0BE829" w:rsidR="00A56832" w:rsidRDefault="00A56832" w:rsidP="00A56832">
      <w:pPr>
        <w:rPr>
          <w:noProof/>
          <w:lang w:val="sr-Latn-CS"/>
        </w:rPr>
      </w:pPr>
    </w:p>
    <w:p w14:paraId="55D61E45" w14:textId="2D927FC5" w:rsidR="00A56832" w:rsidRDefault="00A56832" w:rsidP="00A56832">
      <w:pPr>
        <w:rPr>
          <w:noProof/>
          <w:lang w:val="sr-Latn-CS"/>
        </w:rPr>
      </w:pPr>
      <w:r>
        <w:rPr>
          <w:noProof/>
          <w:lang w:val="sr-Latn-CS"/>
        </w:rPr>
        <w:lastRenderedPageBreak/>
        <w:t xml:space="preserve">Imajući sve navedeno u vidu, po mišljenju ovog suda, tužilac je provedenim dokazima, dokazao osnovanost i visinu tužbenog zahtjeva, pa je </w:t>
      </w:r>
      <w:r w:rsidR="00C55E9D">
        <w:rPr>
          <w:noProof/>
          <w:lang w:val="sr-Latn-CS"/>
        </w:rPr>
        <w:t>na osnovu navedenih odredbi</w:t>
      </w:r>
      <w:r w:rsidR="00B60410">
        <w:rPr>
          <w:noProof/>
          <w:lang w:val="sr-Latn-CS"/>
        </w:rPr>
        <w:t xml:space="preserve"> </w:t>
      </w:r>
      <w:r w:rsidR="00C55E9D">
        <w:rPr>
          <w:noProof/>
          <w:lang w:val="sr-Latn-CS"/>
        </w:rPr>
        <w:t>odluženo kao u izreci presude.</w:t>
      </w:r>
    </w:p>
    <w:p w14:paraId="4DD33FA3" w14:textId="0C2F377D" w:rsidR="00F43120" w:rsidRDefault="00F43120" w:rsidP="00741F5F">
      <w:pPr>
        <w:rPr>
          <w:noProof/>
          <w:lang w:val="sr-Latn-CS"/>
        </w:rPr>
      </w:pPr>
    </w:p>
    <w:p w14:paraId="0A7067A4" w14:textId="1E11A4B4" w:rsidR="00211DBE" w:rsidRPr="00841F54" w:rsidRDefault="00211DBE" w:rsidP="00841F54">
      <w:pPr>
        <w:overflowPunct w:val="0"/>
        <w:rPr>
          <w:rFonts w:eastAsia="NSimSun" w:cs="Times New Roman"/>
          <w:kern w:val="2"/>
          <w:szCs w:val="24"/>
          <w:lang w:val="bs-Latn-BA" w:eastAsia="zh-CN" w:bidi="hi-IN"/>
        </w:rPr>
      </w:pPr>
      <w:r>
        <w:rPr>
          <w:noProof/>
          <w:lang w:val="sr-Latn-CS"/>
        </w:rPr>
        <w:t xml:space="preserve">Zatezna kamata je dosuđena </w:t>
      </w:r>
      <w:r w:rsidR="00841F54">
        <w:rPr>
          <w:noProof/>
          <w:lang w:val="sr-Latn-CS"/>
        </w:rPr>
        <w:t xml:space="preserve">u skladu </w:t>
      </w:r>
      <w:r w:rsidR="00841F54">
        <w:rPr>
          <w:rFonts w:eastAsia="NSimSun" w:cs="Times New Roman"/>
          <w:kern w:val="2"/>
          <w:szCs w:val="24"/>
          <w:lang w:val="bs-Latn-BA" w:eastAsia="zh-CN" w:bidi="hi-IN"/>
        </w:rPr>
        <w:t xml:space="preserve">sa odredbama Opšteg građanskog prava, prema odredbi člana 1333. stav 1. u vezi sa članom 1000. stav. 1. Opšteg građanskog zakonika iznosi 4% godišnje. Pravo na zateznu kamatu iz potraživanja obeštećenja nastaje sa zahtjevom (opomenom) štete čiji je iznos utvrđen od strane oštećenog. Ukoliko oštećeni svoje potaživanje nije istakao vansudski, onda kamata počinje teći na dan dostavljanja tužbe (član 1334. Opšteg građanskog zakonika). </w:t>
      </w:r>
    </w:p>
    <w:p w14:paraId="1F601166" w14:textId="77777777" w:rsidR="00841F54" w:rsidRDefault="00841F54" w:rsidP="00741F5F">
      <w:pPr>
        <w:rPr>
          <w:noProof/>
          <w:lang w:val="sr-Latn-CS"/>
        </w:rPr>
      </w:pPr>
    </w:p>
    <w:p w14:paraId="7A62A4A9" w14:textId="356DA6D6" w:rsidR="00741F5F" w:rsidRPr="00741F5F" w:rsidRDefault="00741F5F" w:rsidP="00741F5F">
      <w:pPr>
        <w:rPr>
          <w:noProof/>
          <w:lang w:val="sr-Latn-CS"/>
        </w:rPr>
      </w:pPr>
      <w:r>
        <w:rPr>
          <w:noProof/>
          <w:lang w:val="sr-Latn-CS"/>
        </w:rPr>
        <w:t>Odluku</w:t>
      </w:r>
      <w:r w:rsidRPr="00741F5F">
        <w:rPr>
          <w:noProof/>
          <w:lang w:val="sr-Latn-CS"/>
        </w:rPr>
        <w:t xml:space="preserve"> </w:t>
      </w:r>
      <w:r>
        <w:rPr>
          <w:noProof/>
          <w:lang w:val="sr-Latn-CS"/>
        </w:rPr>
        <w:t>o</w:t>
      </w:r>
      <w:r w:rsidRPr="00741F5F">
        <w:rPr>
          <w:noProof/>
          <w:lang w:val="sr-Latn-CS"/>
        </w:rPr>
        <w:t xml:space="preserve"> </w:t>
      </w:r>
      <w:r>
        <w:rPr>
          <w:noProof/>
          <w:lang w:val="sr-Latn-CS"/>
        </w:rPr>
        <w:t>troškovima</w:t>
      </w:r>
      <w:r w:rsidRPr="00741F5F">
        <w:rPr>
          <w:noProof/>
          <w:lang w:val="sr-Latn-CS"/>
        </w:rPr>
        <w:t xml:space="preserve"> </w:t>
      </w:r>
      <w:r>
        <w:rPr>
          <w:noProof/>
          <w:lang w:val="sr-Latn-CS"/>
        </w:rPr>
        <w:t>postupka</w:t>
      </w:r>
      <w:r w:rsidRPr="00741F5F">
        <w:rPr>
          <w:noProof/>
          <w:lang w:val="sr-Latn-CS"/>
        </w:rPr>
        <w:t xml:space="preserve"> </w:t>
      </w:r>
      <w:r>
        <w:rPr>
          <w:noProof/>
          <w:lang w:val="sr-Latn-CS"/>
        </w:rPr>
        <w:t>Sud</w:t>
      </w:r>
      <w:r w:rsidRPr="00741F5F">
        <w:rPr>
          <w:noProof/>
          <w:lang w:val="sr-Latn-CS"/>
        </w:rPr>
        <w:t xml:space="preserve"> </w:t>
      </w:r>
      <w:r>
        <w:rPr>
          <w:noProof/>
          <w:lang w:val="sr-Latn-CS"/>
        </w:rPr>
        <w:t>je</w:t>
      </w:r>
      <w:r w:rsidRPr="00741F5F">
        <w:rPr>
          <w:noProof/>
          <w:lang w:val="sr-Latn-CS"/>
        </w:rPr>
        <w:t xml:space="preserve"> </w:t>
      </w:r>
      <w:r>
        <w:rPr>
          <w:noProof/>
          <w:lang w:val="sr-Latn-CS"/>
        </w:rPr>
        <w:t>donio</w:t>
      </w:r>
      <w:r w:rsidRPr="00741F5F">
        <w:rPr>
          <w:noProof/>
          <w:lang w:val="sr-Latn-CS"/>
        </w:rPr>
        <w:t xml:space="preserve"> </w:t>
      </w:r>
      <w:r>
        <w:rPr>
          <w:noProof/>
          <w:lang w:val="sr-Latn-CS"/>
        </w:rPr>
        <w:t>u</w:t>
      </w:r>
      <w:r w:rsidRPr="00741F5F">
        <w:rPr>
          <w:noProof/>
          <w:lang w:val="sr-Latn-CS"/>
        </w:rPr>
        <w:t xml:space="preserve"> </w:t>
      </w:r>
      <w:r>
        <w:rPr>
          <w:noProof/>
          <w:lang w:val="sr-Latn-CS"/>
        </w:rPr>
        <w:t>skladu</w:t>
      </w:r>
      <w:r w:rsidRPr="00741F5F">
        <w:rPr>
          <w:noProof/>
          <w:lang w:val="sr-Latn-CS"/>
        </w:rPr>
        <w:t xml:space="preserve"> </w:t>
      </w:r>
      <w:r>
        <w:rPr>
          <w:noProof/>
          <w:lang w:val="sr-Latn-CS"/>
        </w:rPr>
        <w:t>sa</w:t>
      </w:r>
      <w:r w:rsidRPr="00741F5F">
        <w:rPr>
          <w:noProof/>
          <w:lang w:val="sr-Latn-CS"/>
        </w:rPr>
        <w:t xml:space="preserve"> </w:t>
      </w:r>
      <w:r>
        <w:rPr>
          <w:noProof/>
          <w:lang w:val="sr-Latn-CS"/>
        </w:rPr>
        <w:t>članovima</w:t>
      </w:r>
      <w:r w:rsidRPr="00741F5F">
        <w:rPr>
          <w:noProof/>
          <w:lang w:val="sr-Latn-CS"/>
        </w:rPr>
        <w:t xml:space="preserve"> 386. </w:t>
      </w:r>
      <w:r>
        <w:rPr>
          <w:noProof/>
          <w:lang w:val="sr-Latn-CS"/>
        </w:rPr>
        <w:t>stav</w:t>
      </w:r>
      <w:r w:rsidRPr="00741F5F">
        <w:rPr>
          <w:noProof/>
          <w:lang w:val="sr-Latn-CS"/>
        </w:rPr>
        <w:t xml:space="preserve"> 1. </w:t>
      </w:r>
      <w:r>
        <w:rPr>
          <w:noProof/>
          <w:lang w:val="sr-Latn-CS"/>
        </w:rPr>
        <w:t>ZPP</w:t>
      </w:r>
      <w:r w:rsidRPr="00741F5F">
        <w:rPr>
          <w:noProof/>
          <w:lang w:val="sr-Latn-CS"/>
        </w:rPr>
        <w:t>-</w:t>
      </w:r>
      <w:r>
        <w:rPr>
          <w:noProof/>
          <w:lang w:val="sr-Latn-CS"/>
        </w:rPr>
        <w:t>a</w:t>
      </w:r>
      <w:r w:rsidRPr="00741F5F">
        <w:rPr>
          <w:noProof/>
          <w:lang w:val="sr-Latn-CS"/>
        </w:rPr>
        <w:t xml:space="preserve">, </w:t>
      </w:r>
      <w:r>
        <w:rPr>
          <w:noProof/>
          <w:lang w:val="sr-Latn-CS"/>
        </w:rPr>
        <w:t>kojom</w:t>
      </w:r>
      <w:r w:rsidRPr="00741F5F">
        <w:rPr>
          <w:noProof/>
          <w:lang w:val="sr-Latn-CS"/>
        </w:rPr>
        <w:t xml:space="preserve"> </w:t>
      </w:r>
      <w:r>
        <w:rPr>
          <w:noProof/>
          <w:lang w:val="sr-Latn-CS"/>
        </w:rPr>
        <w:t>je</w:t>
      </w:r>
      <w:r w:rsidRPr="00741F5F">
        <w:rPr>
          <w:noProof/>
          <w:lang w:val="sr-Latn-CS"/>
        </w:rPr>
        <w:t xml:space="preserve"> </w:t>
      </w:r>
      <w:r>
        <w:rPr>
          <w:noProof/>
          <w:lang w:val="sr-Latn-CS"/>
        </w:rPr>
        <w:t>propisano</w:t>
      </w:r>
      <w:r w:rsidRPr="00741F5F">
        <w:rPr>
          <w:noProof/>
          <w:lang w:val="sr-Latn-CS"/>
        </w:rPr>
        <w:t xml:space="preserve"> </w:t>
      </w:r>
      <w:r>
        <w:rPr>
          <w:noProof/>
          <w:lang w:val="sr-Latn-CS"/>
        </w:rPr>
        <w:t>da</w:t>
      </w:r>
      <w:r w:rsidRPr="00741F5F">
        <w:rPr>
          <w:noProof/>
          <w:lang w:val="sr-Latn-CS"/>
        </w:rPr>
        <w:t xml:space="preserve"> </w:t>
      </w:r>
      <w:r>
        <w:rPr>
          <w:noProof/>
          <w:lang w:val="sr-Latn-CS"/>
        </w:rPr>
        <w:t>je</w:t>
      </w:r>
      <w:r w:rsidRPr="00741F5F">
        <w:rPr>
          <w:noProof/>
          <w:lang w:val="sr-Latn-CS"/>
        </w:rPr>
        <w:t xml:space="preserve"> </w:t>
      </w:r>
      <w:r>
        <w:rPr>
          <w:noProof/>
          <w:lang w:val="sr-Latn-CS"/>
        </w:rPr>
        <w:t>stranka</w:t>
      </w:r>
      <w:r w:rsidRPr="00741F5F">
        <w:rPr>
          <w:noProof/>
          <w:lang w:val="sr-Latn-CS"/>
        </w:rPr>
        <w:t xml:space="preserve"> </w:t>
      </w:r>
      <w:r>
        <w:rPr>
          <w:noProof/>
          <w:lang w:val="sr-Latn-CS"/>
        </w:rPr>
        <w:t>koja</w:t>
      </w:r>
      <w:r w:rsidRPr="00741F5F">
        <w:rPr>
          <w:noProof/>
          <w:lang w:val="sr-Latn-CS"/>
        </w:rPr>
        <w:t xml:space="preserve"> </w:t>
      </w:r>
      <w:r>
        <w:rPr>
          <w:noProof/>
          <w:lang w:val="sr-Latn-CS"/>
        </w:rPr>
        <w:t>u</w:t>
      </w:r>
      <w:r w:rsidRPr="00741F5F">
        <w:rPr>
          <w:noProof/>
          <w:lang w:val="sr-Latn-CS"/>
        </w:rPr>
        <w:t xml:space="preserve"> </w:t>
      </w:r>
      <w:r>
        <w:rPr>
          <w:noProof/>
          <w:lang w:val="sr-Latn-CS"/>
        </w:rPr>
        <w:t>cjelini</w:t>
      </w:r>
      <w:r w:rsidRPr="00741F5F">
        <w:rPr>
          <w:noProof/>
          <w:lang w:val="sr-Latn-CS"/>
        </w:rPr>
        <w:t xml:space="preserve"> </w:t>
      </w:r>
      <w:r>
        <w:rPr>
          <w:noProof/>
          <w:lang w:val="sr-Latn-CS"/>
        </w:rPr>
        <w:t>izgubi</w:t>
      </w:r>
      <w:r w:rsidRPr="00741F5F">
        <w:rPr>
          <w:noProof/>
          <w:lang w:val="sr-Latn-CS"/>
        </w:rPr>
        <w:t xml:space="preserve"> </w:t>
      </w:r>
      <w:r>
        <w:rPr>
          <w:noProof/>
          <w:lang w:val="sr-Latn-CS"/>
        </w:rPr>
        <w:t>parnicu</w:t>
      </w:r>
      <w:r w:rsidRPr="00741F5F">
        <w:rPr>
          <w:noProof/>
          <w:lang w:val="sr-Latn-CS"/>
        </w:rPr>
        <w:t xml:space="preserve"> </w:t>
      </w:r>
      <w:r>
        <w:rPr>
          <w:noProof/>
          <w:lang w:val="sr-Latn-CS"/>
        </w:rPr>
        <w:t>dužna</w:t>
      </w:r>
      <w:r w:rsidRPr="00741F5F">
        <w:rPr>
          <w:noProof/>
          <w:lang w:val="sr-Latn-CS"/>
        </w:rPr>
        <w:t xml:space="preserve"> </w:t>
      </w:r>
      <w:r>
        <w:rPr>
          <w:noProof/>
          <w:lang w:val="sr-Latn-CS"/>
        </w:rPr>
        <w:t>protivnoj</w:t>
      </w:r>
      <w:r w:rsidRPr="00741F5F">
        <w:rPr>
          <w:noProof/>
          <w:lang w:val="sr-Latn-CS"/>
        </w:rPr>
        <w:t xml:space="preserve"> </w:t>
      </w:r>
      <w:r>
        <w:rPr>
          <w:noProof/>
          <w:lang w:val="sr-Latn-CS"/>
        </w:rPr>
        <w:t>stranci</w:t>
      </w:r>
      <w:r w:rsidRPr="00741F5F">
        <w:rPr>
          <w:noProof/>
          <w:lang w:val="sr-Latn-CS"/>
        </w:rPr>
        <w:t xml:space="preserve"> </w:t>
      </w:r>
      <w:r>
        <w:rPr>
          <w:noProof/>
          <w:lang w:val="sr-Latn-CS"/>
        </w:rPr>
        <w:t>naknaditi</w:t>
      </w:r>
      <w:r w:rsidRPr="00741F5F">
        <w:rPr>
          <w:noProof/>
          <w:lang w:val="sr-Latn-CS"/>
        </w:rPr>
        <w:t xml:space="preserve"> </w:t>
      </w:r>
      <w:r>
        <w:rPr>
          <w:noProof/>
          <w:lang w:val="sr-Latn-CS"/>
        </w:rPr>
        <w:t>troškove</w:t>
      </w:r>
      <w:r w:rsidRPr="00741F5F">
        <w:rPr>
          <w:noProof/>
          <w:lang w:val="sr-Latn-CS"/>
        </w:rPr>
        <w:t xml:space="preserve">, </w:t>
      </w:r>
      <w:r>
        <w:rPr>
          <w:noProof/>
          <w:lang w:val="sr-Latn-CS"/>
        </w:rPr>
        <w:t>te</w:t>
      </w:r>
      <w:r w:rsidRPr="00741F5F">
        <w:rPr>
          <w:noProof/>
          <w:lang w:val="sr-Latn-CS"/>
        </w:rPr>
        <w:t xml:space="preserve"> </w:t>
      </w:r>
      <w:r>
        <w:rPr>
          <w:noProof/>
          <w:lang w:val="sr-Latn-CS"/>
        </w:rPr>
        <w:t>odredbom</w:t>
      </w:r>
      <w:r w:rsidRPr="00741F5F">
        <w:rPr>
          <w:noProof/>
          <w:lang w:val="sr-Latn-CS"/>
        </w:rPr>
        <w:t xml:space="preserve"> </w:t>
      </w:r>
      <w:r>
        <w:rPr>
          <w:noProof/>
          <w:lang w:val="sr-Latn-CS"/>
        </w:rPr>
        <w:t>člana</w:t>
      </w:r>
      <w:r w:rsidRPr="00741F5F">
        <w:rPr>
          <w:noProof/>
          <w:lang w:val="sr-Latn-CS"/>
        </w:rPr>
        <w:t xml:space="preserve"> 387. </w:t>
      </w:r>
      <w:r>
        <w:rPr>
          <w:noProof/>
          <w:lang w:val="sr-Latn-CS"/>
        </w:rPr>
        <w:t>ZPP</w:t>
      </w:r>
      <w:r w:rsidRPr="00741F5F">
        <w:rPr>
          <w:noProof/>
          <w:lang w:val="sr-Latn-CS"/>
        </w:rPr>
        <w:t>-</w:t>
      </w:r>
      <w:r>
        <w:rPr>
          <w:noProof/>
          <w:lang w:val="sr-Latn-CS"/>
        </w:rPr>
        <w:t>a</w:t>
      </w:r>
      <w:r w:rsidRPr="00741F5F">
        <w:rPr>
          <w:noProof/>
          <w:lang w:val="sr-Latn-CS"/>
        </w:rPr>
        <w:t xml:space="preserve"> </w:t>
      </w:r>
      <w:r>
        <w:rPr>
          <w:noProof/>
          <w:lang w:val="sr-Latn-CS"/>
        </w:rPr>
        <w:t>kojom</w:t>
      </w:r>
      <w:r w:rsidRPr="00741F5F">
        <w:rPr>
          <w:noProof/>
          <w:lang w:val="sr-Latn-CS"/>
        </w:rPr>
        <w:t xml:space="preserve"> </w:t>
      </w:r>
      <w:r>
        <w:rPr>
          <w:noProof/>
          <w:lang w:val="sr-Latn-CS"/>
        </w:rPr>
        <w:t>je</w:t>
      </w:r>
      <w:r w:rsidRPr="00741F5F">
        <w:rPr>
          <w:noProof/>
          <w:lang w:val="sr-Latn-CS"/>
        </w:rPr>
        <w:t xml:space="preserve"> </w:t>
      </w:r>
      <w:r>
        <w:rPr>
          <w:noProof/>
          <w:lang w:val="sr-Latn-CS"/>
        </w:rPr>
        <w:t>propisano</w:t>
      </w:r>
      <w:r w:rsidRPr="00741F5F">
        <w:rPr>
          <w:noProof/>
          <w:lang w:val="sr-Latn-CS"/>
        </w:rPr>
        <w:t xml:space="preserve"> </w:t>
      </w:r>
      <w:r>
        <w:rPr>
          <w:noProof/>
          <w:lang w:val="sr-Latn-CS"/>
        </w:rPr>
        <w:t>da</w:t>
      </w:r>
      <w:r w:rsidRPr="00741F5F">
        <w:rPr>
          <w:noProof/>
          <w:lang w:val="sr-Latn-CS"/>
        </w:rPr>
        <w:t xml:space="preserve"> </w:t>
      </w:r>
      <w:r>
        <w:rPr>
          <w:noProof/>
          <w:lang w:val="sr-Latn-CS"/>
        </w:rPr>
        <w:t>će</w:t>
      </w:r>
      <w:r w:rsidRPr="00741F5F">
        <w:rPr>
          <w:noProof/>
          <w:lang w:val="sr-Latn-CS"/>
        </w:rPr>
        <w:t xml:space="preserve"> </w:t>
      </w:r>
      <w:r>
        <w:rPr>
          <w:noProof/>
          <w:lang w:val="sr-Latn-CS"/>
        </w:rPr>
        <w:t>Sud</w:t>
      </w:r>
      <w:r w:rsidRPr="00741F5F">
        <w:rPr>
          <w:noProof/>
          <w:lang w:val="sr-Latn-CS"/>
        </w:rPr>
        <w:t xml:space="preserve"> </w:t>
      </w:r>
      <w:r>
        <w:rPr>
          <w:noProof/>
          <w:lang w:val="sr-Latn-CS"/>
        </w:rPr>
        <w:t>uzeti</w:t>
      </w:r>
      <w:r w:rsidRPr="00741F5F">
        <w:rPr>
          <w:noProof/>
          <w:lang w:val="sr-Latn-CS"/>
        </w:rPr>
        <w:t xml:space="preserve"> </w:t>
      </w:r>
      <w:r>
        <w:rPr>
          <w:noProof/>
          <w:lang w:val="sr-Latn-CS"/>
        </w:rPr>
        <w:t>u</w:t>
      </w:r>
      <w:r w:rsidRPr="00741F5F">
        <w:rPr>
          <w:noProof/>
          <w:lang w:val="sr-Latn-CS"/>
        </w:rPr>
        <w:t xml:space="preserve"> </w:t>
      </w:r>
      <w:r>
        <w:rPr>
          <w:noProof/>
          <w:lang w:val="sr-Latn-CS"/>
        </w:rPr>
        <w:t>obzir</w:t>
      </w:r>
      <w:r w:rsidRPr="00741F5F">
        <w:rPr>
          <w:noProof/>
          <w:lang w:val="sr-Latn-CS"/>
        </w:rPr>
        <w:t xml:space="preserve"> </w:t>
      </w:r>
      <w:r>
        <w:rPr>
          <w:noProof/>
          <w:lang w:val="sr-Latn-CS"/>
        </w:rPr>
        <w:t>samo</w:t>
      </w:r>
      <w:r w:rsidRPr="00741F5F">
        <w:rPr>
          <w:noProof/>
          <w:lang w:val="sr-Latn-CS"/>
        </w:rPr>
        <w:t xml:space="preserve"> </w:t>
      </w:r>
      <w:r>
        <w:rPr>
          <w:noProof/>
          <w:lang w:val="sr-Latn-CS"/>
        </w:rPr>
        <w:t>one</w:t>
      </w:r>
      <w:r w:rsidRPr="00741F5F">
        <w:rPr>
          <w:noProof/>
          <w:lang w:val="sr-Latn-CS"/>
        </w:rPr>
        <w:t xml:space="preserve"> </w:t>
      </w:r>
      <w:r>
        <w:rPr>
          <w:noProof/>
          <w:lang w:val="sr-Latn-CS"/>
        </w:rPr>
        <w:t>troškove</w:t>
      </w:r>
      <w:r w:rsidRPr="00741F5F">
        <w:rPr>
          <w:noProof/>
          <w:lang w:val="sr-Latn-CS"/>
        </w:rPr>
        <w:t xml:space="preserve"> </w:t>
      </w:r>
      <w:r>
        <w:rPr>
          <w:noProof/>
          <w:lang w:val="sr-Latn-CS"/>
        </w:rPr>
        <w:t>koji</w:t>
      </w:r>
      <w:r w:rsidRPr="00741F5F">
        <w:rPr>
          <w:noProof/>
          <w:lang w:val="sr-Latn-CS"/>
        </w:rPr>
        <w:t xml:space="preserve"> </w:t>
      </w:r>
      <w:r>
        <w:rPr>
          <w:noProof/>
          <w:lang w:val="sr-Latn-CS"/>
        </w:rPr>
        <w:t>su</w:t>
      </w:r>
      <w:r w:rsidRPr="00741F5F">
        <w:rPr>
          <w:noProof/>
          <w:lang w:val="sr-Latn-CS"/>
        </w:rPr>
        <w:t xml:space="preserve"> </w:t>
      </w:r>
      <w:r>
        <w:rPr>
          <w:noProof/>
          <w:lang w:val="sr-Latn-CS"/>
        </w:rPr>
        <w:t>bili</w:t>
      </w:r>
      <w:r w:rsidRPr="00741F5F">
        <w:rPr>
          <w:noProof/>
          <w:lang w:val="sr-Latn-CS"/>
        </w:rPr>
        <w:t xml:space="preserve"> </w:t>
      </w:r>
      <w:r>
        <w:rPr>
          <w:noProof/>
          <w:lang w:val="sr-Latn-CS"/>
        </w:rPr>
        <w:t>potrebni</w:t>
      </w:r>
      <w:r w:rsidRPr="00741F5F">
        <w:rPr>
          <w:noProof/>
          <w:lang w:val="sr-Latn-CS"/>
        </w:rPr>
        <w:t xml:space="preserve"> </w:t>
      </w:r>
      <w:r>
        <w:rPr>
          <w:noProof/>
          <w:lang w:val="sr-Latn-CS"/>
        </w:rPr>
        <w:t>radi</w:t>
      </w:r>
      <w:r w:rsidRPr="00741F5F">
        <w:rPr>
          <w:noProof/>
          <w:lang w:val="sr-Latn-CS"/>
        </w:rPr>
        <w:t xml:space="preserve"> </w:t>
      </w:r>
      <w:r>
        <w:rPr>
          <w:noProof/>
          <w:lang w:val="sr-Latn-CS"/>
        </w:rPr>
        <w:t>vođenja</w:t>
      </w:r>
      <w:r w:rsidRPr="00741F5F">
        <w:rPr>
          <w:noProof/>
          <w:lang w:val="sr-Latn-CS"/>
        </w:rPr>
        <w:t xml:space="preserve"> </w:t>
      </w:r>
      <w:r>
        <w:rPr>
          <w:noProof/>
          <w:lang w:val="sr-Latn-CS"/>
        </w:rPr>
        <w:t>parnice</w:t>
      </w:r>
      <w:r w:rsidRPr="00741F5F">
        <w:rPr>
          <w:noProof/>
          <w:lang w:val="sr-Latn-CS"/>
        </w:rPr>
        <w:t xml:space="preserve">, </w:t>
      </w:r>
      <w:r>
        <w:rPr>
          <w:noProof/>
          <w:lang w:val="sr-Latn-CS"/>
        </w:rPr>
        <w:t>te</w:t>
      </w:r>
      <w:r w:rsidRPr="00741F5F">
        <w:rPr>
          <w:noProof/>
          <w:lang w:val="sr-Latn-CS"/>
        </w:rPr>
        <w:t xml:space="preserve"> </w:t>
      </w:r>
      <w:r>
        <w:rPr>
          <w:noProof/>
          <w:lang w:val="sr-Latn-CS"/>
        </w:rPr>
        <w:t>Zakonom</w:t>
      </w:r>
      <w:r w:rsidRPr="00741F5F">
        <w:rPr>
          <w:noProof/>
          <w:lang w:val="sr-Latn-CS"/>
        </w:rPr>
        <w:t xml:space="preserve"> </w:t>
      </w:r>
      <w:r>
        <w:rPr>
          <w:noProof/>
          <w:lang w:val="sr-Latn-CS"/>
        </w:rPr>
        <w:t>o</w:t>
      </w:r>
      <w:r w:rsidRPr="00741F5F">
        <w:rPr>
          <w:noProof/>
          <w:lang w:val="sr-Latn-CS"/>
        </w:rPr>
        <w:t xml:space="preserve"> </w:t>
      </w:r>
      <w:r>
        <w:rPr>
          <w:noProof/>
          <w:lang w:val="sr-Latn-CS"/>
        </w:rPr>
        <w:t>sudskim</w:t>
      </w:r>
      <w:r w:rsidRPr="00741F5F">
        <w:rPr>
          <w:noProof/>
          <w:lang w:val="sr-Latn-CS"/>
        </w:rPr>
        <w:t xml:space="preserve"> </w:t>
      </w:r>
      <w:r>
        <w:rPr>
          <w:noProof/>
          <w:lang w:val="sr-Latn-CS"/>
        </w:rPr>
        <w:t>taksama</w:t>
      </w:r>
      <w:r w:rsidRPr="00741F5F">
        <w:rPr>
          <w:noProof/>
          <w:lang w:val="sr-Latn-CS"/>
        </w:rPr>
        <w:t xml:space="preserve"> </w:t>
      </w:r>
      <w:r>
        <w:rPr>
          <w:noProof/>
          <w:lang w:val="sr-Latn-CS"/>
        </w:rPr>
        <w:t>RS</w:t>
      </w:r>
      <w:r w:rsidRPr="00741F5F">
        <w:rPr>
          <w:noProof/>
          <w:lang w:val="sr-Latn-CS"/>
        </w:rPr>
        <w:t xml:space="preserve"> (“</w:t>
      </w:r>
      <w:r>
        <w:rPr>
          <w:noProof/>
          <w:lang w:val="sr-Latn-CS"/>
        </w:rPr>
        <w:t>Sl</w:t>
      </w:r>
      <w:r w:rsidRPr="00741F5F">
        <w:rPr>
          <w:noProof/>
          <w:lang w:val="sr-Latn-CS"/>
        </w:rPr>
        <w:t xml:space="preserve">. </w:t>
      </w:r>
      <w:r>
        <w:rPr>
          <w:noProof/>
          <w:lang w:val="sr-Latn-CS"/>
        </w:rPr>
        <w:t>glasnik</w:t>
      </w:r>
      <w:r w:rsidRPr="00741F5F">
        <w:rPr>
          <w:noProof/>
          <w:lang w:val="sr-Latn-CS"/>
        </w:rPr>
        <w:t xml:space="preserve"> </w:t>
      </w:r>
      <w:r>
        <w:rPr>
          <w:noProof/>
          <w:lang w:val="sr-Latn-CS"/>
        </w:rPr>
        <w:t>RS</w:t>
      </w:r>
      <w:r w:rsidRPr="00741F5F">
        <w:rPr>
          <w:noProof/>
          <w:lang w:val="sr-Latn-CS"/>
        </w:rPr>
        <w:t xml:space="preserve">” </w:t>
      </w:r>
      <w:r>
        <w:rPr>
          <w:noProof/>
          <w:lang w:val="sr-Latn-CS"/>
        </w:rPr>
        <w:t>broj</w:t>
      </w:r>
      <w:r w:rsidRPr="00741F5F">
        <w:rPr>
          <w:noProof/>
          <w:lang w:val="sr-Latn-CS"/>
        </w:rPr>
        <w:t xml:space="preserve">: 73/08) </w:t>
      </w:r>
      <w:r>
        <w:rPr>
          <w:noProof/>
          <w:lang w:val="sr-Latn-CS"/>
        </w:rPr>
        <w:t>kao</w:t>
      </w:r>
      <w:r w:rsidRPr="00741F5F">
        <w:rPr>
          <w:noProof/>
          <w:lang w:val="sr-Latn-CS"/>
        </w:rPr>
        <w:t xml:space="preserve"> </w:t>
      </w:r>
      <w:r>
        <w:rPr>
          <w:noProof/>
          <w:lang w:val="sr-Latn-CS"/>
        </w:rPr>
        <w:t>i</w:t>
      </w:r>
      <w:r w:rsidRPr="00741F5F">
        <w:rPr>
          <w:noProof/>
          <w:lang w:val="sr-Latn-CS"/>
        </w:rPr>
        <w:t xml:space="preserve"> </w:t>
      </w:r>
      <w:r>
        <w:rPr>
          <w:noProof/>
          <w:lang w:val="sr-Latn-CS"/>
        </w:rPr>
        <w:t>u</w:t>
      </w:r>
      <w:r w:rsidRPr="00741F5F">
        <w:rPr>
          <w:noProof/>
          <w:lang w:val="sr-Latn-CS"/>
        </w:rPr>
        <w:t xml:space="preserve"> </w:t>
      </w:r>
      <w:r>
        <w:rPr>
          <w:noProof/>
          <w:lang w:val="sr-Latn-CS"/>
        </w:rPr>
        <w:t>skladu</w:t>
      </w:r>
      <w:r w:rsidRPr="00741F5F">
        <w:rPr>
          <w:noProof/>
          <w:lang w:val="sr-Latn-CS"/>
        </w:rPr>
        <w:t xml:space="preserve"> </w:t>
      </w:r>
      <w:r>
        <w:rPr>
          <w:noProof/>
          <w:lang w:val="sr-Latn-CS"/>
        </w:rPr>
        <w:t>sa</w:t>
      </w:r>
      <w:r w:rsidRPr="00741F5F">
        <w:rPr>
          <w:noProof/>
          <w:lang w:val="sr-Latn-CS"/>
        </w:rPr>
        <w:t xml:space="preserve"> </w:t>
      </w:r>
      <w:r>
        <w:rPr>
          <w:noProof/>
          <w:lang w:val="sr-Latn-CS"/>
        </w:rPr>
        <w:t>Tarifom</w:t>
      </w:r>
      <w:r w:rsidRPr="00741F5F">
        <w:rPr>
          <w:noProof/>
          <w:lang w:val="sr-Latn-CS"/>
        </w:rPr>
        <w:t xml:space="preserve"> </w:t>
      </w:r>
      <w:r>
        <w:rPr>
          <w:noProof/>
          <w:lang w:val="sr-Latn-CS"/>
        </w:rPr>
        <w:t>o</w:t>
      </w:r>
      <w:r w:rsidRPr="00741F5F">
        <w:rPr>
          <w:noProof/>
          <w:lang w:val="sr-Latn-CS"/>
        </w:rPr>
        <w:t xml:space="preserve"> </w:t>
      </w:r>
      <w:r>
        <w:rPr>
          <w:noProof/>
          <w:lang w:val="sr-Latn-CS"/>
        </w:rPr>
        <w:t>nagradama</w:t>
      </w:r>
      <w:r w:rsidRPr="00741F5F">
        <w:rPr>
          <w:noProof/>
          <w:lang w:val="sr-Latn-CS"/>
        </w:rPr>
        <w:t xml:space="preserve"> </w:t>
      </w:r>
      <w:r>
        <w:rPr>
          <w:noProof/>
          <w:lang w:val="sr-Latn-CS"/>
        </w:rPr>
        <w:t>i</w:t>
      </w:r>
      <w:r w:rsidRPr="00741F5F">
        <w:rPr>
          <w:noProof/>
          <w:lang w:val="sr-Latn-CS"/>
        </w:rPr>
        <w:t xml:space="preserve"> </w:t>
      </w:r>
      <w:r>
        <w:rPr>
          <w:noProof/>
          <w:lang w:val="sr-Latn-CS"/>
        </w:rPr>
        <w:t>naknadama</w:t>
      </w:r>
      <w:r w:rsidRPr="00741F5F">
        <w:rPr>
          <w:noProof/>
          <w:lang w:val="sr-Latn-CS"/>
        </w:rPr>
        <w:t xml:space="preserve"> </w:t>
      </w:r>
      <w:r>
        <w:rPr>
          <w:noProof/>
          <w:lang w:val="sr-Latn-CS"/>
        </w:rPr>
        <w:t>troškova</w:t>
      </w:r>
      <w:r w:rsidRPr="00741F5F">
        <w:rPr>
          <w:noProof/>
          <w:lang w:val="sr-Latn-CS"/>
        </w:rPr>
        <w:t xml:space="preserve"> </w:t>
      </w:r>
      <w:r>
        <w:rPr>
          <w:noProof/>
          <w:lang w:val="sr-Latn-CS"/>
        </w:rPr>
        <w:t>za</w:t>
      </w:r>
      <w:r w:rsidRPr="00741F5F">
        <w:rPr>
          <w:noProof/>
          <w:lang w:val="sr-Latn-CS"/>
        </w:rPr>
        <w:t xml:space="preserve"> </w:t>
      </w:r>
      <w:r>
        <w:rPr>
          <w:noProof/>
          <w:lang w:val="sr-Latn-CS"/>
        </w:rPr>
        <w:t>rad</w:t>
      </w:r>
      <w:r w:rsidRPr="00741F5F">
        <w:rPr>
          <w:noProof/>
          <w:lang w:val="sr-Latn-CS"/>
        </w:rPr>
        <w:t xml:space="preserve"> </w:t>
      </w:r>
      <w:r>
        <w:rPr>
          <w:noProof/>
          <w:lang w:val="sr-Latn-CS"/>
        </w:rPr>
        <w:t>advokata</w:t>
      </w:r>
      <w:r w:rsidRPr="00741F5F">
        <w:rPr>
          <w:noProof/>
          <w:lang w:val="sr-Latn-CS"/>
        </w:rPr>
        <w:t xml:space="preserve"> ( “</w:t>
      </w:r>
      <w:r>
        <w:rPr>
          <w:noProof/>
          <w:lang w:val="sr-Latn-CS"/>
        </w:rPr>
        <w:t>Sl</w:t>
      </w:r>
      <w:r w:rsidRPr="00741F5F">
        <w:rPr>
          <w:noProof/>
          <w:lang w:val="sr-Latn-CS"/>
        </w:rPr>
        <w:t xml:space="preserve">. </w:t>
      </w:r>
      <w:r>
        <w:rPr>
          <w:noProof/>
          <w:lang w:val="sr-Latn-CS"/>
        </w:rPr>
        <w:t>glasnik</w:t>
      </w:r>
      <w:r w:rsidRPr="00741F5F">
        <w:rPr>
          <w:noProof/>
          <w:lang w:val="sr-Latn-CS"/>
        </w:rPr>
        <w:t xml:space="preserve"> </w:t>
      </w:r>
      <w:r>
        <w:rPr>
          <w:noProof/>
          <w:lang w:val="sr-Latn-CS"/>
        </w:rPr>
        <w:t>RS</w:t>
      </w:r>
      <w:r w:rsidRPr="00741F5F">
        <w:rPr>
          <w:noProof/>
          <w:lang w:val="sr-Latn-CS"/>
        </w:rPr>
        <w:t xml:space="preserve">” </w:t>
      </w:r>
      <w:r>
        <w:rPr>
          <w:noProof/>
          <w:lang w:val="sr-Latn-CS"/>
        </w:rPr>
        <w:t>broj</w:t>
      </w:r>
      <w:r w:rsidRPr="00741F5F">
        <w:rPr>
          <w:noProof/>
          <w:lang w:val="sr-Latn-CS"/>
        </w:rPr>
        <w:t>: 68/05).</w:t>
      </w:r>
    </w:p>
    <w:p w14:paraId="3553E606" w14:textId="77777777" w:rsidR="00741F5F" w:rsidRPr="00741F5F" w:rsidRDefault="00741F5F" w:rsidP="00741F5F">
      <w:pPr>
        <w:rPr>
          <w:noProof/>
          <w:lang w:val="sr-Latn-CS"/>
        </w:rPr>
      </w:pPr>
    </w:p>
    <w:p w14:paraId="6EAC4D1E" w14:textId="19B74FE2" w:rsidR="00741F5F" w:rsidRPr="00741F5F" w:rsidRDefault="00741F5F" w:rsidP="00741F5F">
      <w:pPr>
        <w:overflowPunct w:val="0"/>
        <w:rPr>
          <w:rFonts w:eastAsia="NSimSun" w:cs="Times New Roman"/>
          <w:noProof/>
          <w:kern w:val="2"/>
          <w:szCs w:val="24"/>
          <w:lang w:val="sr-Latn-CS" w:eastAsia="zh-CN" w:bidi="hi-IN"/>
        </w:rPr>
      </w:pPr>
      <w:r>
        <w:rPr>
          <w:noProof/>
          <w:lang w:val="sr-Latn-CS"/>
        </w:rPr>
        <w:t>Troškovi</w:t>
      </w:r>
      <w:r w:rsidRPr="00741F5F">
        <w:rPr>
          <w:noProof/>
          <w:lang w:val="sr-Latn-CS"/>
        </w:rPr>
        <w:t xml:space="preserve"> </w:t>
      </w:r>
      <w:r>
        <w:rPr>
          <w:noProof/>
          <w:lang w:val="sr-Latn-CS"/>
        </w:rPr>
        <w:t>tužioca</w:t>
      </w:r>
      <w:r w:rsidRPr="00741F5F">
        <w:rPr>
          <w:noProof/>
          <w:lang w:val="sr-Latn-CS"/>
        </w:rPr>
        <w:t xml:space="preserve"> </w:t>
      </w:r>
      <w:r>
        <w:rPr>
          <w:noProof/>
          <w:lang w:val="sr-Latn-CS"/>
        </w:rPr>
        <w:t>se</w:t>
      </w:r>
      <w:r w:rsidRPr="00741F5F">
        <w:rPr>
          <w:noProof/>
          <w:lang w:val="sr-Latn-CS"/>
        </w:rPr>
        <w:t xml:space="preserve"> </w:t>
      </w:r>
      <w:r>
        <w:rPr>
          <w:noProof/>
          <w:lang w:val="sr-Latn-CS"/>
        </w:rPr>
        <w:t>odnose</w:t>
      </w:r>
      <w:r w:rsidRPr="00741F5F">
        <w:rPr>
          <w:noProof/>
          <w:lang w:val="sr-Latn-CS"/>
        </w:rPr>
        <w:t xml:space="preserve"> </w:t>
      </w:r>
      <w:r>
        <w:rPr>
          <w:noProof/>
          <w:lang w:val="sr-Latn-CS"/>
        </w:rPr>
        <w:t>na</w:t>
      </w:r>
      <w:r w:rsidRPr="00741F5F">
        <w:rPr>
          <w:noProof/>
          <w:lang w:val="sr-Latn-CS"/>
        </w:rPr>
        <w:t>:</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sastav</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tužbe</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sa</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paušalom</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u</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iznosu</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od</w:t>
      </w:r>
      <w:r w:rsidRPr="00741F5F">
        <w:rPr>
          <w:rFonts w:eastAsia="NSimSun" w:cs="Times New Roman"/>
          <w:noProof/>
          <w:kern w:val="2"/>
          <w:szCs w:val="24"/>
          <w:lang w:val="sr-Latn-CS" w:eastAsia="zh-CN" w:bidi="hi-IN"/>
        </w:rPr>
        <w:t xml:space="preserve"> </w:t>
      </w:r>
      <w:r w:rsidR="008C4FFA">
        <w:rPr>
          <w:rFonts w:eastAsia="NSimSun" w:cs="Times New Roman"/>
          <w:noProof/>
          <w:kern w:val="2"/>
          <w:szCs w:val="24"/>
          <w:lang w:val="sr-Latn-CS" w:eastAsia="zh-CN" w:bidi="hi-IN"/>
        </w:rPr>
        <w:t>1.406,</w:t>
      </w:r>
      <w:r w:rsidR="00320DA6">
        <w:rPr>
          <w:rFonts w:eastAsia="NSimSun" w:cs="Times New Roman"/>
          <w:noProof/>
          <w:kern w:val="2"/>
          <w:szCs w:val="24"/>
          <w:lang w:val="sr-Latn-CS" w:eastAsia="zh-CN" w:bidi="hi-IN"/>
        </w:rPr>
        <w:t>0</w:t>
      </w:r>
      <w:r w:rsidR="008C4FFA">
        <w:rPr>
          <w:rFonts w:eastAsia="NSimSun" w:cs="Times New Roman"/>
          <w:noProof/>
          <w:kern w:val="2"/>
          <w:szCs w:val="24"/>
          <w:lang w:val="sr-Latn-CS" w:eastAsia="zh-CN" w:bidi="hi-IN"/>
        </w:rPr>
        <w:t>0</w:t>
      </w:r>
      <w:r>
        <w:rPr>
          <w:rFonts w:eastAsia="NSimSun" w:cs="Times New Roman"/>
          <w:noProof/>
          <w:kern w:val="2"/>
          <w:szCs w:val="24"/>
          <w:lang w:val="sr-Latn-CS" w:eastAsia="zh-CN" w:bidi="hi-IN"/>
        </w:rPr>
        <w:t xml:space="preserve"> KM</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zastupanje</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tužioca</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na</w:t>
      </w:r>
      <w:r w:rsidRPr="00741F5F">
        <w:rPr>
          <w:rFonts w:eastAsia="NSimSun" w:cs="Times New Roman"/>
          <w:noProof/>
          <w:kern w:val="2"/>
          <w:szCs w:val="24"/>
          <w:lang w:val="sr-Latn-CS" w:eastAsia="zh-CN" w:bidi="hi-IN"/>
        </w:rPr>
        <w:t xml:space="preserve"> </w:t>
      </w:r>
      <w:r w:rsidR="008C4FFA">
        <w:rPr>
          <w:rFonts w:eastAsia="NSimSun" w:cs="Times New Roman"/>
          <w:noProof/>
          <w:kern w:val="2"/>
          <w:szCs w:val="24"/>
          <w:lang w:val="sr-Latn-CS" w:eastAsia="zh-CN" w:bidi="hi-IN"/>
        </w:rPr>
        <w:t>četiri</w:t>
      </w:r>
      <w:r w:rsidR="00F6205E">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ročišta</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dana</w:t>
      </w:r>
      <w:r w:rsidRPr="00741F5F">
        <w:rPr>
          <w:rFonts w:eastAsia="NSimSun" w:cs="Times New Roman"/>
          <w:noProof/>
          <w:kern w:val="2"/>
          <w:szCs w:val="24"/>
          <w:lang w:val="sr-Latn-CS" w:eastAsia="zh-CN" w:bidi="hi-IN"/>
        </w:rPr>
        <w:t xml:space="preserve"> </w:t>
      </w:r>
      <w:r w:rsidR="008C4FFA">
        <w:rPr>
          <w:rFonts w:eastAsia="NSimSun" w:cs="Times New Roman"/>
          <w:noProof/>
          <w:kern w:val="2"/>
          <w:szCs w:val="24"/>
          <w:lang w:val="sr-Latn-CS" w:eastAsia="zh-CN" w:bidi="hi-IN"/>
        </w:rPr>
        <w:t>20.09</w:t>
      </w:r>
      <w:r>
        <w:rPr>
          <w:rFonts w:eastAsia="NSimSun" w:cs="Times New Roman"/>
          <w:noProof/>
          <w:kern w:val="2"/>
          <w:szCs w:val="24"/>
          <w:lang w:val="sr-Latn-CS" w:eastAsia="zh-CN" w:bidi="hi-IN"/>
        </w:rPr>
        <w:t xml:space="preserve">.2023, </w:t>
      </w:r>
      <w:r w:rsidR="008C4FFA">
        <w:rPr>
          <w:rFonts w:eastAsia="NSimSun" w:cs="Times New Roman"/>
          <w:noProof/>
          <w:kern w:val="2"/>
          <w:szCs w:val="24"/>
          <w:lang w:val="sr-Latn-CS" w:eastAsia="zh-CN" w:bidi="hi-IN"/>
        </w:rPr>
        <w:t>29.11</w:t>
      </w:r>
      <w:r w:rsidR="00DC65EC">
        <w:rPr>
          <w:rFonts w:eastAsia="NSimSun" w:cs="Times New Roman"/>
          <w:noProof/>
          <w:kern w:val="2"/>
          <w:szCs w:val="24"/>
          <w:lang w:val="sr-Latn-CS" w:eastAsia="zh-CN" w:bidi="hi-IN"/>
        </w:rPr>
        <w:t>.2023</w:t>
      </w:r>
      <w:r w:rsidR="008C4FFA">
        <w:rPr>
          <w:rFonts w:eastAsia="NSimSun" w:cs="Times New Roman"/>
          <w:noProof/>
          <w:kern w:val="2"/>
          <w:szCs w:val="24"/>
          <w:lang w:val="sr-Latn-CS" w:eastAsia="zh-CN" w:bidi="hi-IN"/>
        </w:rPr>
        <w:t>, 24.04.2024</w:t>
      </w:r>
      <w:r w:rsidR="004E4972">
        <w:rPr>
          <w:rFonts w:eastAsia="NSimSun" w:cs="Times New Roman"/>
          <w:noProof/>
          <w:kern w:val="2"/>
          <w:szCs w:val="24"/>
          <w:lang w:val="sr-Latn-CS" w:eastAsia="zh-CN" w:bidi="hi-IN"/>
        </w:rPr>
        <w:t>.</w:t>
      </w:r>
      <w:r w:rsidR="008C4FFA">
        <w:rPr>
          <w:rFonts w:eastAsia="NSimSun" w:cs="Times New Roman"/>
          <w:noProof/>
          <w:kern w:val="2"/>
          <w:szCs w:val="24"/>
          <w:lang w:val="sr-Latn-CS" w:eastAsia="zh-CN" w:bidi="hi-IN"/>
        </w:rPr>
        <w:t xml:space="preserve"> </w:t>
      </w:r>
      <w:r w:rsidR="004E4972">
        <w:rPr>
          <w:rFonts w:eastAsia="NSimSun" w:cs="Times New Roman"/>
          <w:noProof/>
          <w:kern w:val="2"/>
          <w:szCs w:val="24"/>
          <w:lang w:val="sr-Latn-CS" w:eastAsia="zh-CN" w:bidi="hi-IN"/>
        </w:rPr>
        <w:t xml:space="preserve">i </w:t>
      </w:r>
      <w:r w:rsidR="008C4FFA">
        <w:rPr>
          <w:rFonts w:eastAsia="NSimSun" w:cs="Times New Roman"/>
          <w:noProof/>
          <w:kern w:val="2"/>
          <w:szCs w:val="24"/>
          <w:lang w:val="sr-Latn-CS" w:eastAsia="zh-CN" w:bidi="hi-IN"/>
        </w:rPr>
        <w:t>18</w:t>
      </w:r>
      <w:r w:rsidR="00F6205E">
        <w:rPr>
          <w:rFonts w:eastAsia="NSimSun" w:cs="Times New Roman"/>
          <w:noProof/>
          <w:kern w:val="2"/>
          <w:szCs w:val="24"/>
          <w:lang w:val="sr-Latn-CS" w:eastAsia="zh-CN" w:bidi="hi-IN"/>
        </w:rPr>
        <w:t>.0</w:t>
      </w:r>
      <w:r w:rsidR="004E4972">
        <w:rPr>
          <w:rFonts w:eastAsia="NSimSun" w:cs="Times New Roman"/>
          <w:noProof/>
          <w:kern w:val="2"/>
          <w:szCs w:val="24"/>
          <w:lang w:val="sr-Latn-CS" w:eastAsia="zh-CN" w:bidi="hi-IN"/>
        </w:rPr>
        <w:t>9</w:t>
      </w:r>
      <w:r w:rsidR="00F6205E">
        <w:rPr>
          <w:rFonts w:eastAsia="NSimSun" w:cs="Times New Roman"/>
          <w:noProof/>
          <w:kern w:val="2"/>
          <w:szCs w:val="24"/>
          <w:lang w:val="sr-Latn-CS" w:eastAsia="zh-CN" w:bidi="hi-IN"/>
        </w:rPr>
        <w:t xml:space="preserve">.2024. </w:t>
      </w:r>
      <w:r w:rsidR="00DC65EC">
        <w:rPr>
          <w:rFonts w:eastAsia="NSimSun" w:cs="Times New Roman"/>
          <w:noProof/>
          <w:kern w:val="2"/>
          <w:szCs w:val="24"/>
          <w:lang w:val="sr-Latn-CS" w:eastAsia="zh-CN" w:bidi="hi-IN"/>
        </w:rPr>
        <w:t>godine</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u</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ukupnom</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iznosu</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od</w:t>
      </w:r>
      <w:r w:rsidRPr="00741F5F">
        <w:rPr>
          <w:rFonts w:eastAsia="NSimSun" w:cs="Times New Roman"/>
          <w:noProof/>
          <w:kern w:val="2"/>
          <w:szCs w:val="24"/>
          <w:lang w:val="sr-Latn-CS" w:eastAsia="zh-CN" w:bidi="hi-IN"/>
        </w:rPr>
        <w:t xml:space="preserve"> </w:t>
      </w:r>
      <w:r w:rsidR="008C4FFA">
        <w:rPr>
          <w:rFonts w:eastAsia="NSimSun" w:cs="Times New Roman"/>
          <w:noProof/>
          <w:kern w:val="2"/>
          <w:szCs w:val="24"/>
          <w:lang w:val="sr-Latn-CS" w:eastAsia="zh-CN" w:bidi="hi-IN"/>
        </w:rPr>
        <w:t>5.625,60</w:t>
      </w:r>
      <w:r>
        <w:rPr>
          <w:rFonts w:eastAsia="NSimSun" w:cs="Times New Roman"/>
          <w:noProof/>
          <w:kern w:val="2"/>
          <w:szCs w:val="24"/>
          <w:lang w:val="sr-Latn-CS" w:eastAsia="zh-CN" w:bidi="hi-IN"/>
        </w:rPr>
        <w:t xml:space="preserve">  KM</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Tar</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br</w:t>
      </w:r>
      <w:r w:rsidR="00DC65EC">
        <w:rPr>
          <w:rFonts w:eastAsia="NSimSun" w:cs="Times New Roman"/>
          <w:noProof/>
          <w:kern w:val="2"/>
          <w:szCs w:val="24"/>
          <w:lang w:val="sr-Latn-CS" w:eastAsia="zh-CN" w:bidi="hi-IN"/>
        </w:rPr>
        <w:t>. 2</w:t>
      </w:r>
      <w:r w:rsidRPr="00741F5F">
        <w:rPr>
          <w:rFonts w:eastAsia="NSimSun" w:cs="Times New Roman"/>
          <w:noProof/>
          <w:kern w:val="2"/>
          <w:szCs w:val="24"/>
          <w:lang w:val="sr-Latn-CS" w:eastAsia="zh-CN" w:bidi="hi-IN"/>
        </w:rPr>
        <w:t xml:space="preserve">. </w:t>
      </w:r>
      <w:r w:rsidR="00DC65EC">
        <w:rPr>
          <w:rFonts w:eastAsia="NSimSun" w:cs="Times New Roman"/>
          <w:noProof/>
          <w:kern w:val="2"/>
          <w:szCs w:val="24"/>
          <w:lang w:val="sr-Latn-CS" w:eastAsia="zh-CN" w:bidi="hi-IN"/>
        </w:rPr>
        <w:t>st. 1</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AT</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prema</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vrijednosti</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spora</w:t>
      </w:r>
      <w:bookmarkStart w:id="12" w:name="_Hlk182296638"/>
      <w:r w:rsidRPr="00741F5F">
        <w:rPr>
          <w:rFonts w:eastAsia="NSimSun" w:cs="Times New Roman"/>
          <w:noProof/>
          <w:kern w:val="2"/>
          <w:szCs w:val="24"/>
          <w:lang w:val="sr-Latn-CS" w:eastAsia="zh-CN" w:bidi="hi-IN"/>
        </w:rPr>
        <w:t xml:space="preserve"> </w:t>
      </w:r>
      <w:r w:rsidR="00BC2F19">
        <w:rPr>
          <w:rFonts w:eastAsia="Calibri" w:cs="Times New Roman"/>
          <w:szCs w:val="24"/>
          <w:lang w:val="bs-Latn-BA"/>
        </w:rPr>
        <w:t>276</w:t>
      </w:r>
      <w:r w:rsidR="008C4FFA">
        <w:rPr>
          <w:rFonts w:eastAsia="Calibri" w:cs="Times New Roman"/>
          <w:szCs w:val="24"/>
          <w:lang w:val="bs-Latn-BA"/>
        </w:rPr>
        <w:t>.</w:t>
      </w:r>
      <w:r w:rsidR="00320DA6">
        <w:rPr>
          <w:rFonts w:eastAsia="Calibri" w:cs="Times New Roman"/>
          <w:szCs w:val="24"/>
          <w:lang w:val="bs-Latn-BA"/>
        </w:rPr>
        <w:t>601</w:t>
      </w:r>
      <w:r w:rsidR="008C4FFA">
        <w:rPr>
          <w:rFonts w:eastAsia="Calibri" w:cs="Times New Roman"/>
          <w:szCs w:val="24"/>
          <w:lang w:val="bs-Latn-BA"/>
        </w:rPr>
        <w:t>,</w:t>
      </w:r>
      <w:r w:rsidR="00320DA6">
        <w:rPr>
          <w:rFonts w:eastAsia="Calibri" w:cs="Times New Roman"/>
          <w:szCs w:val="24"/>
          <w:lang w:val="bs-Latn-BA"/>
        </w:rPr>
        <w:t xml:space="preserve">45 </w:t>
      </w:r>
      <w:bookmarkEnd w:id="12"/>
      <w:r w:rsidR="00DC65EC">
        <w:rPr>
          <w:rFonts w:eastAsia="NSimSun" w:cs="Times New Roman"/>
          <w:noProof/>
          <w:kern w:val="2"/>
          <w:szCs w:val="24"/>
          <w:lang w:val="sr-Latn-CS" w:eastAsia="zh-CN" w:bidi="hi-IN"/>
        </w:rPr>
        <w:t xml:space="preserve">KM; </w:t>
      </w:r>
      <w:r w:rsidR="00320DA6">
        <w:rPr>
          <w:rFonts w:eastAsia="NSimSun" w:cs="Times New Roman"/>
          <w:noProof/>
          <w:kern w:val="2"/>
          <w:szCs w:val="24"/>
          <w:lang w:val="sr-Latn-CS" w:eastAsia="zh-CN" w:bidi="hi-IN"/>
        </w:rPr>
        <w:t>70</w:t>
      </w:r>
      <w:r w:rsidR="00E97981">
        <w:rPr>
          <w:rFonts w:eastAsia="NSimSun" w:cs="Times New Roman"/>
          <w:noProof/>
          <w:kern w:val="2"/>
          <w:szCs w:val="24"/>
          <w:lang w:val="sr-Latn-CS" w:eastAsia="zh-CN" w:bidi="hi-IN"/>
        </w:rPr>
        <w:t>4</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bodova</w:t>
      </w:r>
      <w:r w:rsidRPr="00741F5F">
        <w:rPr>
          <w:rFonts w:eastAsia="NSimSun" w:cs="Times New Roman"/>
          <w:noProof/>
          <w:kern w:val="2"/>
          <w:szCs w:val="24"/>
          <w:lang w:val="sr-Latn-CS" w:eastAsia="zh-CN" w:bidi="hi-IN"/>
        </w:rPr>
        <w:t xml:space="preserve"> x 2 </w:t>
      </w:r>
      <w:r>
        <w:rPr>
          <w:rFonts w:eastAsia="NSimSun" w:cs="Times New Roman"/>
          <w:noProof/>
          <w:kern w:val="2"/>
          <w:szCs w:val="24"/>
          <w:lang w:val="sr-Latn-CS" w:eastAsia="zh-CN" w:bidi="hi-IN"/>
        </w:rPr>
        <w:t>KM</w:t>
      </w:r>
      <w:r w:rsidRPr="00741F5F">
        <w:rPr>
          <w:rFonts w:eastAsia="NSimSun" w:cs="Times New Roman"/>
          <w:noProof/>
          <w:kern w:val="2"/>
          <w:szCs w:val="24"/>
          <w:lang w:val="sr-Latn-CS" w:eastAsia="zh-CN" w:bidi="hi-IN"/>
        </w:rPr>
        <w:t xml:space="preserve">), </w:t>
      </w:r>
      <w:r w:rsidR="00320DA6">
        <w:rPr>
          <w:rFonts w:eastAsia="NSimSun" w:cs="Times New Roman"/>
          <w:noProof/>
          <w:kern w:val="2"/>
          <w:szCs w:val="24"/>
          <w:lang w:val="sr-Latn-CS" w:eastAsia="zh-CN" w:bidi="hi-IN"/>
        </w:rPr>
        <w:t>paušalna nagra</w:t>
      </w:r>
      <w:r w:rsidR="006445F7" w:rsidRPr="006445F7">
        <w:rPr>
          <w:rFonts w:eastAsia="NSimSun" w:cs="Times New Roman"/>
          <w:noProof/>
          <w:kern w:val="2"/>
          <w:szCs w:val="24"/>
          <w:lang w:val="sr-Latn-CS" w:eastAsia="zh-CN" w:bidi="hi-IN"/>
        </w:rPr>
        <w:t>grada 25% u iznosu od 1.758,00 KM</w:t>
      </w:r>
      <w:r w:rsidR="006445F7">
        <w:rPr>
          <w:rFonts w:eastAsia="NSimSun" w:cs="Times New Roman"/>
          <w:noProof/>
          <w:kern w:val="2"/>
          <w:szCs w:val="24"/>
          <w:lang w:val="sr-Latn-CS" w:eastAsia="zh-CN" w:bidi="hi-IN"/>
        </w:rPr>
        <w:t xml:space="preserve"> (Tar.br 12 AT)</w:t>
      </w:r>
      <w:r w:rsidR="006445F7" w:rsidRPr="006445F7">
        <w:rPr>
          <w:rFonts w:eastAsia="NSimSun" w:cs="Times New Roman"/>
          <w:noProof/>
          <w:kern w:val="2"/>
          <w:szCs w:val="24"/>
          <w:lang w:val="sr-Latn-CS" w:eastAsia="zh-CN" w:bidi="hi-IN"/>
        </w:rPr>
        <w:t>,  na</w:t>
      </w:r>
      <w:r>
        <w:rPr>
          <w:rFonts w:eastAsia="NSimSun" w:cs="Times New Roman"/>
          <w:noProof/>
          <w:kern w:val="2"/>
          <w:szCs w:val="24"/>
          <w:lang w:val="sr-Latn-CS" w:eastAsia="zh-CN" w:bidi="hi-IN"/>
        </w:rPr>
        <w:t>grada</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za</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vrijeme</w:t>
      </w:r>
      <w:r w:rsidRPr="00741F5F">
        <w:rPr>
          <w:rFonts w:eastAsia="NSimSun" w:cs="Times New Roman"/>
          <w:noProof/>
          <w:kern w:val="2"/>
          <w:szCs w:val="24"/>
          <w:lang w:val="sr-Latn-CS" w:eastAsia="zh-CN" w:bidi="hi-IN"/>
        </w:rPr>
        <w:t xml:space="preserve"> </w:t>
      </w:r>
      <w:r w:rsidR="00320DA6">
        <w:rPr>
          <w:rFonts w:eastAsia="NSimSun" w:cs="Times New Roman"/>
          <w:noProof/>
          <w:kern w:val="2"/>
          <w:szCs w:val="24"/>
          <w:lang w:val="sr-Latn-CS" w:eastAsia="zh-CN" w:bidi="hi-IN"/>
        </w:rPr>
        <w:t>480</w:t>
      </w:r>
      <w:r>
        <w:rPr>
          <w:rFonts w:eastAsia="NSimSun" w:cs="Times New Roman"/>
          <w:noProof/>
          <w:kern w:val="2"/>
          <w:szCs w:val="24"/>
          <w:lang w:val="sr-Latn-CS" w:eastAsia="zh-CN" w:bidi="hi-IN"/>
        </w:rPr>
        <w:t xml:space="preserve"> KM</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Tar</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br</w:t>
      </w:r>
      <w:r w:rsidRPr="00741F5F">
        <w:rPr>
          <w:rFonts w:eastAsia="NSimSun" w:cs="Times New Roman"/>
          <w:noProof/>
          <w:kern w:val="2"/>
          <w:szCs w:val="24"/>
          <w:lang w:val="sr-Latn-CS" w:eastAsia="zh-CN" w:bidi="hi-IN"/>
        </w:rPr>
        <w:t xml:space="preserve">. 9 </w:t>
      </w:r>
      <w:r>
        <w:rPr>
          <w:rFonts w:eastAsia="NSimSun" w:cs="Times New Roman"/>
          <w:noProof/>
          <w:kern w:val="2"/>
          <w:szCs w:val="24"/>
          <w:lang w:val="sr-Latn-CS" w:eastAsia="zh-CN" w:bidi="hi-IN"/>
        </w:rPr>
        <w:t>AT</w:t>
      </w:r>
      <w:r w:rsidRPr="00741F5F">
        <w:rPr>
          <w:rFonts w:eastAsia="NSimSun" w:cs="Times New Roman"/>
          <w:noProof/>
          <w:kern w:val="2"/>
          <w:szCs w:val="24"/>
          <w:lang w:val="sr-Latn-CS" w:eastAsia="zh-CN" w:bidi="hi-IN"/>
        </w:rPr>
        <w:t xml:space="preserve">; </w:t>
      </w:r>
      <w:r w:rsidR="000411D2">
        <w:rPr>
          <w:rFonts w:eastAsia="NSimSun" w:cs="Times New Roman"/>
          <w:noProof/>
          <w:kern w:val="2"/>
          <w:szCs w:val="24"/>
          <w:lang w:val="sr-Latn-CS" w:eastAsia="zh-CN" w:bidi="hi-IN"/>
        </w:rPr>
        <w:t>8</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sat</w:t>
      </w:r>
      <w:r w:rsidR="00AB764A">
        <w:rPr>
          <w:rFonts w:eastAsia="NSimSun" w:cs="Times New Roman"/>
          <w:noProof/>
          <w:kern w:val="2"/>
          <w:szCs w:val="24"/>
          <w:lang w:val="sr-Latn-CS" w:eastAsia="zh-CN" w:bidi="hi-IN"/>
        </w:rPr>
        <w:t>i</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odsustva</w:t>
      </w:r>
      <w:r w:rsidR="00DC65EC">
        <w:rPr>
          <w:rFonts w:eastAsia="NSimSun" w:cs="Times New Roman"/>
          <w:noProof/>
          <w:kern w:val="2"/>
          <w:szCs w:val="24"/>
          <w:lang w:val="sr-Latn-CS" w:eastAsia="zh-CN" w:bidi="hi-IN"/>
        </w:rPr>
        <w:t xml:space="preserve"> x</w:t>
      </w:r>
      <w:r w:rsidRPr="00741F5F">
        <w:rPr>
          <w:rFonts w:eastAsia="NSimSun" w:cs="Times New Roman"/>
          <w:noProof/>
          <w:kern w:val="2"/>
          <w:szCs w:val="24"/>
          <w:lang w:val="sr-Latn-CS" w:eastAsia="zh-CN" w:bidi="hi-IN"/>
        </w:rPr>
        <w:t xml:space="preserve"> </w:t>
      </w:r>
      <w:r w:rsidR="00DC65EC">
        <w:rPr>
          <w:rFonts w:eastAsia="NSimSun" w:cs="Times New Roman"/>
          <w:noProof/>
          <w:kern w:val="2"/>
          <w:szCs w:val="24"/>
          <w:lang w:val="sr-Latn-CS" w:eastAsia="zh-CN" w:bidi="hi-IN"/>
        </w:rPr>
        <w:t>3</w:t>
      </w:r>
      <w:r w:rsidRPr="00741F5F">
        <w:rPr>
          <w:rFonts w:eastAsia="NSimSun" w:cs="Times New Roman"/>
          <w:noProof/>
          <w:kern w:val="2"/>
          <w:szCs w:val="24"/>
          <w:lang w:val="sr-Latn-CS" w:eastAsia="zh-CN" w:bidi="hi-IN"/>
        </w:rPr>
        <w:t xml:space="preserve">0 </w:t>
      </w:r>
      <w:r>
        <w:rPr>
          <w:rFonts w:eastAsia="NSimSun" w:cs="Times New Roman"/>
          <w:noProof/>
          <w:kern w:val="2"/>
          <w:szCs w:val="24"/>
          <w:lang w:val="sr-Latn-CS" w:eastAsia="zh-CN" w:bidi="hi-IN"/>
        </w:rPr>
        <w:t>bodova</w:t>
      </w:r>
      <w:r w:rsidRPr="00741F5F">
        <w:rPr>
          <w:rFonts w:eastAsia="NSimSun" w:cs="Times New Roman"/>
          <w:noProof/>
          <w:kern w:val="2"/>
          <w:szCs w:val="24"/>
          <w:lang w:val="sr-Latn-CS" w:eastAsia="zh-CN" w:bidi="hi-IN"/>
        </w:rPr>
        <w:t xml:space="preserve"> x 2,00 </w:t>
      </w:r>
      <w:r>
        <w:rPr>
          <w:rFonts w:eastAsia="NSimSun" w:cs="Times New Roman"/>
          <w:noProof/>
          <w:kern w:val="2"/>
          <w:szCs w:val="24"/>
          <w:lang w:val="sr-Latn-CS" w:eastAsia="zh-CN" w:bidi="hi-IN"/>
        </w:rPr>
        <w:t>KM</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PDV</w:t>
      </w:r>
      <w:r w:rsidRPr="00741F5F">
        <w:rPr>
          <w:rFonts w:eastAsia="NSimSun" w:cs="Times New Roman"/>
          <w:noProof/>
          <w:kern w:val="2"/>
          <w:szCs w:val="24"/>
          <w:lang w:val="sr-Latn-CS" w:eastAsia="zh-CN" w:bidi="hi-IN"/>
        </w:rPr>
        <w:t xml:space="preserve"> 17% </w:t>
      </w:r>
      <w:r>
        <w:rPr>
          <w:rFonts w:eastAsia="NSimSun" w:cs="Times New Roman"/>
          <w:noProof/>
          <w:kern w:val="2"/>
          <w:szCs w:val="24"/>
          <w:lang w:val="sr-Latn-CS" w:eastAsia="zh-CN" w:bidi="hi-IN"/>
        </w:rPr>
        <w:t>iznos</w:t>
      </w:r>
      <w:r w:rsidRPr="00741F5F">
        <w:rPr>
          <w:rFonts w:eastAsia="NSimSun" w:cs="Times New Roman"/>
          <w:noProof/>
          <w:kern w:val="2"/>
          <w:szCs w:val="24"/>
          <w:lang w:val="sr-Latn-CS" w:eastAsia="zh-CN" w:bidi="hi-IN"/>
        </w:rPr>
        <w:t xml:space="preserve"> </w:t>
      </w:r>
      <w:r w:rsidR="00F21352">
        <w:rPr>
          <w:rFonts w:eastAsia="NSimSun" w:cs="Times New Roman"/>
          <w:noProof/>
          <w:kern w:val="2"/>
          <w:szCs w:val="24"/>
          <w:lang w:val="sr-Latn-CS" w:eastAsia="zh-CN" w:bidi="hi-IN"/>
        </w:rPr>
        <w:t xml:space="preserve">1.575,90 </w:t>
      </w:r>
      <w:r>
        <w:rPr>
          <w:rFonts w:eastAsia="NSimSun" w:cs="Times New Roman"/>
          <w:noProof/>
          <w:kern w:val="2"/>
          <w:szCs w:val="24"/>
          <w:lang w:val="sr-Latn-CS" w:eastAsia="zh-CN" w:bidi="hi-IN"/>
        </w:rPr>
        <w:t>KM</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troškovi</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vještačenja</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u</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iznosu</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od</w:t>
      </w:r>
      <w:r w:rsidR="00F21352">
        <w:rPr>
          <w:rFonts w:eastAsia="NSimSun" w:cs="Times New Roman"/>
          <w:noProof/>
          <w:kern w:val="2"/>
          <w:szCs w:val="24"/>
          <w:lang w:val="sr-Latn-CS" w:eastAsia="zh-CN" w:bidi="hi-IN"/>
        </w:rPr>
        <w:t xml:space="preserve"> </w:t>
      </w:r>
      <w:r w:rsidR="00AB764A">
        <w:rPr>
          <w:rFonts w:eastAsia="NSimSun" w:cs="Times New Roman"/>
          <w:noProof/>
          <w:kern w:val="2"/>
          <w:szCs w:val="24"/>
          <w:lang w:val="sr-Latn-CS" w:eastAsia="zh-CN" w:bidi="hi-IN"/>
        </w:rPr>
        <w:t>500</w:t>
      </w:r>
      <w:r w:rsidRPr="00741F5F">
        <w:rPr>
          <w:rFonts w:eastAsia="NSimSun" w:cs="Times New Roman"/>
          <w:noProof/>
          <w:kern w:val="2"/>
          <w:szCs w:val="24"/>
          <w:lang w:val="sr-Latn-CS" w:eastAsia="zh-CN" w:bidi="hi-IN"/>
        </w:rPr>
        <w:t xml:space="preserve">,00 </w:t>
      </w:r>
      <w:r>
        <w:rPr>
          <w:rFonts w:eastAsia="NSimSun" w:cs="Times New Roman"/>
          <w:noProof/>
          <w:kern w:val="2"/>
          <w:szCs w:val="24"/>
          <w:lang w:val="sr-Latn-CS" w:eastAsia="zh-CN" w:bidi="hi-IN"/>
        </w:rPr>
        <w:t>KM</w:t>
      </w:r>
      <w:r w:rsidRPr="00741F5F">
        <w:rPr>
          <w:rFonts w:eastAsia="NSimSun" w:cs="Times New Roman"/>
          <w:noProof/>
          <w:kern w:val="2"/>
          <w:szCs w:val="24"/>
          <w:lang w:val="sr-Latn-CS" w:eastAsia="zh-CN" w:bidi="hi-IN"/>
        </w:rPr>
        <w:t xml:space="preserve">, </w:t>
      </w:r>
      <w:r w:rsidR="00F21352">
        <w:rPr>
          <w:rFonts w:eastAsia="NSimSun" w:cs="Times New Roman"/>
          <w:noProof/>
          <w:kern w:val="2"/>
          <w:szCs w:val="24"/>
          <w:lang w:val="sr-Latn-CS" w:eastAsia="zh-CN" w:bidi="hi-IN"/>
        </w:rPr>
        <w:t xml:space="preserve">prevod i ovjera dokumentacije </w:t>
      </w:r>
      <w:r w:rsidR="00EC2117">
        <w:rPr>
          <w:rFonts w:eastAsia="NSimSun" w:cs="Times New Roman"/>
          <w:noProof/>
          <w:kern w:val="2"/>
          <w:szCs w:val="24"/>
          <w:lang w:val="sr-Latn-CS" w:eastAsia="zh-CN" w:bidi="hi-IN"/>
        </w:rPr>
        <w:t xml:space="preserve">u iznosu od </w:t>
      </w:r>
      <w:r w:rsidR="00F21352">
        <w:rPr>
          <w:rFonts w:eastAsia="NSimSun" w:cs="Times New Roman"/>
          <w:noProof/>
          <w:kern w:val="2"/>
          <w:szCs w:val="24"/>
          <w:lang w:val="sr-Latn-CS" w:eastAsia="zh-CN" w:bidi="hi-IN"/>
        </w:rPr>
        <w:t xml:space="preserve">4.493,64 KM, </w:t>
      </w:r>
      <w:r>
        <w:rPr>
          <w:rFonts w:eastAsia="NSimSun" w:cs="Times New Roman"/>
          <w:noProof/>
          <w:kern w:val="2"/>
          <w:szCs w:val="24"/>
          <w:lang w:val="sr-Latn-CS" w:eastAsia="zh-CN" w:bidi="hi-IN"/>
        </w:rPr>
        <w:t>taksa</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na</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tužbu</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u</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iznosu</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od</w:t>
      </w:r>
      <w:bookmarkStart w:id="13" w:name="_Hlk182294568"/>
      <w:r>
        <w:rPr>
          <w:rFonts w:eastAsia="NSimSun" w:cs="Times New Roman"/>
          <w:noProof/>
          <w:kern w:val="2"/>
          <w:szCs w:val="24"/>
          <w:lang w:val="sr-Latn-CS" w:eastAsia="zh-CN" w:bidi="hi-IN"/>
        </w:rPr>
        <w:t xml:space="preserve"> </w:t>
      </w:r>
      <w:r w:rsidR="00AB764A">
        <w:t xml:space="preserve">3.653,74 </w:t>
      </w:r>
      <w:r>
        <w:rPr>
          <w:rFonts w:eastAsia="NSimSun" w:cs="Times New Roman"/>
          <w:noProof/>
          <w:kern w:val="2"/>
          <w:szCs w:val="24"/>
          <w:lang w:val="sr-Latn-CS" w:eastAsia="zh-CN" w:bidi="hi-IN"/>
        </w:rPr>
        <w:t>KM</w:t>
      </w:r>
      <w:bookmarkEnd w:id="13"/>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i</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taksa</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na</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presudu</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u</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iznosu</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od</w:t>
      </w:r>
      <w:r w:rsidR="00F21352">
        <w:rPr>
          <w:rFonts w:eastAsia="NSimSun" w:cs="Times New Roman"/>
          <w:noProof/>
          <w:kern w:val="2"/>
          <w:szCs w:val="24"/>
          <w:lang w:val="sr-Latn-CS" w:eastAsia="zh-CN" w:bidi="hi-IN"/>
        </w:rPr>
        <w:t xml:space="preserve"> </w:t>
      </w:r>
      <w:r w:rsidR="00F21352">
        <w:t xml:space="preserve">3.653,74 </w:t>
      </w:r>
      <w:r w:rsidR="00F21352">
        <w:rPr>
          <w:rFonts w:eastAsia="NSimSun" w:cs="Times New Roman"/>
          <w:noProof/>
          <w:kern w:val="2"/>
          <w:szCs w:val="24"/>
          <w:lang w:val="sr-Latn-CS" w:eastAsia="zh-CN" w:bidi="hi-IN"/>
        </w:rPr>
        <w:t>KM</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što</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ukupno</w:t>
      </w:r>
      <w:r w:rsidRPr="00741F5F">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 xml:space="preserve">iznosi </w:t>
      </w:r>
      <w:r w:rsidR="00F21352">
        <w:rPr>
          <w:rFonts w:eastAsia="NSimSun" w:cs="Times New Roman"/>
          <w:noProof/>
          <w:kern w:val="2"/>
          <w:szCs w:val="24"/>
          <w:lang w:val="sr-Latn-CS" w:eastAsia="zh-CN" w:bidi="hi-IN"/>
        </w:rPr>
        <w:t>23.147,02</w:t>
      </w:r>
      <w:r>
        <w:rPr>
          <w:rFonts w:eastAsia="NSimSun" w:cs="Times New Roman"/>
          <w:noProof/>
          <w:kern w:val="2"/>
          <w:szCs w:val="24"/>
          <w:lang w:val="sr-Latn-CS" w:eastAsia="zh-CN" w:bidi="hi-IN"/>
        </w:rPr>
        <w:t xml:space="preserve"> KM</w:t>
      </w:r>
      <w:r w:rsidRPr="00741F5F">
        <w:rPr>
          <w:rFonts w:eastAsia="NSimSun" w:cs="Times New Roman"/>
          <w:noProof/>
          <w:kern w:val="2"/>
          <w:szCs w:val="24"/>
          <w:lang w:val="sr-Latn-CS" w:eastAsia="zh-CN" w:bidi="hi-IN"/>
        </w:rPr>
        <w:t>.</w:t>
      </w:r>
    </w:p>
    <w:p w14:paraId="6317690A" w14:textId="3148C1BC" w:rsidR="00741F5F" w:rsidRDefault="00741F5F" w:rsidP="00741F5F">
      <w:pPr>
        <w:overflowPunct w:val="0"/>
        <w:rPr>
          <w:rFonts w:eastAsia="NSimSun" w:cs="Times New Roman"/>
          <w:noProof/>
          <w:kern w:val="2"/>
          <w:szCs w:val="24"/>
          <w:lang w:val="bs-Latn-BA" w:eastAsia="zh-CN" w:bidi="hi-IN"/>
        </w:rPr>
      </w:pPr>
    </w:p>
    <w:p w14:paraId="3AA70A9B" w14:textId="29D7465A" w:rsidR="007C2B94" w:rsidRDefault="007C2B94" w:rsidP="007C2B94">
      <w:pPr>
        <w:overflowPunct w:val="0"/>
        <w:rPr>
          <w:rFonts w:eastAsia="NSimSun" w:cs="Times New Roman"/>
          <w:noProof/>
          <w:kern w:val="2"/>
          <w:szCs w:val="24"/>
          <w:lang w:val="sr-Latn-CS" w:eastAsia="zh-CN" w:bidi="hi-IN"/>
        </w:rPr>
      </w:pPr>
      <w:r>
        <w:rPr>
          <w:noProof/>
          <w:lang w:val="sr-Latn-CS"/>
        </w:rPr>
        <w:t>Imajući</w:t>
      </w:r>
      <w:r w:rsidRPr="007C2B94">
        <w:rPr>
          <w:noProof/>
          <w:lang w:val="sr-Latn-CS"/>
        </w:rPr>
        <w:t xml:space="preserve"> </w:t>
      </w:r>
      <w:r>
        <w:rPr>
          <w:noProof/>
          <w:lang w:val="sr-Latn-CS"/>
        </w:rPr>
        <w:t>u</w:t>
      </w:r>
      <w:r w:rsidRPr="007C2B94">
        <w:rPr>
          <w:noProof/>
          <w:lang w:val="sr-Latn-CS"/>
        </w:rPr>
        <w:t xml:space="preserve"> </w:t>
      </w:r>
      <w:r>
        <w:rPr>
          <w:noProof/>
          <w:lang w:val="sr-Latn-CS"/>
        </w:rPr>
        <w:t>vidu</w:t>
      </w:r>
      <w:r w:rsidRPr="007C2B94">
        <w:rPr>
          <w:noProof/>
          <w:lang w:val="sr-Latn-CS"/>
        </w:rPr>
        <w:t xml:space="preserve"> </w:t>
      </w:r>
      <w:r>
        <w:rPr>
          <w:noProof/>
          <w:lang w:val="sr-Latn-CS"/>
        </w:rPr>
        <w:t>odredbu</w:t>
      </w:r>
      <w:r w:rsidRPr="007C2B94">
        <w:rPr>
          <w:noProof/>
          <w:lang w:val="sr-Latn-CS"/>
        </w:rPr>
        <w:t xml:space="preserve"> </w:t>
      </w:r>
      <w:r>
        <w:rPr>
          <w:noProof/>
          <w:lang w:val="sr-Latn-CS"/>
        </w:rPr>
        <w:t>člana</w:t>
      </w:r>
      <w:r w:rsidRPr="007C2B94">
        <w:rPr>
          <w:noProof/>
          <w:lang w:val="sr-Latn-CS"/>
        </w:rPr>
        <w:t xml:space="preserve"> 387. </w:t>
      </w:r>
      <w:r>
        <w:rPr>
          <w:noProof/>
          <w:lang w:val="sr-Latn-CS"/>
        </w:rPr>
        <w:t>stav</w:t>
      </w:r>
      <w:r w:rsidRPr="007C2B94">
        <w:rPr>
          <w:noProof/>
          <w:lang w:val="sr-Latn-CS"/>
        </w:rPr>
        <w:t xml:space="preserve"> 1. </w:t>
      </w:r>
      <w:r>
        <w:rPr>
          <w:noProof/>
          <w:lang w:val="sr-Latn-CS"/>
        </w:rPr>
        <w:t>ZPP</w:t>
      </w:r>
      <w:r w:rsidRPr="007C2B94">
        <w:rPr>
          <w:noProof/>
          <w:lang w:val="sr-Latn-CS"/>
        </w:rPr>
        <w:t xml:space="preserve">, </w:t>
      </w:r>
      <w:r>
        <w:rPr>
          <w:noProof/>
          <w:lang w:val="sr-Latn-CS"/>
        </w:rPr>
        <w:t>koja</w:t>
      </w:r>
      <w:r w:rsidRPr="007C2B94">
        <w:rPr>
          <w:noProof/>
          <w:lang w:val="sr-Latn-CS"/>
        </w:rPr>
        <w:t xml:space="preserve"> </w:t>
      </w:r>
      <w:r>
        <w:rPr>
          <w:noProof/>
          <w:lang w:val="sr-Latn-CS"/>
        </w:rPr>
        <w:t>propisuje</w:t>
      </w:r>
      <w:r w:rsidRPr="007C2B94">
        <w:rPr>
          <w:noProof/>
          <w:lang w:val="sr-Latn-CS"/>
        </w:rPr>
        <w:t xml:space="preserve"> </w:t>
      </w:r>
      <w:r>
        <w:rPr>
          <w:noProof/>
          <w:lang w:val="sr-Latn-CS"/>
        </w:rPr>
        <w:t>da</w:t>
      </w:r>
      <w:r w:rsidRPr="007C2B94">
        <w:rPr>
          <w:noProof/>
          <w:lang w:val="sr-Latn-CS"/>
        </w:rPr>
        <w:t xml:space="preserve"> </w:t>
      </w:r>
      <w:r>
        <w:rPr>
          <w:noProof/>
          <w:lang w:val="sr-Latn-CS"/>
        </w:rPr>
        <w:t>će</w:t>
      </w:r>
      <w:r w:rsidRPr="007C2B94">
        <w:rPr>
          <w:noProof/>
          <w:lang w:val="sr-Latn-CS"/>
        </w:rPr>
        <w:t xml:space="preserve"> </w:t>
      </w:r>
      <w:r>
        <w:rPr>
          <w:noProof/>
          <w:lang w:val="sr-Latn-CS"/>
        </w:rPr>
        <w:t>sud</w:t>
      </w:r>
      <w:r w:rsidRPr="007C2B94">
        <w:rPr>
          <w:noProof/>
          <w:lang w:val="sr-Latn-CS"/>
        </w:rPr>
        <w:t xml:space="preserve"> </w:t>
      </w:r>
      <w:r>
        <w:rPr>
          <w:noProof/>
          <w:lang w:val="sr-Latn-CS"/>
        </w:rPr>
        <w:t>prilikom</w:t>
      </w:r>
      <w:r w:rsidRPr="007C2B94">
        <w:rPr>
          <w:noProof/>
          <w:lang w:val="sr-Latn-CS"/>
        </w:rPr>
        <w:t xml:space="preserve"> </w:t>
      </w:r>
      <w:r>
        <w:rPr>
          <w:noProof/>
          <w:lang w:val="sr-Latn-CS"/>
        </w:rPr>
        <w:t>odlučivanja</w:t>
      </w:r>
      <w:r w:rsidRPr="007C2B94">
        <w:rPr>
          <w:noProof/>
          <w:lang w:val="sr-Latn-CS"/>
        </w:rPr>
        <w:t xml:space="preserve"> </w:t>
      </w:r>
      <w:r>
        <w:rPr>
          <w:noProof/>
          <w:lang w:val="sr-Latn-CS"/>
        </w:rPr>
        <w:t>koji</w:t>
      </w:r>
      <w:r w:rsidRPr="007C2B94">
        <w:rPr>
          <w:noProof/>
          <w:lang w:val="sr-Latn-CS"/>
        </w:rPr>
        <w:t xml:space="preserve"> </w:t>
      </w:r>
      <w:r>
        <w:rPr>
          <w:noProof/>
          <w:lang w:val="sr-Latn-CS"/>
        </w:rPr>
        <w:t>će</w:t>
      </w:r>
      <w:r w:rsidRPr="007C2B94">
        <w:rPr>
          <w:noProof/>
          <w:lang w:val="sr-Latn-CS"/>
        </w:rPr>
        <w:t xml:space="preserve"> </w:t>
      </w:r>
      <w:r>
        <w:rPr>
          <w:noProof/>
          <w:lang w:val="sr-Latn-CS"/>
        </w:rPr>
        <w:t>se</w:t>
      </w:r>
      <w:r w:rsidRPr="007C2B94">
        <w:rPr>
          <w:noProof/>
          <w:lang w:val="sr-Latn-CS"/>
        </w:rPr>
        <w:t xml:space="preserve"> </w:t>
      </w:r>
      <w:r>
        <w:rPr>
          <w:noProof/>
          <w:lang w:val="sr-Latn-CS"/>
        </w:rPr>
        <w:t>troškovi</w:t>
      </w:r>
      <w:r w:rsidRPr="007C2B94">
        <w:rPr>
          <w:noProof/>
          <w:lang w:val="sr-Latn-CS"/>
        </w:rPr>
        <w:t xml:space="preserve"> </w:t>
      </w:r>
      <w:r>
        <w:rPr>
          <w:noProof/>
          <w:lang w:val="sr-Latn-CS"/>
        </w:rPr>
        <w:t>nadoknaditi</w:t>
      </w:r>
      <w:r w:rsidRPr="007C2B94">
        <w:rPr>
          <w:noProof/>
          <w:lang w:val="sr-Latn-CS"/>
        </w:rPr>
        <w:t xml:space="preserve"> </w:t>
      </w:r>
      <w:r>
        <w:rPr>
          <w:noProof/>
          <w:lang w:val="sr-Latn-CS"/>
        </w:rPr>
        <w:t>stranci</w:t>
      </w:r>
      <w:r w:rsidRPr="007C2B94">
        <w:rPr>
          <w:noProof/>
          <w:lang w:val="sr-Latn-CS"/>
        </w:rPr>
        <w:t xml:space="preserve"> </w:t>
      </w:r>
      <w:r>
        <w:rPr>
          <w:noProof/>
          <w:lang w:val="sr-Latn-CS"/>
        </w:rPr>
        <w:t>uzeti</w:t>
      </w:r>
      <w:r w:rsidRPr="007C2B94">
        <w:rPr>
          <w:noProof/>
          <w:lang w:val="sr-Latn-CS"/>
        </w:rPr>
        <w:t xml:space="preserve"> </w:t>
      </w:r>
      <w:r>
        <w:rPr>
          <w:noProof/>
          <w:lang w:val="sr-Latn-CS"/>
        </w:rPr>
        <w:t>u</w:t>
      </w:r>
      <w:r w:rsidRPr="007C2B94">
        <w:rPr>
          <w:noProof/>
          <w:lang w:val="sr-Latn-CS"/>
        </w:rPr>
        <w:t xml:space="preserve"> </w:t>
      </w:r>
      <w:r>
        <w:rPr>
          <w:noProof/>
          <w:lang w:val="sr-Latn-CS"/>
        </w:rPr>
        <w:t>obzir</w:t>
      </w:r>
      <w:r w:rsidRPr="007C2B94">
        <w:rPr>
          <w:noProof/>
          <w:lang w:val="sr-Latn-CS"/>
        </w:rPr>
        <w:t xml:space="preserve"> </w:t>
      </w:r>
      <w:r>
        <w:rPr>
          <w:noProof/>
          <w:lang w:val="sr-Latn-CS"/>
        </w:rPr>
        <w:t>samo</w:t>
      </w:r>
      <w:r w:rsidRPr="007C2B94">
        <w:rPr>
          <w:noProof/>
          <w:lang w:val="sr-Latn-CS"/>
        </w:rPr>
        <w:t xml:space="preserve"> </w:t>
      </w:r>
      <w:r>
        <w:rPr>
          <w:noProof/>
          <w:lang w:val="sr-Latn-CS"/>
        </w:rPr>
        <w:t>one</w:t>
      </w:r>
      <w:r w:rsidRPr="007C2B94">
        <w:rPr>
          <w:noProof/>
          <w:lang w:val="sr-Latn-CS"/>
        </w:rPr>
        <w:t xml:space="preserve"> </w:t>
      </w:r>
      <w:r>
        <w:rPr>
          <w:noProof/>
          <w:lang w:val="sr-Latn-CS"/>
        </w:rPr>
        <w:t>troškove</w:t>
      </w:r>
      <w:r w:rsidRPr="007C2B94">
        <w:rPr>
          <w:noProof/>
          <w:lang w:val="sr-Latn-CS"/>
        </w:rPr>
        <w:t xml:space="preserve"> </w:t>
      </w:r>
      <w:r>
        <w:rPr>
          <w:noProof/>
          <w:lang w:val="sr-Latn-CS"/>
        </w:rPr>
        <w:t>koji</w:t>
      </w:r>
      <w:r w:rsidRPr="007C2B94">
        <w:rPr>
          <w:noProof/>
          <w:lang w:val="sr-Latn-CS"/>
        </w:rPr>
        <w:t xml:space="preserve"> </w:t>
      </w:r>
      <w:r>
        <w:rPr>
          <w:noProof/>
          <w:lang w:val="sr-Latn-CS"/>
        </w:rPr>
        <w:t>su</w:t>
      </w:r>
      <w:r w:rsidRPr="007C2B94">
        <w:rPr>
          <w:noProof/>
          <w:lang w:val="sr-Latn-CS"/>
        </w:rPr>
        <w:t xml:space="preserve"> </w:t>
      </w:r>
      <w:r>
        <w:rPr>
          <w:noProof/>
          <w:lang w:val="sr-Latn-CS"/>
        </w:rPr>
        <w:t>bili</w:t>
      </w:r>
      <w:r w:rsidRPr="007C2B94">
        <w:rPr>
          <w:noProof/>
          <w:lang w:val="sr-Latn-CS"/>
        </w:rPr>
        <w:t xml:space="preserve"> </w:t>
      </w:r>
      <w:r>
        <w:rPr>
          <w:noProof/>
          <w:lang w:val="sr-Latn-CS"/>
        </w:rPr>
        <w:t>potrebni</w:t>
      </w:r>
      <w:r w:rsidRPr="007C2B94">
        <w:rPr>
          <w:noProof/>
          <w:lang w:val="sr-Latn-CS"/>
        </w:rPr>
        <w:t xml:space="preserve"> </w:t>
      </w:r>
      <w:r>
        <w:rPr>
          <w:noProof/>
          <w:lang w:val="sr-Latn-CS"/>
        </w:rPr>
        <w:t>radi</w:t>
      </w:r>
      <w:r w:rsidRPr="007C2B94">
        <w:rPr>
          <w:noProof/>
          <w:lang w:val="sr-Latn-CS"/>
        </w:rPr>
        <w:t xml:space="preserve"> </w:t>
      </w:r>
      <w:r>
        <w:rPr>
          <w:noProof/>
          <w:lang w:val="sr-Latn-CS"/>
        </w:rPr>
        <w:t>vođenja</w:t>
      </w:r>
      <w:r w:rsidRPr="007C2B94">
        <w:rPr>
          <w:noProof/>
          <w:lang w:val="sr-Latn-CS"/>
        </w:rPr>
        <w:t xml:space="preserve"> </w:t>
      </w:r>
      <w:r>
        <w:rPr>
          <w:noProof/>
          <w:lang w:val="sr-Latn-CS"/>
        </w:rPr>
        <w:t>parnice</w:t>
      </w:r>
      <w:r w:rsidRPr="007C2B94">
        <w:rPr>
          <w:noProof/>
          <w:lang w:val="sr-Latn-CS"/>
        </w:rPr>
        <w:t xml:space="preserve">, </w:t>
      </w:r>
      <w:r>
        <w:rPr>
          <w:noProof/>
          <w:lang w:val="sr-Latn-CS"/>
        </w:rPr>
        <w:t>sud</w:t>
      </w:r>
      <w:r w:rsidRPr="007C2B94">
        <w:rPr>
          <w:noProof/>
          <w:lang w:val="sr-Latn-CS"/>
        </w:rPr>
        <w:t xml:space="preserve"> </w:t>
      </w:r>
      <w:r>
        <w:rPr>
          <w:noProof/>
          <w:lang w:val="sr-Latn-CS"/>
        </w:rPr>
        <w:t>nije</w:t>
      </w:r>
      <w:r w:rsidRPr="007C2B94">
        <w:rPr>
          <w:noProof/>
          <w:lang w:val="sr-Latn-CS"/>
        </w:rPr>
        <w:t xml:space="preserve"> </w:t>
      </w:r>
      <w:r>
        <w:rPr>
          <w:noProof/>
          <w:lang w:val="sr-Latn-CS"/>
        </w:rPr>
        <w:t>priznao</w:t>
      </w:r>
      <w:r w:rsidRPr="007C2B94">
        <w:rPr>
          <w:noProof/>
          <w:lang w:val="sr-Latn-CS"/>
        </w:rPr>
        <w:t xml:space="preserve"> </w:t>
      </w:r>
      <w:r>
        <w:rPr>
          <w:noProof/>
          <w:lang w:val="sr-Latn-CS"/>
        </w:rPr>
        <w:t>tužiocu</w:t>
      </w:r>
      <w:r w:rsidRPr="007C2B94">
        <w:rPr>
          <w:noProof/>
          <w:lang w:val="sr-Latn-CS"/>
        </w:rPr>
        <w:t xml:space="preserve"> </w:t>
      </w:r>
      <w:r>
        <w:rPr>
          <w:noProof/>
          <w:lang w:val="sr-Latn-CS"/>
        </w:rPr>
        <w:t>troškove</w:t>
      </w:r>
      <w:r w:rsidRPr="007C2B94">
        <w:rPr>
          <w:noProof/>
          <w:lang w:val="sr-Latn-CS"/>
        </w:rPr>
        <w:t xml:space="preserve"> </w:t>
      </w:r>
      <w:r>
        <w:rPr>
          <w:noProof/>
          <w:lang w:val="sr-Latn-CS"/>
        </w:rPr>
        <w:t>koji</w:t>
      </w:r>
      <w:r w:rsidRPr="007C2B94">
        <w:rPr>
          <w:noProof/>
          <w:lang w:val="sr-Latn-CS"/>
        </w:rPr>
        <w:t xml:space="preserve"> </w:t>
      </w:r>
      <w:r>
        <w:rPr>
          <w:noProof/>
          <w:lang w:val="sr-Latn-CS"/>
        </w:rPr>
        <w:t>se</w:t>
      </w:r>
      <w:r w:rsidRPr="007C2B94">
        <w:rPr>
          <w:noProof/>
          <w:lang w:val="sr-Latn-CS"/>
        </w:rPr>
        <w:t xml:space="preserve"> </w:t>
      </w:r>
      <w:r>
        <w:rPr>
          <w:noProof/>
          <w:lang w:val="sr-Latn-CS"/>
        </w:rPr>
        <w:t>odnose</w:t>
      </w:r>
      <w:r w:rsidRPr="007C2B94">
        <w:rPr>
          <w:noProof/>
          <w:lang w:val="sr-Latn-CS"/>
        </w:rPr>
        <w:t xml:space="preserve"> </w:t>
      </w:r>
      <w:r>
        <w:rPr>
          <w:noProof/>
          <w:lang w:val="sr-Latn-CS"/>
        </w:rPr>
        <w:t>na</w:t>
      </w:r>
      <w:r w:rsidRPr="007C2B94">
        <w:rPr>
          <w:noProof/>
          <w:lang w:val="sr-Latn-CS"/>
        </w:rPr>
        <w:t xml:space="preserve"> </w:t>
      </w:r>
      <w:r>
        <w:rPr>
          <w:noProof/>
          <w:lang w:val="sr-Latn-CS"/>
        </w:rPr>
        <w:t>troškove</w:t>
      </w:r>
      <w:r w:rsidRPr="007C2B94">
        <w:rPr>
          <w:noProof/>
          <w:lang w:val="sr-Latn-CS"/>
        </w:rPr>
        <w:t xml:space="preserve"> </w:t>
      </w:r>
      <w:r>
        <w:rPr>
          <w:noProof/>
          <w:lang w:val="sr-Latn-CS"/>
        </w:rPr>
        <w:t>prevoza</w:t>
      </w:r>
      <w:r w:rsidRPr="007C2B94">
        <w:rPr>
          <w:noProof/>
          <w:lang w:val="sr-Latn-CS"/>
        </w:rPr>
        <w:t xml:space="preserve"> </w:t>
      </w:r>
      <w:r>
        <w:rPr>
          <w:noProof/>
          <w:lang w:val="sr-Latn-CS"/>
        </w:rPr>
        <w:t>Banja</w:t>
      </w:r>
      <w:r w:rsidRPr="007C2B94">
        <w:rPr>
          <w:noProof/>
          <w:lang w:val="sr-Latn-CS"/>
        </w:rPr>
        <w:t xml:space="preserve"> </w:t>
      </w:r>
      <w:r>
        <w:rPr>
          <w:noProof/>
          <w:lang w:val="sr-Latn-CS"/>
        </w:rPr>
        <w:t>Luka</w:t>
      </w:r>
      <w:r w:rsidRPr="007C2B94">
        <w:rPr>
          <w:noProof/>
          <w:lang w:val="sr-Latn-CS"/>
        </w:rPr>
        <w:t xml:space="preserve"> -</w:t>
      </w:r>
      <w:r w:rsidR="00B60410">
        <w:rPr>
          <w:noProof/>
          <w:lang w:val="sr-Latn-CS"/>
        </w:rPr>
        <w:t xml:space="preserve"> </w:t>
      </w:r>
      <w:r>
        <w:rPr>
          <w:noProof/>
          <w:lang w:val="sr-Latn-CS"/>
        </w:rPr>
        <w:t>Prijedor</w:t>
      </w:r>
      <w:r w:rsidRPr="007C2B94">
        <w:rPr>
          <w:noProof/>
          <w:lang w:val="sr-Latn-CS"/>
        </w:rPr>
        <w:t xml:space="preserve"> </w:t>
      </w:r>
      <w:r>
        <w:rPr>
          <w:noProof/>
          <w:lang w:val="sr-Latn-CS"/>
        </w:rPr>
        <w:t>i</w:t>
      </w:r>
      <w:r w:rsidRPr="007C2B94">
        <w:rPr>
          <w:noProof/>
          <w:lang w:val="sr-Latn-CS"/>
        </w:rPr>
        <w:t xml:space="preserve"> </w:t>
      </w:r>
      <w:r>
        <w:rPr>
          <w:noProof/>
          <w:lang w:val="sr-Latn-CS"/>
        </w:rPr>
        <w:t>natrag</w:t>
      </w:r>
      <w:r w:rsidRPr="007C2B94">
        <w:rPr>
          <w:noProof/>
          <w:lang w:val="sr-Latn-CS"/>
        </w:rPr>
        <w:t xml:space="preserve">, </w:t>
      </w:r>
      <w:r>
        <w:rPr>
          <w:noProof/>
          <w:lang w:val="sr-Latn-CS"/>
        </w:rPr>
        <w:t>smatrajući</w:t>
      </w:r>
      <w:r w:rsidRPr="007C2B94">
        <w:rPr>
          <w:noProof/>
          <w:lang w:val="sr-Latn-CS"/>
        </w:rPr>
        <w:t xml:space="preserve"> </w:t>
      </w:r>
      <w:r>
        <w:rPr>
          <w:noProof/>
          <w:lang w:val="sr-Latn-CS"/>
        </w:rPr>
        <w:t>da</w:t>
      </w:r>
      <w:r w:rsidRPr="007C2B94">
        <w:rPr>
          <w:noProof/>
          <w:lang w:val="sr-Latn-CS"/>
        </w:rPr>
        <w:t xml:space="preserve"> </w:t>
      </w:r>
      <w:r>
        <w:rPr>
          <w:noProof/>
          <w:lang w:val="sr-Latn-CS"/>
        </w:rPr>
        <w:t>se</w:t>
      </w:r>
      <w:r w:rsidRPr="007C2B94">
        <w:rPr>
          <w:noProof/>
          <w:lang w:val="sr-Latn-CS"/>
        </w:rPr>
        <w:t xml:space="preserve"> </w:t>
      </w:r>
      <w:r>
        <w:rPr>
          <w:noProof/>
          <w:lang w:val="sr-Latn-CS"/>
        </w:rPr>
        <w:t>ne</w:t>
      </w:r>
      <w:r w:rsidRPr="007C2B94">
        <w:rPr>
          <w:noProof/>
          <w:lang w:val="sr-Latn-CS"/>
        </w:rPr>
        <w:t xml:space="preserve"> </w:t>
      </w:r>
      <w:r>
        <w:rPr>
          <w:noProof/>
          <w:lang w:val="sr-Latn-CS"/>
        </w:rPr>
        <w:t>radi</w:t>
      </w:r>
      <w:r w:rsidRPr="007C2B94">
        <w:rPr>
          <w:noProof/>
          <w:lang w:val="sr-Latn-CS"/>
        </w:rPr>
        <w:t xml:space="preserve"> </w:t>
      </w:r>
      <w:r>
        <w:rPr>
          <w:noProof/>
          <w:lang w:val="sr-Latn-CS"/>
        </w:rPr>
        <w:t>o</w:t>
      </w:r>
      <w:r w:rsidRPr="007C2B94">
        <w:rPr>
          <w:noProof/>
          <w:lang w:val="sr-Latn-CS"/>
        </w:rPr>
        <w:t xml:space="preserve"> </w:t>
      </w:r>
      <w:r>
        <w:rPr>
          <w:noProof/>
          <w:lang w:val="sr-Latn-CS"/>
        </w:rPr>
        <w:t>nužnim</w:t>
      </w:r>
      <w:r w:rsidRPr="007C2B94">
        <w:rPr>
          <w:noProof/>
          <w:lang w:val="sr-Latn-CS"/>
        </w:rPr>
        <w:t xml:space="preserve"> </w:t>
      </w:r>
      <w:r>
        <w:rPr>
          <w:noProof/>
          <w:lang w:val="sr-Latn-CS"/>
        </w:rPr>
        <w:t>troškovima</w:t>
      </w:r>
      <w:r w:rsidRPr="007C2B94">
        <w:rPr>
          <w:noProof/>
          <w:lang w:val="sr-Latn-CS"/>
        </w:rPr>
        <w:t xml:space="preserve">, </w:t>
      </w:r>
      <w:r>
        <w:rPr>
          <w:noProof/>
          <w:lang w:val="sr-Latn-CS"/>
        </w:rPr>
        <w:t>obzirom</w:t>
      </w:r>
      <w:r w:rsidRPr="007C2B94">
        <w:rPr>
          <w:noProof/>
          <w:lang w:val="sr-Latn-CS"/>
        </w:rPr>
        <w:t xml:space="preserve"> </w:t>
      </w:r>
      <w:r>
        <w:rPr>
          <w:noProof/>
          <w:lang w:val="sr-Latn-CS"/>
        </w:rPr>
        <w:t>da</w:t>
      </w:r>
      <w:r w:rsidRPr="007C2B94">
        <w:rPr>
          <w:noProof/>
          <w:lang w:val="sr-Latn-CS"/>
        </w:rPr>
        <w:t xml:space="preserve"> </w:t>
      </w:r>
      <w:r>
        <w:rPr>
          <w:noProof/>
          <w:lang w:val="sr-Latn-CS"/>
        </w:rPr>
        <w:t>je</w:t>
      </w:r>
      <w:r w:rsidRPr="007C2B94">
        <w:rPr>
          <w:noProof/>
          <w:lang w:val="sr-Latn-CS"/>
        </w:rPr>
        <w:t xml:space="preserve"> </w:t>
      </w:r>
      <w:r>
        <w:rPr>
          <w:noProof/>
          <w:lang w:val="sr-Latn-CS"/>
        </w:rPr>
        <w:t>tužilac</w:t>
      </w:r>
      <w:r w:rsidRPr="007C2B94">
        <w:rPr>
          <w:noProof/>
          <w:lang w:val="sr-Latn-CS"/>
        </w:rPr>
        <w:t xml:space="preserve"> </w:t>
      </w:r>
      <w:r>
        <w:rPr>
          <w:noProof/>
          <w:lang w:val="sr-Latn-CS"/>
        </w:rPr>
        <w:t>mogao</w:t>
      </w:r>
      <w:r w:rsidRPr="007C2B94">
        <w:rPr>
          <w:noProof/>
          <w:lang w:val="sr-Latn-CS"/>
        </w:rPr>
        <w:t xml:space="preserve"> </w:t>
      </w:r>
      <w:r>
        <w:rPr>
          <w:noProof/>
          <w:lang w:val="sr-Latn-CS"/>
        </w:rPr>
        <w:t>angažovati</w:t>
      </w:r>
      <w:r w:rsidRPr="007C2B94">
        <w:rPr>
          <w:noProof/>
          <w:lang w:val="sr-Latn-CS"/>
        </w:rPr>
        <w:t xml:space="preserve"> </w:t>
      </w:r>
      <w:r>
        <w:rPr>
          <w:noProof/>
          <w:lang w:val="sr-Latn-CS"/>
        </w:rPr>
        <w:t>advokata</w:t>
      </w:r>
      <w:r w:rsidRPr="007C2B94">
        <w:rPr>
          <w:noProof/>
          <w:lang w:val="sr-Latn-CS"/>
        </w:rPr>
        <w:t xml:space="preserve"> </w:t>
      </w:r>
      <w:r>
        <w:rPr>
          <w:noProof/>
          <w:lang w:val="sr-Latn-CS"/>
        </w:rPr>
        <w:t>iz</w:t>
      </w:r>
      <w:r w:rsidRPr="007C2B94">
        <w:rPr>
          <w:noProof/>
          <w:lang w:val="sr-Latn-CS"/>
        </w:rPr>
        <w:t xml:space="preserve"> </w:t>
      </w:r>
      <w:r>
        <w:rPr>
          <w:noProof/>
          <w:lang w:val="sr-Latn-CS"/>
        </w:rPr>
        <w:t>sjedišta</w:t>
      </w:r>
      <w:r w:rsidRPr="007C2B94">
        <w:rPr>
          <w:noProof/>
          <w:lang w:val="sr-Latn-CS"/>
        </w:rPr>
        <w:t xml:space="preserve"> </w:t>
      </w:r>
      <w:r>
        <w:rPr>
          <w:noProof/>
          <w:lang w:val="sr-Latn-CS"/>
        </w:rPr>
        <w:t>suda</w:t>
      </w:r>
      <w:r w:rsidRPr="007C2B94">
        <w:rPr>
          <w:noProof/>
          <w:lang w:val="sr-Latn-CS"/>
        </w:rPr>
        <w:t xml:space="preserve">, </w:t>
      </w:r>
      <w:r>
        <w:rPr>
          <w:noProof/>
          <w:lang w:val="sr-Latn-CS"/>
        </w:rPr>
        <w:t>kao</w:t>
      </w:r>
      <w:r w:rsidRPr="007C2B94">
        <w:rPr>
          <w:noProof/>
          <w:lang w:val="sr-Latn-CS"/>
        </w:rPr>
        <w:t xml:space="preserve"> </w:t>
      </w:r>
      <w:r>
        <w:rPr>
          <w:noProof/>
          <w:lang w:val="sr-Latn-CS"/>
        </w:rPr>
        <w:t>n</w:t>
      </w:r>
      <w:r>
        <w:rPr>
          <w:rFonts w:eastAsia="NSimSun" w:cs="Times New Roman"/>
          <w:noProof/>
          <w:kern w:val="2"/>
          <w:szCs w:val="24"/>
          <w:lang w:val="sr-Latn-CS" w:eastAsia="zh-CN" w:bidi="hi-IN"/>
        </w:rPr>
        <w:t>i</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troškove</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odsustva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iz</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kancelarije</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preko</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dosuđenog</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iznosa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obzirom</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da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iz</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stanja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spisa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proizilazi</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da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su</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održana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ročišta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trajala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ukupno</w:t>
      </w:r>
      <w:r w:rsidRPr="007C2B94">
        <w:rPr>
          <w:rFonts w:eastAsia="NSimSun" w:cs="Times New Roman"/>
          <w:noProof/>
          <w:kern w:val="2"/>
          <w:szCs w:val="24"/>
          <w:lang w:val="sr-Latn-CS" w:eastAsia="zh-CN" w:bidi="hi-IN"/>
        </w:rPr>
        <w:t xml:space="preserve"> </w:t>
      </w:r>
      <w:r w:rsidR="00B60410">
        <w:rPr>
          <w:rFonts w:eastAsia="NSimSun" w:cs="Times New Roman"/>
          <w:noProof/>
          <w:kern w:val="2"/>
          <w:szCs w:val="24"/>
          <w:lang w:val="sr-Latn-CS" w:eastAsia="zh-CN" w:bidi="hi-IN"/>
        </w:rPr>
        <w:t>8</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sat</w:t>
      </w:r>
      <w:r w:rsidR="00B60410">
        <w:rPr>
          <w:rFonts w:eastAsia="NSimSun" w:cs="Times New Roman"/>
          <w:noProof/>
          <w:kern w:val="2"/>
          <w:szCs w:val="24"/>
          <w:lang w:val="sr-Latn-CS" w:eastAsia="zh-CN" w:bidi="hi-IN"/>
        </w:rPr>
        <w:t>i</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pa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je</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u</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tom</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dijelu</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zahtjev</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tužioca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za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naknadu</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troškova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postupka</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odbijen</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kao</w:t>
      </w:r>
      <w:r w:rsidRPr="007C2B94">
        <w:rPr>
          <w:rFonts w:eastAsia="NSimSun" w:cs="Times New Roman"/>
          <w:noProof/>
          <w:kern w:val="2"/>
          <w:szCs w:val="24"/>
          <w:lang w:val="sr-Latn-CS" w:eastAsia="zh-CN" w:bidi="hi-IN"/>
        </w:rPr>
        <w:t xml:space="preserve"> </w:t>
      </w:r>
      <w:r>
        <w:rPr>
          <w:rFonts w:eastAsia="NSimSun" w:cs="Times New Roman"/>
          <w:noProof/>
          <w:kern w:val="2"/>
          <w:szCs w:val="24"/>
          <w:lang w:val="sr-Latn-CS" w:eastAsia="zh-CN" w:bidi="hi-IN"/>
        </w:rPr>
        <w:t>neosnovan</w:t>
      </w:r>
      <w:r w:rsidRPr="007C2B94">
        <w:rPr>
          <w:rFonts w:eastAsia="NSimSun" w:cs="Times New Roman"/>
          <w:noProof/>
          <w:kern w:val="2"/>
          <w:szCs w:val="24"/>
          <w:lang w:val="sr-Latn-CS" w:eastAsia="zh-CN" w:bidi="hi-IN"/>
        </w:rPr>
        <w:t xml:space="preserve">. </w:t>
      </w:r>
    </w:p>
    <w:p w14:paraId="2482ACF9" w14:textId="44329A88" w:rsidR="00823793" w:rsidRDefault="00823793" w:rsidP="007C2B94">
      <w:pPr>
        <w:overflowPunct w:val="0"/>
        <w:rPr>
          <w:rFonts w:eastAsia="NSimSun" w:cs="Times New Roman"/>
          <w:noProof/>
          <w:kern w:val="2"/>
          <w:szCs w:val="24"/>
          <w:lang w:val="sr-Latn-CS" w:eastAsia="zh-CN" w:bidi="hi-IN"/>
        </w:rPr>
      </w:pPr>
    </w:p>
    <w:p w14:paraId="142BE3A3" w14:textId="27F78E7C" w:rsidR="007B2BCB" w:rsidRPr="007C2B94" w:rsidRDefault="00823793" w:rsidP="007C2B94">
      <w:pPr>
        <w:overflowPunct w:val="0"/>
        <w:rPr>
          <w:rFonts w:eastAsia="NSimSun" w:cs="Times New Roman"/>
          <w:noProof/>
          <w:kern w:val="2"/>
          <w:szCs w:val="24"/>
          <w:lang w:val="sr-Latn-CS" w:eastAsia="zh-CN" w:bidi="hi-IN"/>
        </w:rPr>
      </w:pPr>
      <w:r>
        <w:rPr>
          <w:rFonts w:eastAsia="NSimSun" w:cs="Times New Roman"/>
          <w:noProof/>
          <w:kern w:val="2"/>
          <w:szCs w:val="24"/>
          <w:lang w:val="sr-Latn-CS" w:eastAsia="zh-CN" w:bidi="hi-IN"/>
        </w:rPr>
        <w:t>Isto tako tužiocu nisu priznati troškovi sastava obrazloženih podnesaka od 20.05.2022. godine, 13.06.2022. godine, 12.04.2023. godine, 24.07.2023. godine, 06.09.2023. godine i 14.11. 2023. godine</w:t>
      </w:r>
      <w:r w:rsidR="00B60410">
        <w:rPr>
          <w:rFonts w:eastAsia="NSimSun" w:cs="Times New Roman"/>
          <w:noProof/>
          <w:kern w:val="2"/>
          <w:szCs w:val="24"/>
          <w:lang w:val="sr-Latn-CS" w:eastAsia="zh-CN" w:bidi="hi-IN"/>
        </w:rPr>
        <w:t>,</w:t>
      </w:r>
      <w:r>
        <w:rPr>
          <w:rFonts w:eastAsia="NSimSun" w:cs="Times New Roman"/>
          <w:noProof/>
          <w:kern w:val="2"/>
          <w:szCs w:val="24"/>
          <w:lang w:val="sr-Latn-CS" w:eastAsia="zh-CN" w:bidi="hi-IN"/>
        </w:rPr>
        <w:t xml:space="preserve"> kojim podnescima punomoćnik tužioca dopunjava navode tužbe i predlaže nove dokaze s obzirom da je te navode</w:t>
      </w:r>
      <w:r w:rsidR="007665D6">
        <w:rPr>
          <w:rFonts w:eastAsia="NSimSun" w:cs="Times New Roman"/>
          <w:noProof/>
          <w:kern w:val="2"/>
          <w:szCs w:val="24"/>
          <w:lang w:val="sr-Latn-CS" w:eastAsia="zh-CN" w:bidi="hi-IN"/>
        </w:rPr>
        <w:t xml:space="preserve"> i dokaze mogao iznijeti na pripremnom ročištu, </w:t>
      </w:r>
      <w:r w:rsidR="00AA7835">
        <w:rPr>
          <w:rFonts w:eastAsia="NSimSun" w:cs="Times New Roman"/>
          <w:noProof/>
          <w:kern w:val="2"/>
          <w:szCs w:val="24"/>
          <w:lang w:val="sr-Latn-CS" w:eastAsia="zh-CN" w:bidi="hi-IN"/>
        </w:rPr>
        <w:t>kao i sastav podnesaka od 20.02.2024. godine i 07.05.2024. godine kojim se izjašnjava na nalaz vještaka i konačno precizira tužbeni zahtjev</w:t>
      </w:r>
      <w:r w:rsidR="00B60410">
        <w:rPr>
          <w:rFonts w:eastAsia="NSimSun" w:cs="Times New Roman"/>
          <w:noProof/>
          <w:kern w:val="2"/>
          <w:szCs w:val="24"/>
          <w:lang w:val="sr-Latn-CS" w:eastAsia="zh-CN" w:bidi="hi-IN"/>
        </w:rPr>
        <w:t xml:space="preserve">, </w:t>
      </w:r>
      <w:r w:rsidR="00AA7835">
        <w:rPr>
          <w:rFonts w:eastAsia="NSimSun" w:cs="Times New Roman"/>
          <w:noProof/>
          <w:kern w:val="2"/>
          <w:szCs w:val="24"/>
          <w:lang w:val="sr-Latn-CS" w:eastAsia="zh-CN" w:bidi="hi-IN"/>
        </w:rPr>
        <w:t xml:space="preserve"> jer je t</w:t>
      </w:r>
      <w:r w:rsidR="00B60410">
        <w:rPr>
          <w:rFonts w:eastAsia="NSimSun" w:cs="Times New Roman"/>
          <w:noProof/>
          <w:kern w:val="2"/>
          <w:szCs w:val="24"/>
          <w:lang w:val="sr-Latn-CS" w:eastAsia="zh-CN" w:bidi="hi-IN"/>
        </w:rPr>
        <w:t>e navode</w:t>
      </w:r>
      <w:r w:rsidR="00AA7835">
        <w:rPr>
          <w:rFonts w:eastAsia="NSimSun" w:cs="Times New Roman"/>
          <w:noProof/>
          <w:kern w:val="2"/>
          <w:szCs w:val="24"/>
          <w:lang w:val="sr-Latn-CS" w:eastAsia="zh-CN" w:bidi="hi-IN"/>
        </w:rPr>
        <w:t xml:space="preserve"> mogao iznijeti na glavnoj raspravi.</w:t>
      </w:r>
    </w:p>
    <w:p w14:paraId="42C7509E" w14:textId="77777777" w:rsidR="007C2B94" w:rsidRDefault="007C2B94" w:rsidP="00741F5F">
      <w:pPr>
        <w:overflowPunct w:val="0"/>
        <w:rPr>
          <w:rFonts w:eastAsia="NSimSun" w:cs="Times New Roman"/>
          <w:noProof/>
          <w:kern w:val="2"/>
          <w:szCs w:val="24"/>
          <w:lang w:val="bs-Latn-BA" w:eastAsia="zh-CN" w:bidi="hi-IN"/>
        </w:rPr>
      </w:pPr>
    </w:p>
    <w:p w14:paraId="1EDC6CAC" w14:textId="77777777" w:rsidR="00AE42B1" w:rsidRPr="00AE42B1" w:rsidRDefault="00AE42B1" w:rsidP="00AE42B1">
      <w:pPr>
        <w:overflowPunct w:val="0"/>
        <w:rPr>
          <w:rFonts w:ascii="Liberation Serif" w:eastAsia="NSimSun" w:hAnsi="Liberation Serif" w:cs="Arial" w:hint="eastAsia"/>
          <w:noProof/>
          <w:kern w:val="2"/>
          <w:szCs w:val="24"/>
          <w:lang w:val="sr-Latn-CS" w:eastAsia="zh-CN" w:bidi="hi-IN"/>
        </w:rPr>
      </w:pPr>
    </w:p>
    <w:p w14:paraId="0E0391F3" w14:textId="1DE6D047" w:rsidR="00300450" w:rsidRDefault="00300450" w:rsidP="00300450">
      <w:pPr>
        <w:rPr>
          <w:rFonts w:eastAsia="Calibri" w:cs="Times New Roman"/>
          <w:szCs w:val="24"/>
          <w:lang w:val="sr-Cyrl-CS"/>
        </w:rPr>
      </w:pPr>
      <w:r w:rsidRPr="00300450">
        <w:rPr>
          <w:rFonts w:eastAsia="Calibri" w:cs="Times New Roman"/>
          <w:b/>
          <w:bCs/>
          <w:szCs w:val="24"/>
          <w:lang w:val="sr-Cyrl-CS"/>
        </w:rPr>
        <w:t> </w:t>
      </w:r>
      <w:r w:rsidRPr="00300450">
        <w:rPr>
          <w:rFonts w:eastAsia="Calibri" w:cs="Times New Roman"/>
          <w:b/>
          <w:bCs/>
          <w:szCs w:val="24"/>
          <w:lang w:val="bs-Latn-BA"/>
        </w:rPr>
        <w:t xml:space="preserve">                                                                                                                          </w:t>
      </w:r>
      <w:r w:rsidR="00B60410">
        <w:rPr>
          <w:rFonts w:eastAsia="Calibri" w:cs="Times New Roman"/>
          <w:b/>
          <w:bCs/>
          <w:szCs w:val="24"/>
          <w:lang w:val="bs-Latn-BA"/>
        </w:rPr>
        <w:t xml:space="preserve">                </w:t>
      </w:r>
      <w:r w:rsidRPr="00300450">
        <w:rPr>
          <w:rFonts w:eastAsia="Calibri" w:cs="Times New Roman"/>
          <w:szCs w:val="24"/>
          <w:lang w:val="sr-Cyrl-CS"/>
        </w:rPr>
        <w:t>Sudija</w:t>
      </w:r>
    </w:p>
    <w:p w14:paraId="7B2DAE79" w14:textId="77777777" w:rsidR="00AB764A" w:rsidRPr="00300450" w:rsidRDefault="00AB764A" w:rsidP="00300450">
      <w:pPr>
        <w:rPr>
          <w:rFonts w:eastAsia="Calibri" w:cs="Times New Roman"/>
          <w:szCs w:val="24"/>
          <w:lang w:val="bs-Latn-BA"/>
        </w:rPr>
      </w:pPr>
    </w:p>
    <w:p w14:paraId="7336C629" w14:textId="3AD0E9D1" w:rsidR="00B60410" w:rsidRDefault="001C432C" w:rsidP="00B60410">
      <w:pPr>
        <w:spacing w:after="720"/>
        <w:rPr>
          <w:rFonts w:eastAsia="Calibri" w:cs="Times New Roman"/>
          <w:szCs w:val="24"/>
          <w:lang w:val="bs-Latn-BA"/>
        </w:rPr>
      </w:pPr>
      <w:r>
        <w:rPr>
          <w:rFonts w:eastAsia="Calibri" w:cs="Times New Roman"/>
          <w:szCs w:val="24"/>
          <w:lang w:val="sr-Cyrl-CS"/>
        </w:rPr>
        <w:t>   </w:t>
      </w:r>
      <w:r w:rsidR="00300450" w:rsidRPr="00300450">
        <w:rPr>
          <w:rFonts w:eastAsia="Calibri" w:cs="Times New Roman"/>
          <w:szCs w:val="24"/>
          <w:lang w:val="sr-Cyrl-CS"/>
        </w:rPr>
        <w:t>                                                                                                          </w:t>
      </w:r>
      <w:r w:rsidR="00B60410">
        <w:rPr>
          <w:rFonts w:eastAsia="Calibri" w:cs="Times New Roman"/>
          <w:szCs w:val="24"/>
          <w:lang w:val="bs-Latn-BA"/>
        </w:rPr>
        <w:t xml:space="preserve">    </w:t>
      </w:r>
      <w:r w:rsidR="00300450" w:rsidRPr="00300450">
        <w:rPr>
          <w:rFonts w:eastAsia="Calibri" w:cs="Times New Roman"/>
          <w:szCs w:val="24"/>
          <w:lang w:val="sr-Cyrl-CS"/>
        </w:rPr>
        <w:t> </w:t>
      </w:r>
      <w:r w:rsidR="00B60410">
        <w:rPr>
          <w:rFonts w:eastAsia="Calibri" w:cs="Times New Roman"/>
          <w:szCs w:val="24"/>
          <w:lang w:val="bs-Latn-BA"/>
        </w:rPr>
        <w:t xml:space="preserve"> </w:t>
      </w:r>
      <w:r w:rsidR="00300450" w:rsidRPr="00300450">
        <w:rPr>
          <w:rFonts w:eastAsia="Calibri" w:cs="Times New Roman"/>
          <w:szCs w:val="24"/>
          <w:lang w:val="sr-Cyrl-CS"/>
        </w:rPr>
        <w:t>Dijana Mazalić Nović</w:t>
      </w:r>
      <w:r w:rsidR="00300450" w:rsidRPr="00300450">
        <w:rPr>
          <w:rFonts w:eastAsia="Calibri" w:cs="Times New Roman"/>
          <w:b/>
          <w:bCs/>
          <w:szCs w:val="24"/>
          <w:lang w:val="sr-Cyrl-CS"/>
        </w:rPr>
        <w:t> </w:t>
      </w:r>
    </w:p>
    <w:p w14:paraId="3791C137" w14:textId="77777777" w:rsidR="00EC2117" w:rsidRDefault="00300450" w:rsidP="005B7AC6">
      <w:pPr>
        <w:spacing w:after="720"/>
        <w:rPr>
          <w:rFonts w:eastAsia="Calibri" w:cs="Times New Roman"/>
          <w:szCs w:val="24"/>
          <w:lang w:val="bs-Latn-BA"/>
        </w:rPr>
      </w:pPr>
      <w:r w:rsidRPr="00300450">
        <w:rPr>
          <w:rFonts w:eastAsia="Calibri" w:cs="Times New Roman"/>
          <w:szCs w:val="24"/>
          <w:lang w:val="sr-Cyrl-CS"/>
        </w:rPr>
        <w:t>Pouka o pravnom lijeku:</w:t>
      </w:r>
    </w:p>
    <w:p w14:paraId="2C742805" w14:textId="475F8C2F" w:rsidR="005B7AC6" w:rsidRPr="00300450" w:rsidRDefault="00300450" w:rsidP="005B7AC6">
      <w:pPr>
        <w:spacing w:after="720"/>
        <w:rPr>
          <w:rFonts w:eastAsia="Calibri" w:cs="Times New Roman"/>
          <w:szCs w:val="24"/>
          <w:lang w:val="bs-Latn-BA"/>
        </w:rPr>
      </w:pPr>
      <w:r w:rsidRPr="00300450">
        <w:rPr>
          <w:rFonts w:eastAsia="Calibri" w:cs="Times New Roman"/>
          <w:szCs w:val="24"/>
          <w:lang w:val="sr-Cyrl-CS"/>
        </w:rPr>
        <w:lastRenderedPageBreak/>
        <w:t>Protiv ove odluke dozvoljena je žalba Višem privrednom sudu</w:t>
      </w:r>
      <w:r w:rsidR="00846B9B">
        <w:rPr>
          <w:rFonts w:eastAsia="Calibri" w:cs="Times New Roman"/>
          <w:szCs w:val="24"/>
          <w:lang w:val="bs-Latn-BA"/>
        </w:rPr>
        <w:t xml:space="preserve"> u Banja Luci</w:t>
      </w:r>
      <w:r w:rsidRPr="00300450">
        <w:rPr>
          <w:rFonts w:eastAsia="Calibri" w:cs="Times New Roman"/>
          <w:szCs w:val="24"/>
          <w:lang w:val="sr-Cyrl-CS"/>
        </w:rPr>
        <w:t>, putem ovog suda, u</w:t>
      </w:r>
      <w:r w:rsidR="00370A0C" w:rsidRPr="00370A0C">
        <w:rPr>
          <w:sz w:val="26"/>
          <w:szCs w:val="26"/>
          <w:lang w:val="sr-Latn-BA"/>
        </w:rPr>
        <w:t xml:space="preserve"> </w:t>
      </w:r>
      <w:r w:rsidR="005B7AC6" w:rsidRPr="00300450">
        <w:rPr>
          <w:rFonts w:eastAsia="Calibri" w:cs="Times New Roman"/>
          <w:szCs w:val="24"/>
          <w:lang w:val="sr-Cyrl-CS"/>
        </w:rPr>
        <w:t xml:space="preserve">roku od 15 dana od dana </w:t>
      </w:r>
      <w:r w:rsidR="005B7AC6">
        <w:rPr>
          <w:rFonts w:eastAsia="Calibri" w:cs="Times New Roman"/>
          <w:szCs w:val="24"/>
          <w:lang w:val="bs-Latn-BA"/>
        </w:rPr>
        <w:t>dostavljanja,</w:t>
      </w:r>
      <w:r w:rsidR="005B7AC6" w:rsidRPr="00300450">
        <w:rPr>
          <w:rFonts w:eastAsia="Calibri" w:cs="Times New Roman"/>
          <w:szCs w:val="24"/>
          <w:lang w:val="sr-Cyrl-CS"/>
        </w:rPr>
        <w:t xml:space="preserve"> u dovoljnom broju primjeraka za sud i </w:t>
      </w:r>
      <w:r w:rsidR="005B7AC6">
        <w:rPr>
          <w:rFonts w:eastAsia="Calibri" w:cs="Times New Roman"/>
          <w:szCs w:val="24"/>
          <w:lang w:val="bs-Latn-BA"/>
        </w:rPr>
        <w:t>protivnu stranku</w:t>
      </w:r>
      <w:r w:rsidR="005B7AC6" w:rsidRPr="00300450">
        <w:rPr>
          <w:rFonts w:eastAsia="Calibri" w:cs="Times New Roman"/>
          <w:szCs w:val="24"/>
          <w:lang w:val="sr-Cyrl-CS"/>
        </w:rPr>
        <w:t>.</w:t>
      </w:r>
    </w:p>
    <w:p w14:paraId="748778B9" w14:textId="77777777" w:rsidR="00211DBE" w:rsidRDefault="00211DBE" w:rsidP="00211DBE">
      <w:pPr>
        <w:overflowPunct w:val="0"/>
        <w:rPr>
          <w:rFonts w:eastAsia="NSimSun" w:cs="Times New Roman"/>
          <w:kern w:val="2"/>
          <w:szCs w:val="24"/>
          <w:lang w:val="bs-Latn-BA" w:eastAsia="zh-CN" w:bidi="hi-IN"/>
        </w:rPr>
      </w:pPr>
    </w:p>
    <w:sectPr w:rsidR="00211DBE" w:rsidSect="00250059">
      <w:footerReference w:type="default" r:id="rId8"/>
      <w:pgSz w:w="11907" w:h="16840"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F4BF9" w14:textId="77777777" w:rsidR="004050DC" w:rsidRDefault="004050DC" w:rsidP="00A832CC">
      <w:r>
        <w:separator/>
      </w:r>
    </w:p>
  </w:endnote>
  <w:endnote w:type="continuationSeparator" w:id="0">
    <w:p w14:paraId="67882680" w14:textId="77777777" w:rsidR="004050DC" w:rsidRDefault="004050DC" w:rsidP="00A83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8170798"/>
      <w:docPartObj>
        <w:docPartGallery w:val="Page Numbers (Bottom of Page)"/>
        <w:docPartUnique/>
      </w:docPartObj>
    </w:sdtPr>
    <w:sdtEndPr>
      <w:rPr>
        <w:noProof/>
      </w:rPr>
    </w:sdtEndPr>
    <w:sdtContent>
      <w:p w14:paraId="77FF946D" w14:textId="1133D7F8" w:rsidR="00253D30" w:rsidRDefault="00253D30">
        <w:pPr>
          <w:pStyle w:val="Footer"/>
          <w:jc w:val="right"/>
        </w:pPr>
        <w:r>
          <w:fldChar w:fldCharType="begin"/>
        </w:r>
        <w:r>
          <w:instrText xml:space="preserve"> PAGE   \* MERGEFORMAT </w:instrText>
        </w:r>
        <w:r>
          <w:fldChar w:fldCharType="separate"/>
        </w:r>
        <w:r w:rsidR="00CF28D1">
          <w:rPr>
            <w:noProof/>
          </w:rPr>
          <w:t>11</w:t>
        </w:r>
        <w:r>
          <w:rPr>
            <w:noProof/>
          </w:rPr>
          <w:fldChar w:fldCharType="end"/>
        </w:r>
      </w:p>
    </w:sdtContent>
  </w:sdt>
  <w:p w14:paraId="22EE06D8" w14:textId="77777777" w:rsidR="00253D30" w:rsidRDefault="00253D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16D59" w14:textId="77777777" w:rsidR="004050DC" w:rsidRDefault="004050DC" w:rsidP="00A832CC">
      <w:r>
        <w:separator/>
      </w:r>
    </w:p>
  </w:footnote>
  <w:footnote w:type="continuationSeparator" w:id="0">
    <w:p w14:paraId="7350ED1A" w14:textId="77777777" w:rsidR="004050DC" w:rsidRDefault="004050DC" w:rsidP="00A832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C1712"/>
    <w:multiLevelType w:val="hybridMultilevel"/>
    <w:tmpl w:val="9028BE40"/>
    <w:lvl w:ilvl="0" w:tplc="98A0AF1A">
      <w:start w:val="1"/>
      <w:numFmt w:val="bullet"/>
      <w:lvlText w:val="-"/>
      <w:lvlJc w:val="left"/>
      <w:pPr>
        <w:ind w:left="720" w:hanging="360"/>
      </w:pPr>
      <w:rPr>
        <w:rFonts w:ascii="Times New Roman" w:eastAsiaTheme="minorHAnsi" w:hAnsi="Times New Roman"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08F66CCC"/>
    <w:multiLevelType w:val="hybridMultilevel"/>
    <w:tmpl w:val="7362D4F2"/>
    <w:lvl w:ilvl="0" w:tplc="081A0011">
      <w:start w:val="1"/>
      <w:numFmt w:val="decimal"/>
      <w:lvlText w:val="%1)"/>
      <w:lvlJc w:val="left"/>
      <w:pPr>
        <w:ind w:left="810" w:hanging="360"/>
      </w:pPr>
      <w:rPr>
        <w:rFonts w:hint="default"/>
      </w:r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abstractNum w:abstractNumId="2" w15:restartNumberingAfterBreak="0">
    <w:nsid w:val="231878D1"/>
    <w:multiLevelType w:val="hybridMultilevel"/>
    <w:tmpl w:val="3808F810"/>
    <w:lvl w:ilvl="0" w:tplc="B4B651FA">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268F6B21"/>
    <w:multiLevelType w:val="hybridMultilevel"/>
    <w:tmpl w:val="3784356E"/>
    <w:lvl w:ilvl="0" w:tplc="9668835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E703EFF"/>
    <w:multiLevelType w:val="hybridMultilevel"/>
    <w:tmpl w:val="47027BC0"/>
    <w:lvl w:ilvl="0" w:tplc="DA28CF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5F5F5A"/>
    <w:multiLevelType w:val="hybridMultilevel"/>
    <w:tmpl w:val="ECA2837E"/>
    <w:lvl w:ilvl="0" w:tplc="FA8ECD7E">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15:restartNumberingAfterBreak="0">
    <w:nsid w:val="3CBF204C"/>
    <w:multiLevelType w:val="hybridMultilevel"/>
    <w:tmpl w:val="9D4E3E1E"/>
    <w:lvl w:ilvl="0" w:tplc="907EC45C">
      <w:numFmt w:val="bullet"/>
      <w:lvlText w:val="-"/>
      <w:lvlJc w:val="left"/>
      <w:pPr>
        <w:ind w:left="420" w:hanging="360"/>
      </w:pPr>
      <w:rPr>
        <w:rFonts w:ascii="Times New Roman" w:eastAsia="Times New Roman" w:hAnsi="Times New Roman" w:cs="Times New Roman"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cs="Courier New" w:hint="default"/>
      </w:rPr>
    </w:lvl>
    <w:lvl w:ilvl="5" w:tplc="04090005">
      <w:start w:val="1"/>
      <w:numFmt w:val="bullet"/>
      <w:lvlText w:val=""/>
      <w:lvlJc w:val="left"/>
      <w:pPr>
        <w:ind w:left="4020" w:hanging="360"/>
      </w:pPr>
      <w:rPr>
        <w:rFonts w:ascii="Wingdings" w:hAnsi="Wingdings" w:hint="default"/>
      </w:rPr>
    </w:lvl>
    <w:lvl w:ilvl="6" w:tplc="04090001">
      <w:start w:val="1"/>
      <w:numFmt w:val="bullet"/>
      <w:lvlText w:val=""/>
      <w:lvlJc w:val="left"/>
      <w:pPr>
        <w:ind w:left="4740" w:hanging="360"/>
      </w:pPr>
      <w:rPr>
        <w:rFonts w:ascii="Symbol" w:hAnsi="Symbol" w:hint="default"/>
      </w:rPr>
    </w:lvl>
    <w:lvl w:ilvl="7" w:tplc="04090003">
      <w:start w:val="1"/>
      <w:numFmt w:val="bullet"/>
      <w:lvlText w:val="o"/>
      <w:lvlJc w:val="left"/>
      <w:pPr>
        <w:ind w:left="5460" w:hanging="360"/>
      </w:pPr>
      <w:rPr>
        <w:rFonts w:ascii="Courier New" w:hAnsi="Courier New" w:cs="Courier New" w:hint="default"/>
      </w:rPr>
    </w:lvl>
    <w:lvl w:ilvl="8" w:tplc="04090005">
      <w:start w:val="1"/>
      <w:numFmt w:val="bullet"/>
      <w:lvlText w:val=""/>
      <w:lvlJc w:val="left"/>
      <w:pPr>
        <w:ind w:left="6180" w:hanging="360"/>
      </w:pPr>
      <w:rPr>
        <w:rFonts w:ascii="Wingdings" w:hAnsi="Wingdings" w:hint="default"/>
      </w:rPr>
    </w:lvl>
  </w:abstractNum>
  <w:abstractNum w:abstractNumId="7" w15:restartNumberingAfterBreak="0">
    <w:nsid w:val="3E1F7CE5"/>
    <w:multiLevelType w:val="hybridMultilevel"/>
    <w:tmpl w:val="5DEE0EB0"/>
    <w:lvl w:ilvl="0" w:tplc="23C00628">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8" w15:restartNumberingAfterBreak="0">
    <w:nsid w:val="49086A3D"/>
    <w:multiLevelType w:val="hybridMultilevel"/>
    <w:tmpl w:val="F1EC978C"/>
    <w:lvl w:ilvl="0" w:tplc="96688352">
      <w:numFmt w:val="bullet"/>
      <w:lvlText w:val="-"/>
      <w:lvlJc w:val="left"/>
      <w:pPr>
        <w:ind w:left="720" w:hanging="360"/>
      </w:pPr>
      <w:rPr>
        <w:rFonts w:ascii="Times New Roman" w:eastAsia="Times New Roman" w:hAnsi="Times New Roman" w:cs="Times New Roman"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9" w15:restartNumberingAfterBreak="0">
    <w:nsid w:val="4F8A1487"/>
    <w:multiLevelType w:val="hybridMultilevel"/>
    <w:tmpl w:val="075492EE"/>
    <w:lvl w:ilvl="0" w:tplc="E33E646C">
      <w:numFmt w:val="bullet"/>
      <w:lvlText w:val="-"/>
      <w:lvlJc w:val="left"/>
      <w:pPr>
        <w:ind w:left="720" w:hanging="360"/>
      </w:pPr>
      <w:rPr>
        <w:rFonts w:ascii="Times New Roman" w:eastAsia="Calibr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0" w15:restartNumberingAfterBreak="0">
    <w:nsid w:val="545D3EF2"/>
    <w:multiLevelType w:val="hybridMultilevel"/>
    <w:tmpl w:val="EBFA75E6"/>
    <w:lvl w:ilvl="0" w:tplc="6EB46152">
      <w:numFmt w:val="bullet"/>
      <w:lvlText w:val="-"/>
      <w:lvlJc w:val="left"/>
      <w:pPr>
        <w:ind w:left="502" w:hanging="360"/>
      </w:pPr>
      <w:rPr>
        <w:rFonts w:ascii="Times New Roman" w:eastAsia="Calibri" w:hAnsi="Times New Roman" w:cs="Times New Roman" w:hint="default"/>
      </w:rPr>
    </w:lvl>
    <w:lvl w:ilvl="1" w:tplc="141A0003" w:tentative="1">
      <w:start w:val="1"/>
      <w:numFmt w:val="bullet"/>
      <w:lvlText w:val="o"/>
      <w:lvlJc w:val="left"/>
      <w:pPr>
        <w:ind w:left="1222" w:hanging="360"/>
      </w:pPr>
      <w:rPr>
        <w:rFonts w:ascii="Courier New" w:hAnsi="Courier New" w:cs="Courier New" w:hint="default"/>
      </w:rPr>
    </w:lvl>
    <w:lvl w:ilvl="2" w:tplc="141A0005" w:tentative="1">
      <w:start w:val="1"/>
      <w:numFmt w:val="bullet"/>
      <w:lvlText w:val=""/>
      <w:lvlJc w:val="left"/>
      <w:pPr>
        <w:ind w:left="1942" w:hanging="360"/>
      </w:pPr>
      <w:rPr>
        <w:rFonts w:ascii="Wingdings" w:hAnsi="Wingdings" w:hint="default"/>
      </w:rPr>
    </w:lvl>
    <w:lvl w:ilvl="3" w:tplc="141A0001" w:tentative="1">
      <w:start w:val="1"/>
      <w:numFmt w:val="bullet"/>
      <w:lvlText w:val=""/>
      <w:lvlJc w:val="left"/>
      <w:pPr>
        <w:ind w:left="2662" w:hanging="360"/>
      </w:pPr>
      <w:rPr>
        <w:rFonts w:ascii="Symbol" w:hAnsi="Symbol" w:hint="default"/>
      </w:rPr>
    </w:lvl>
    <w:lvl w:ilvl="4" w:tplc="141A0003" w:tentative="1">
      <w:start w:val="1"/>
      <w:numFmt w:val="bullet"/>
      <w:lvlText w:val="o"/>
      <w:lvlJc w:val="left"/>
      <w:pPr>
        <w:ind w:left="3382" w:hanging="360"/>
      </w:pPr>
      <w:rPr>
        <w:rFonts w:ascii="Courier New" w:hAnsi="Courier New" w:cs="Courier New" w:hint="default"/>
      </w:rPr>
    </w:lvl>
    <w:lvl w:ilvl="5" w:tplc="141A0005" w:tentative="1">
      <w:start w:val="1"/>
      <w:numFmt w:val="bullet"/>
      <w:lvlText w:val=""/>
      <w:lvlJc w:val="left"/>
      <w:pPr>
        <w:ind w:left="4102" w:hanging="360"/>
      </w:pPr>
      <w:rPr>
        <w:rFonts w:ascii="Wingdings" w:hAnsi="Wingdings" w:hint="default"/>
      </w:rPr>
    </w:lvl>
    <w:lvl w:ilvl="6" w:tplc="141A0001" w:tentative="1">
      <w:start w:val="1"/>
      <w:numFmt w:val="bullet"/>
      <w:lvlText w:val=""/>
      <w:lvlJc w:val="left"/>
      <w:pPr>
        <w:ind w:left="4822" w:hanging="360"/>
      </w:pPr>
      <w:rPr>
        <w:rFonts w:ascii="Symbol" w:hAnsi="Symbol" w:hint="default"/>
      </w:rPr>
    </w:lvl>
    <w:lvl w:ilvl="7" w:tplc="141A0003" w:tentative="1">
      <w:start w:val="1"/>
      <w:numFmt w:val="bullet"/>
      <w:lvlText w:val="o"/>
      <w:lvlJc w:val="left"/>
      <w:pPr>
        <w:ind w:left="5542" w:hanging="360"/>
      </w:pPr>
      <w:rPr>
        <w:rFonts w:ascii="Courier New" w:hAnsi="Courier New" w:cs="Courier New" w:hint="default"/>
      </w:rPr>
    </w:lvl>
    <w:lvl w:ilvl="8" w:tplc="141A0005" w:tentative="1">
      <w:start w:val="1"/>
      <w:numFmt w:val="bullet"/>
      <w:lvlText w:val=""/>
      <w:lvlJc w:val="left"/>
      <w:pPr>
        <w:ind w:left="6262" w:hanging="360"/>
      </w:pPr>
      <w:rPr>
        <w:rFonts w:ascii="Wingdings" w:hAnsi="Wingdings" w:hint="default"/>
      </w:rPr>
    </w:lvl>
  </w:abstractNum>
  <w:abstractNum w:abstractNumId="11" w15:restartNumberingAfterBreak="0">
    <w:nsid w:val="55AC68FB"/>
    <w:multiLevelType w:val="hybridMultilevel"/>
    <w:tmpl w:val="77BE0E8E"/>
    <w:lvl w:ilvl="0" w:tplc="23C00628">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2" w15:restartNumberingAfterBreak="0">
    <w:nsid w:val="57616B82"/>
    <w:multiLevelType w:val="hybridMultilevel"/>
    <w:tmpl w:val="21F4FD2E"/>
    <w:lvl w:ilvl="0" w:tplc="FDBA7DF8">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3" w15:restartNumberingAfterBreak="0">
    <w:nsid w:val="59387C8F"/>
    <w:multiLevelType w:val="hybridMultilevel"/>
    <w:tmpl w:val="B5726FA2"/>
    <w:lvl w:ilvl="0" w:tplc="49F00B76">
      <w:numFmt w:val="bullet"/>
      <w:lvlText w:val="-"/>
      <w:lvlJc w:val="left"/>
      <w:pPr>
        <w:ind w:left="720" w:hanging="360"/>
      </w:pPr>
      <w:rPr>
        <w:rFonts w:ascii="Times New Roman" w:eastAsia="Calibr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4" w15:restartNumberingAfterBreak="0">
    <w:nsid w:val="599914A1"/>
    <w:multiLevelType w:val="hybridMultilevel"/>
    <w:tmpl w:val="CFFC9D50"/>
    <w:lvl w:ilvl="0" w:tplc="B83C5316">
      <w:start w:val="5021"/>
      <w:numFmt w:val="bullet"/>
      <w:lvlText w:val="-"/>
      <w:lvlJc w:val="left"/>
      <w:pPr>
        <w:ind w:left="720" w:hanging="360"/>
      </w:pPr>
      <w:rPr>
        <w:rFonts w:ascii="Cambria" w:eastAsia="Times New Roman" w:hAnsi="Cambria" w:cs="Tahoma"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5" w15:restartNumberingAfterBreak="0">
    <w:nsid w:val="5F0C1CAE"/>
    <w:multiLevelType w:val="hybridMultilevel"/>
    <w:tmpl w:val="F5F8D8A0"/>
    <w:lvl w:ilvl="0" w:tplc="A7FCE296">
      <w:numFmt w:val="bullet"/>
      <w:lvlText w:val="-"/>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7A11F3"/>
    <w:multiLevelType w:val="hybridMultilevel"/>
    <w:tmpl w:val="B42C8808"/>
    <w:lvl w:ilvl="0" w:tplc="9B6C02BA">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15:restartNumberingAfterBreak="0">
    <w:nsid w:val="63A8773C"/>
    <w:multiLevelType w:val="hybridMultilevel"/>
    <w:tmpl w:val="0CEAD8E8"/>
    <w:lvl w:ilvl="0" w:tplc="57F6EFAA">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8" w15:restartNumberingAfterBreak="0">
    <w:nsid w:val="64461621"/>
    <w:multiLevelType w:val="hybridMultilevel"/>
    <w:tmpl w:val="B12ECD1E"/>
    <w:lvl w:ilvl="0" w:tplc="A6C42DA0">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9" w15:restartNumberingAfterBreak="0">
    <w:nsid w:val="64F96A7C"/>
    <w:multiLevelType w:val="hybridMultilevel"/>
    <w:tmpl w:val="C11E1D8C"/>
    <w:lvl w:ilvl="0" w:tplc="37C02BE8">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0" w15:restartNumberingAfterBreak="0">
    <w:nsid w:val="675566D4"/>
    <w:multiLevelType w:val="hybridMultilevel"/>
    <w:tmpl w:val="0B82DEFE"/>
    <w:lvl w:ilvl="0" w:tplc="2F449F3E">
      <w:numFmt w:val="bullet"/>
      <w:lvlText w:val="-"/>
      <w:lvlJc w:val="left"/>
      <w:pPr>
        <w:ind w:left="720" w:hanging="360"/>
      </w:pPr>
      <w:rPr>
        <w:rFonts w:ascii="Times New Roman" w:eastAsiaTheme="minorHAnsi" w:hAnsi="Times New Roman" w:cs="Times New Roman"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160679"/>
    <w:multiLevelType w:val="hybridMultilevel"/>
    <w:tmpl w:val="F98CF272"/>
    <w:lvl w:ilvl="0" w:tplc="96688352">
      <w:numFmt w:val="bullet"/>
      <w:lvlText w:val="-"/>
      <w:lvlJc w:val="left"/>
      <w:pPr>
        <w:ind w:left="1854" w:hanging="360"/>
      </w:pPr>
      <w:rPr>
        <w:rFonts w:ascii="Times New Roman" w:eastAsia="Times New Roman" w:hAnsi="Times New Roman" w:cs="Times New Roman" w:hint="default"/>
      </w:rPr>
    </w:lvl>
    <w:lvl w:ilvl="1" w:tplc="141A0003" w:tentative="1">
      <w:start w:val="1"/>
      <w:numFmt w:val="bullet"/>
      <w:lvlText w:val="o"/>
      <w:lvlJc w:val="left"/>
      <w:pPr>
        <w:ind w:left="2574" w:hanging="360"/>
      </w:pPr>
      <w:rPr>
        <w:rFonts w:ascii="Courier New" w:hAnsi="Courier New" w:cs="Courier New" w:hint="default"/>
      </w:rPr>
    </w:lvl>
    <w:lvl w:ilvl="2" w:tplc="141A0005" w:tentative="1">
      <w:start w:val="1"/>
      <w:numFmt w:val="bullet"/>
      <w:lvlText w:val=""/>
      <w:lvlJc w:val="left"/>
      <w:pPr>
        <w:ind w:left="3294" w:hanging="360"/>
      </w:pPr>
      <w:rPr>
        <w:rFonts w:ascii="Wingdings" w:hAnsi="Wingdings" w:hint="default"/>
      </w:rPr>
    </w:lvl>
    <w:lvl w:ilvl="3" w:tplc="141A0001" w:tentative="1">
      <w:start w:val="1"/>
      <w:numFmt w:val="bullet"/>
      <w:lvlText w:val=""/>
      <w:lvlJc w:val="left"/>
      <w:pPr>
        <w:ind w:left="4014" w:hanging="360"/>
      </w:pPr>
      <w:rPr>
        <w:rFonts w:ascii="Symbol" w:hAnsi="Symbol" w:hint="default"/>
      </w:rPr>
    </w:lvl>
    <w:lvl w:ilvl="4" w:tplc="141A0003" w:tentative="1">
      <w:start w:val="1"/>
      <w:numFmt w:val="bullet"/>
      <w:lvlText w:val="o"/>
      <w:lvlJc w:val="left"/>
      <w:pPr>
        <w:ind w:left="4734" w:hanging="360"/>
      </w:pPr>
      <w:rPr>
        <w:rFonts w:ascii="Courier New" w:hAnsi="Courier New" w:cs="Courier New" w:hint="default"/>
      </w:rPr>
    </w:lvl>
    <w:lvl w:ilvl="5" w:tplc="141A0005" w:tentative="1">
      <w:start w:val="1"/>
      <w:numFmt w:val="bullet"/>
      <w:lvlText w:val=""/>
      <w:lvlJc w:val="left"/>
      <w:pPr>
        <w:ind w:left="5454" w:hanging="360"/>
      </w:pPr>
      <w:rPr>
        <w:rFonts w:ascii="Wingdings" w:hAnsi="Wingdings" w:hint="default"/>
      </w:rPr>
    </w:lvl>
    <w:lvl w:ilvl="6" w:tplc="141A0001" w:tentative="1">
      <w:start w:val="1"/>
      <w:numFmt w:val="bullet"/>
      <w:lvlText w:val=""/>
      <w:lvlJc w:val="left"/>
      <w:pPr>
        <w:ind w:left="6174" w:hanging="360"/>
      </w:pPr>
      <w:rPr>
        <w:rFonts w:ascii="Symbol" w:hAnsi="Symbol" w:hint="default"/>
      </w:rPr>
    </w:lvl>
    <w:lvl w:ilvl="7" w:tplc="141A0003" w:tentative="1">
      <w:start w:val="1"/>
      <w:numFmt w:val="bullet"/>
      <w:lvlText w:val="o"/>
      <w:lvlJc w:val="left"/>
      <w:pPr>
        <w:ind w:left="6894" w:hanging="360"/>
      </w:pPr>
      <w:rPr>
        <w:rFonts w:ascii="Courier New" w:hAnsi="Courier New" w:cs="Courier New" w:hint="default"/>
      </w:rPr>
    </w:lvl>
    <w:lvl w:ilvl="8" w:tplc="141A0005" w:tentative="1">
      <w:start w:val="1"/>
      <w:numFmt w:val="bullet"/>
      <w:lvlText w:val=""/>
      <w:lvlJc w:val="left"/>
      <w:pPr>
        <w:ind w:left="7614" w:hanging="360"/>
      </w:pPr>
      <w:rPr>
        <w:rFonts w:ascii="Wingdings" w:hAnsi="Wingdings" w:hint="default"/>
      </w:rPr>
    </w:lvl>
  </w:abstractNum>
  <w:abstractNum w:abstractNumId="22" w15:restartNumberingAfterBreak="0">
    <w:nsid w:val="6C8153A3"/>
    <w:multiLevelType w:val="hybridMultilevel"/>
    <w:tmpl w:val="7438077E"/>
    <w:lvl w:ilvl="0" w:tplc="081A000F">
      <w:start w:val="1"/>
      <w:numFmt w:val="decimal"/>
      <w:lvlText w:val="%1."/>
      <w:lvlJc w:val="left"/>
      <w:pPr>
        <w:ind w:left="720" w:hanging="360"/>
      </w:pPr>
      <w:rPr>
        <w:rFonts w:hint="default"/>
      </w:r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abstractNum w:abstractNumId="23" w15:restartNumberingAfterBreak="0">
    <w:nsid w:val="789C4701"/>
    <w:multiLevelType w:val="hybridMultilevel"/>
    <w:tmpl w:val="31363222"/>
    <w:lvl w:ilvl="0" w:tplc="FF8E78AE">
      <w:numFmt w:val="bullet"/>
      <w:lvlText w:val="-"/>
      <w:lvlJc w:val="left"/>
      <w:pPr>
        <w:ind w:left="720" w:hanging="360"/>
      </w:pPr>
      <w:rPr>
        <w:rFonts w:ascii="Times New Roman" w:eastAsia="Calibri" w:hAnsi="Times New Roman"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6"/>
  </w:num>
  <w:num w:numId="4">
    <w:abstractNumId w:val="11"/>
  </w:num>
  <w:num w:numId="5">
    <w:abstractNumId w:val="19"/>
  </w:num>
  <w:num w:numId="6">
    <w:abstractNumId w:val="12"/>
  </w:num>
  <w:num w:numId="7">
    <w:abstractNumId w:val="20"/>
  </w:num>
  <w:num w:numId="8">
    <w:abstractNumId w:val="2"/>
  </w:num>
  <w:num w:numId="9">
    <w:abstractNumId w:val="18"/>
  </w:num>
  <w:num w:numId="10">
    <w:abstractNumId w:val="5"/>
  </w:num>
  <w:num w:numId="11">
    <w:abstractNumId w:val="0"/>
  </w:num>
  <w:num w:numId="12">
    <w:abstractNumId w:val="7"/>
  </w:num>
  <w:num w:numId="13">
    <w:abstractNumId w:val="9"/>
  </w:num>
  <w:num w:numId="14">
    <w:abstractNumId w:val="10"/>
  </w:num>
  <w:num w:numId="15">
    <w:abstractNumId w:val="3"/>
  </w:num>
  <w:num w:numId="16">
    <w:abstractNumId w:val="21"/>
  </w:num>
  <w:num w:numId="17">
    <w:abstractNumId w:val="8"/>
  </w:num>
  <w:num w:numId="18">
    <w:abstractNumId w:val="15"/>
  </w:num>
  <w:num w:numId="19">
    <w:abstractNumId w:val="23"/>
  </w:num>
  <w:num w:numId="20">
    <w:abstractNumId w:val="17"/>
  </w:num>
  <w:num w:numId="21">
    <w:abstractNumId w:val="13"/>
  </w:num>
  <w:num w:numId="22">
    <w:abstractNumId w:val="22"/>
  </w:num>
  <w:num w:numId="23">
    <w:abstractNumId w:val="1"/>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8E2"/>
    <w:rsid w:val="00000B31"/>
    <w:rsid w:val="0000168D"/>
    <w:rsid w:val="000052DE"/>
    <w:rsid w:val="000109A7"/>
    <w:rsid w:val="00011418"/>
    <w:rsid w:val="000149C8"/>
    <w:rsid w:val="00016B7C"/>
    <w:rsid w:val="0001796F"/>
    <w:rsid w:val="00026894"/>
    <w:rsid w:val="000411D2"/>
    <w:rsid w:val="00054ED6"/>
    <w:rsid w:val="00056F63"/>
    <w:rsid w:val="00062E30"/>
    <w:rsid w:val="000654AF"/>
    <w:rsid w:val="000671C8"/>
    <w:rsid w:val="00070010"/>
    <w:rsid w:val="00070F07"/>
    <w:rsid w:val="000765CB"/>
    <w:rsid w:val="00080593"/>
    <w:rsid w:val="000837C2"/>
    <w:rsid w:val="00093458"/>
    <w:rsid w:val="000965A2"/>
    <w:rsid w:val="000B0AB1"/>
    <w:rsid w:val="000C14A1"/>
    <w:rsid w:val="000C5C90"/>
    <w:rsid w:val="000C70D6"/>
    <w:rsid w:val="000D30F9"/>
    <w:rsid w:val="000D4558"/>
    <w:rsid w:val="000D77D2"/>
    <w:rsid w:val="000E0197"/>
    <w:rsid w:val="000E0474"/>
    <w:rsid w:val="000E1F01"/>
    <w:rsid w:val="000E24BE"/>
    <w:rsid w:val="000E4420"/>
    <w:rsid w:val="000E6890"/>
    <w:rsid w:val="000F60D4"/>
    <w:rsid w:val="00104143"/>
    <w:rsid w:val="001136EE"/>
    <w:rsid w:val="001155DB"/>
    <w:rsid w:val="00117CE1"/>
    <w:rsid w:val="0012037A"/>
    <w:rsid w:val="00137BA5"/>
    <w:rsid w:val="00152AD5"/>
    <w:rsid w:val="0016122A"/>
    <w:rsid w:val="00162AC0"/>
    <w:rsid w:val="00172284"/>
    <w:rsid w:val="00176263"/>
    <w:rsid w:val="0018032F"/>
    <w:rsid w:val="001826BB"/>
    <w:rsid w:val="00192CBF"/>
    <w:rsid w:val="001957CC"/>
    <w:rsid w:val="001A4532"/>
    <w:rsid w:val="001A4855"/>
    <w:rsid w:val="001B232D"/>
    <w:rsid w:val="001B4B65"/>
    <w:rsid w:val="001B548B"/>
    <w:rsid w:val="001C26A2"/>
    <w:rsid w:val="001C432C"/>
    <w:rsid w:val="001C61DC"/>
    <w:rsid w:val="001C78AE"/>
    <w:rsid w:val="001D56C7"/>
    <w:rsid w:val="001D6B38"/>
    <w:rsid w:val="001D6B86"/>
    <w:rsid w:val="001E632F"/>
    <w:rsid w:val="001F2293"/>
    <w:rsid w:val="001F275F"/>
    <w:rsid w:val="001F2926"/>
    <w:rsid w:val="001F53D9"/>
    <w:rsid w:val="001F5963"/>
    <w:rsid w:val="001F5A0A"/>
    <w:rsid w:val="001F6306"/>
    <w:rsid w:val="001F7ECF"/>
    <w:rsid w:val="002100F8"/>
    <w:rsid w:val="00211DBE"/>
    <w:rsid w:val="00214468"/>
    <w:rsid w:val="002163A4"/>
    <w:rsid w:val="00221E88"/>
    <w:rsid w:val="00222956"/>
    <w:rsid w:val="00222A82"/>
    <w:rsid w:val="00222F8A"/>
    <w:rsid w:val="00226FF7"/>
    <w:rsid w:val="002304CE"/>
    <w:rsid w:val="002318E5"/>
    <w:rsid w:val="002356B3"/>
    <w:rsid w:val="002408C1"/>
    <w:rsid w:val="00244E21"/>
    <w:rsid w:val="00247A9B"/>
    <w:rsid w:val="00250059"/>
    <w:rsid w:val="00250856"/>
    <w:rsid w:val="00253B8E"/>
    <w:rsid w:val="00253D30"/>
    <w:rsid w:val="00254330"/>
    <w:rsid w:val="00261116"/>
    <w:rsid w:val="00265919"/>
    <w:rsid w:val="00270C86"/>
    <w:rsid w:val="002731A9"/>
    <w:rsid w:val="00277B02"/>
    <w:rsid w:val="0028128B"/>
    <w:rsid w:val="00282135"/>
    <w:rsid w:val="00286368"/>
    <w:rsid w:val="00297653"/>
    <w:rsid w:val="002B31CC"/>
    <w:rsid w:val="002B450C"/>
    <w:rsid w:val="002C16E7"/>
    <w:rsid w:val="002C5EEC"/>
    <w:rsid w:val="002D2EBE"/>
    <w:rsid w:val="002D41D5"/>
    <w:rsid w:val="002D51D2"/>
    <w:rsid w:val="002D7310"/>
    <w:rsid w:val="002E3022"/>
    <w:rsid w:val="002E4F5C"/>
    <w:rsid w:val="002E78F7"/>
    <w:rsid w:val="002F5FA9"/>
    <w:rsid w:val="00300450"/>
    <w:rsid w:val="0030379A"/>
    <w:rsid w:val="00304C8E"/>
    <w:rsid w:val="00312A3F"/>
    <w:rsid w:val="0031498C"/>
    <w:rsid w:val="00314F16"/>
    <w:rsid w:val="00317B31"/>
    <w:rsid w:val="00317BA4"/>
    <w:rsid w:val="00320DA6"/>
    <w:rsid w:val="00321A7B"/>
    <w:rsid w:val="0032706A"/>
    <w:rsid w:val="00336092"/>
    <w:rsid w:val="00340621"/>
    <w:rsid w:val="00344628"/>
    <w:rsid w:val="003512D8"/>
    <w:rsid w:val="00353421"/>
    <w:rsid w:val="00356B63"/>
    <w:rsid w:val="003574C9"/>
    <w:rsid w:val="00370A0C"/>
    <w:rsid w:val="00371C3C"/>
    <w:rsid w:val="00371DE0"/>
    <w:rsid w:val="003753C5"/>
    <w:rsid w:val="00376C6F"/>
    <w:rsid w:val="0039076D"/>
    <w:rsid w:val="00395E06"/>
    <w:rsid w:val="00397AD1"/>
    <w:rsid w:val="003C47FF"/>
    <w:rsid w:val="003D2B8A"/>
    <w:rsid w:val="003D5877"/>
    <w:rsid w:val="003E03C9"/>
    <w:rsid w:val="003E0518"/>
    <w:rsid w:val="003E27A9"/>
    <w:rsid w:val="003E5E70"/>
    <w:rsid w:val="003E7982"/>
    <w:rsid w:val="003F6F32"/>
    <w:rsid w:val="003F797E"/>
    <w:rsid w:val="003F7B0E"/>
    <w:rsid w:val="003F7DF0"/>
    <w:rsid w:val="0040092D"/>
    <w:rsid w:val="0040467D"/>
    <w:rsid w:val="004050DC"/>
    <w:rsid w:val="0042290B"/>
    <w:rsid w:val="00425162"/>
    <w:rsid w:val="00425BEC"/>
    <w:rsid w:val="00435A77"/>
    <w:rsid w:val="00446507"/>
    <w:rsid w:val="00446C6C"/>
    <w:rsid w:val="00446E26"/>
    <w:rsid w:val="00455B07"/>
    <w:rsid w:val="004562DB"/>
    <w:rsid w:val="0046330C"/>
    <w:rsid w:val="00464000"/>
    <w:rsid w:val="0046548B"/>
    <w:rsid w:val="00467327"/>
    <w:rsid w:val="004711A0"/>
    <w:rsid w:val="00475B46"/>
    <w:rsid w:val="00481736"/>
    <w:rsid w:val="004848C7"/>
    <w:rsid w:val="00487B3F"/>
    <w:rsid w:val="00490AF2"/>
    <w:rsid w:val="00494E9B"/>
    <w:rsid w:val="0049707A"/>
    <w:rsid w:val="004A011E"/>
    <w:rsid w:val="004A1523"/>
    <w:rsid w:val="004A6614"/>
    <w:rsid w:val="004B08B5"/>
    <w:rsid w:val="004B1B52"/>
    <w:rsid w:val="004B1EC9"/>
    <w:rsid w:val="004B4798"/>
    <w:rsid w:val="004B527E"/>
    <w:rsid w:val="004C064F"/>
    <w:rsid w:val="004D2D33"/>
    <w:rsid w:val="004D5076"/>
    <w:rsid w:val="004E221D"/>
    <w:rsid w:val="004E2C3E"/>
    <w:rsid w:val="004E4972"/>
    <w:rsid w:val="004E5CF5"/>
    <w:rsid w:val="004F5B4D"/>
    <w:rsid w:val="00503A96"/>
    <w:rsid w:val="00504583"/>
    <w:rsid w:val="00506007"/>
    <w:rsid w:val="005071DB"/>
    <w:rsid w:val="00510645"/>
    <w:rsid w:val="0051453F"/>
    <w:rsid w:val="005227FF"/>
    <w:rsid w:val="0052369F"/>
    <w:rsid w:val="00523B3D"/>
    <w:rsid w:val="0052673D"/>
    <w:rsid w:val="00537E56"/>
    <w:rsid w:val="00540C93"/>
    <w:rsid w:val="00543781"/>
    <w:rsid w:val="00546DC9"/>
    <w:rsid w:val="0054760F"/>
    <w:rsid w:val="00550DAA"/>
    <w:rsid w:val="00551FAE"/>
    <w:rsid w:val="00561197"/>
    <w:rsid w:val="00561AE9"/>
    <w:rsid w:val="00562521"/>
    <w:rsid w:val="00562A07"/>
    <w:rsid w:val="00563F3C"/>
    <w:rsid w:val="00567CA4"/>
    <w:rsid w:val="00576AC8"/>
    <w:rsid w:val="005813C4"/>
    <w:rsid w:val="005850AB"/>
    <w:rsid w:val="00585D41"/>
    <w:rsid w:val="005961A8"/>
    <w:rsid w:val="005A0BE5"/>
    <w:rsid w:val="005A11F1"/>
    <w:rsid w:val="005A14FC"/>
    <w:rsid w:val="005B26F7"/>
    <w:rsid w:val="005B372E"/>
    <w:rsid w:val="005B7AC6"/>
    <w:rsid w:val="005C427F"/>
    <w:rsid w:val="005D2601"/>
    <w:rsid w:val="005E3AF3"/>
    <w:rsid w:val="005E422D"/>
    <w:rsid w:val="005F1328"/>
    <w:rsid w:val="005F5092"/>
    <w:rsid w:val="005F691B"/>
    <w:rsid w:val="00601A8E"/>
    <w:rsid w:val="00602F01"/>
    <w:rsid w:val="00604C80"/>
    <w:rsid w:val="006121CA"/>
    <w:rsid w:val="00614A93"/>
    <w:rsid w:val="00615939"/>
    <w:rsid w:val="00621083"/>
    <w:rsid w:val="006234ED"/>
    <w:rsid w:val="006241C7"/>
    <w:rsid w:val="00630672"/>
    <w:rsid w:val="00632EE6"/>
    <w:rsid w:val="0063320E"/>
    <w:rsid w:val="00636C3B"/>
    <w:rsid w:val="00642399"/>
    <w:rsid w:val="006445F7"/>
    <w:rsid w:val="006456ED"/>
    <w:rsid w:val="006466A7"/>
    <w:rsid w:val="0064763C"/>
    <w:rsid w:val="00650102"/>
    <w:rsid w:val="00650703"/>
    <w:rsid w:val="00652C05"/>
    <w:rsid w:val="00652F11"/>
    <w:rsid w:val="00653CCF"/>
    <w:rsid w:val="00656705"/>
    <w:rsid w:val="00657F79"/>
    <w:rsid w:val="00661A29"/>
    <w:rsid w:val="0067106F"/>
    <w:rsid w:val="0067380F"/>
    <w:rsid w:val="006776EB"/>
    <w:rsid w:val="006813AE"/>
    <w:rsid w:val="00684B1F"/>
    <w:rsid w:val="00691928"/>
    <w:rsid w:val="006A0987"/>
    <w:rsid w:val="006A3842"/>
    <w:rsid w:val="006B1ED4"/>
    <w:rsid w:val="006B64E2"/>
    <w:rsid w:val="006C0320"/>
    <w:rsid w:val="006C037D"/>
    <w:rsid w:val="006F1939"/>
    <w:rsid w:val="006F7685"/>
    <w:rsid w:val="00700122"/>
    <w:rsid w:val="00700879"/>
    <w:rsid w:val="00700902"/>
    <w:rsid w:val="00702642"/>
    <w:rsid w:val="00706F83"/>
    <w:rsid w:val="00717EC6"/>
    <w:rsid w:val="00724918"/>
    <w:rsid w:val="00727774"/>
    <w:rsid w:val="00730746"/>
    <w:rsid w:val="0073186E"/>
    <w:rsid w:val="00731A1D"/>
    <w:rsid w:val="007402ED"/>
    <w:rsid w:val="007419BF"/>
    <w:rsid w:val="00741F5F"/>
    <w:rsid w:val="007450FA"/>
    <w:rsid w:val="00750F3D"/>
    <w:rsid w:val="007629DE"/>
    <w:rsid w:val="007665D6"/>
    <w:rsid w:val="007761B2"/>
    <w:rsid w:val="00781EF3"/>
    <w:rsid w:val="00783091"/>
    <w:rsid w:val="007869D0"/>
    <w:rsid w:val="00786A5B"/>
    <w:rsid w:val="00795097"/>
    <w:rsid w:val="007A6F12"/>
    <w:rsid w:val="007B01F6"/>
    <w:rsid w:val="007B2BCB"/>
    <w:rsid w:val="007B2D73"/>
    <w:rsid w:val="007B4179"/>
    <w:rsid w:val="007B47DA"/>
    <w:rsid w:val="007B7147"/>
    <w:rsid w:val="007C20FF"/>
    <w:rsid w:val="007C2B94"/>
    <w:rsid w:val="007D0B76"/>
    <w:rsid w:val="007E36E2"/>
    <w:rsid w:val="007F2612"/>
    <w:rsid w:val="007F3B5C"/>
    <w:rsid w:val="007F43B0"/>
    <w:rsid w:val="00800EA9"/>
    <w:rsid w:val="00802185"/>
    <w:rsid w:val="008119F2"/>
    <w:rsid w:val="0081502A"/>
    <w:rsid w:val="00823793"/>
    <w:rsid w:val="00827AB0"/>
    <w:rsid w:val="008304C7"/>
    <w:rsid w:val="00830E8C"/>
    <w:rsid w:val="0083192E"/>
    <w:rsid w:val="008342D3"/>
    <w:rsid w:val="008346F0"/>
    <w:rsid w:val="008359F5"/>
    <w:rsid w:val="00835FBF"/>
    <w:rsid w:val="00841F54"/>
    <w:rsid w:val="00843A29"/>
    <w:rsid w:val="00846B9B"/>
    <w:rsid w:val="008523CA"/>
    <w:rsid w:val="00852DE1"/>
    <w:rsid w:val="00857372"/>
    <w:rsid w:val="008666ED"/>
    <w:rsid w:val="008731F2"/>
    <w:rsid w:val="00880B04"/>
    <w:rsid w:val="0088198B"/>
    <w:rsid w:val="00883BD3"/>
    <w:rsid w:val="008955D4"/>
    <w:rsid w:val="00896D6D"/>
    <w:rsid w:val="008A0723"/>
    <w:rsid w:val="008A08FE"/>
    <w:rsid w:val="008B06EE"/>
    <w:rsid w:val="008C28AF"/>
    <w:rsid w:val="008C4FFA"/>
    <w:rsid w:val="008D02FD"/>
    <w:rsid w:val="008D1758"/>
    <w:rsid w:val="008D26D5"/>
    <w:rsid w:val="008D6EE5"/>
    <w:rsid w:val="008D7142"/>
    <w:rsid w:val="008E0EFE"/>
    <w:rsid w:val="008E366A"/>
    <w:rsid w:val="008E4379"/>
    <w:rsid w:val="008E4EFA"/>
    <w:rsid w:val="008E6581"/>
    <w:rsid w:val="008E76EF"/>
    <w:rsid w:val="008F2A21"/>
    <w:rsid w:val="008F5B90"/>
    <w:rsid w:val="008F6263"/>
    <w:rsid w:val="008F6542"/>
    <w:rsid w:val="008F71AE"/>
    <w:rsid w:val="00901890"/>
    <w:rsid w:val="009056AA"/>
    <w:rsid w:val="00920D8A"/>
    <w:rsid w:val="00923EEE"/>
    <w:rsid w:val="009249BB"/>
    <w:rsid w:val="00924BCB"/>
    <w:rsid w:val="00926334"/>
    <w:rsid w:val="00935FBB"/>
    <w:rsid w:val="009412CF"/>
    <w:rsid w:val="009502EC"/>
    <w:rsid w:val="00956092"/>
    <w:rsid w:val="00965F77"/>
    <w:rsid w:val="00981B7C"/>
    <w:rsid w:val="00982086"/>
    <w:rsid w:val="00982715"/>
    <w:rsid w:val="00986E92"/>
    <w:rsid w:val="00990834"/>
    <w:rsid w:val="009923FB"/>
    <w:rsid w:val="009A6B18"/>
    <w:rsid w:val="009B068D"/>
    <w:rsid w:val="009B67F1"/>
    <w:rsid w:val="009C4ED4"/>
    <w:rsid w:val="009C7945"/>
    <w:rsid w:val="009D0BCB"/>
    <w:rsid w:val="009D0BD9"/>
    <w:rsid w:val="009D5DA0"/>
    <w:rsid w:val="009E071F"/>
    <w:rsid w:val="009E07DA"/>
    <w:rsid w:val="009E6049"/>
    <w:rsid w:val="009E6439"/>
    <w:rsid w:val="009F01C2"/>
    <w:rsid w:val="009F1E17"/>
    <w:rsid w:val="009F5C76"/>
    <w:rsid w:val="00A014C2"/>
    <w:rsid w:val="00A0264A"/>
    <w:rsid w:val="00A03E8A"/>
    <w:rsid w:val="00A075CD"/>
    <w:rsid w:val="00A10A47"/>
    <w:rsid w:val="00A10F3B"/>
    <w:rsid w:val="00A125A1"/>
    <w:rsid w:val="00A133B1"/>
    <w:rsid w:val="00A1566F"/>
    <w:rsid w:val="00A206DE"/>
    <w:rsid w:val="00A3332E"/>
    <w:rsid w:val="00A43126"/>
    <w:rsid w:val="00A448CD"/>
    <w:rsid w:val="00A510B8"/>
    <w:rsid w:val="00A52ED5"/>
    <w:rsid w:val="00A54611"/>
    <w:rsid w:val="00A56832"/>
    <w:rsid w:val="00A63D5A"/>
    <w:rsid w:val="00A70600"/>
    <w:rsid w:val="00A70DD9"/>
    <w:rsid w:val="00A73AD0"/>
    <w:rsid w:val="00A767E1"/>
    <w:rsid w:val="00A832CC"/>
    <w:rsid w:val="00A86434"/>
    <w:rsid w:val="00A878DC"/>
    <w:rsid w:val="00A92B9A"/>
    <w:rsid w:val="00A93ED0"/>
    <w:rsid w:val="00A94F50"/>
    <w:rsid w:val="00A97C8C"/>
    <w:rsid w:val="00AA5A83"/>
    <w:rsid w:val="00AA7835"/>
    <w:rsid w:val="00AB51AA"/>
    <w:rsid w:val="00AB764A"/>
    <w:rsid w:val="00AC1316"/>
    <w:rsid w:val="00AC4A8A"/>
    <w:rsid w:val="00AC7E27"/>
    <w:rsid w:val="00AD497B"/>
    <w:rsid w:val="00AD68DA"/>
    <w:rsid w:val="00AE42B1"/>
    <w:rsid w:val="00AE5C65"/>
    <w:rsid w:val="00AF32CE"/>
    <w:rsid w:val="00AF4008"/>
    <w:rsid w:val="00B0312C"/>
    <w:rsid w:val="00B03D66"/>
    <w:rsid w:val="00B04370"/>
    <w:rsid w:val="00B044D9"/>
    <w:rsid w:val="00B0658B"/>
    <w:rsid w:val="00B1242D"/>
    <w:rsid w:val="00B12B40"/>
    <w:rsid w:val="00B17475"/>
    <w:rsid w:val="00B17FFD"/>
    <w:rsid w:val="00B2078D"/>
    <w:rsid w:val="00B25999"/>
    <w:rsid w:val="00B2669C"/>
    <w:rsid w:val="00B27B55"/>
    <w:rsid w:val="00B30834"/>
    <w:rsid w:val="00B32E8A"/>
    <w:rsid w:val="00B37B14"/>
    <w:rsid w:val="00B44D6D"/>
    <w:rsid w:val="00B5071C"/>
    <w:rsid w:val="00B50A5A"/>
    <w:rsid w:val="00B5337E"/>
    <w:rsid w:val="00B53B72"/>
    <w:rsid w:val="00B549E6"/>
    <w:rsid w:val="00B60410"/>
    <w:rsid w:val="00B61ABA"/>
    <w:rsid w:val="00B6203D"/>
    <w:rsid w:val="00B62C55"/>
    <w:rsid w:val="00B65BC2"/>
    <w:rsid w:val="00B66B6B"/>
    <w:rsid w:val="00B72969"/>
    <w:rsid w:val="00B7470B"/>
    <w:rsid w:val="00B8015B"/>
    <w:rsid w:val="00B87EE1"/>
    <w:rsid w:val="00B9527C"/>
    <w:rsid w:val="00B95736"/>
    <w:rsid w:val="00BA1C27"/>
    <w:rsid w:val="00BA4B65"/>
    <w:rsid w:val="00BA4F0E"/>
    <w:rsid w:val="00BA5C58"/>
    <w:rsid w:val="00BB10D0"/>
    <w:rsid w:val="00BB28B4"/>
    <w:rsid w:val="00BB29EE"/>
    <w:rsid w:val="00BB5438"/>
    <w:rsid w:val="00BC0E64"/>
    <w:rsid w:val="00BC2F19"/>
    <w:rsid w:val="00BC38C8"/>
    <w:rsid w:val="00BC695E"/>
    <w:rsid w:val="00BD2811"/>
    <w:rsid w:val="00BD48B6"/>
    <w:rsid w:val="00BD7BBB"/>
    <w:rsid w:val="00BE0C77"/>
    <w:rsid w:val="00BE1B8F"/>
    <w:rsid w:val="00BE2870"/>
    <w:rsid w:val="00BF0085"/>
    <w:rsid w:val="00BF3FED"/>
    <w:rsid w:val="00BF6D88"/>
    <w:rsid w:val="00BF7B7F"/>
    <w:rsid w:val="00C0711A"/>
    <w:rsid w:val="00C10322"/>
    <w:rsid w:val="00C1532D"/>
    <w:rsid w:val="00C24C3F"/>
    <w:rsid w:val="00C301C1"/>
    <w:rsid w:val="00C35782"/>
    <w:rsid w:val="00C37F9E"/>
    <w:rsid w:val="00C43373"/>
    <w:rsid w:val="00C46E76"/>
    <w:rsid w:val="00C515B3"/>
    <w:rsid w:val="00C553D1"/>
    <w:rsid w:val="00C55E9D"/>
    <w:rsid w:val="00C63B9F"/>
    <w:rsid w:val="00C65655"/>
    <w:rsid w:val="00C71062"/>
    <w:rsid w:val="00C72B0E"/>
    <w:rsid w:val="00C7347B"/>
    <w:rsid w:val="00C74582"/>
    <w:rsid w:val="00C7477D"/>
    <w:rsid w:val="00C75F29"/>
    <w:rsid w:val="00C76541"/>
    <w:rsid w:val="00C80420"/>
    <w:rsid w:val="00C921CD"/>
    <w:rsid w:val="00C93877"/>
    <w:rsid w:val="00C93B5F"/>
    <w:rsid w:val="00C963E4"/>
    <w:rsid w:val="00CA06FD"/>
    <w:rsid w:val="00CA4231"/>
    <w:rsid w:val="00CA5088"/>
    <w:rsid w:val="00CA75DD"/>
    <w:rsid w:val="00CB3708"/>
    <w:rsid w:val="00CB6F9B"/>
    <w:rsid w:val="00CC0361"/>
    <w:rsid w:val="00CC29D1"/>
    <w:rsid w:val="00CC5B7D"/>
    <w:rsid w:val="00CD4A7A"/>
    <w:rsid w:val="00CD55BD"/>
    <w:rsid w:val="00CD7493"/>
    <w:rsid w:val="00CE2B9D"/>
    <w:rsid w:val="00CE766A"/>
    <w:rsid w:val="00CF0150"/>
    <w:rsid w:val="00CF1A2D"/>
    <w:rsid w:val="00CF28D1"/>
    <w:rsid w:val="00CF54B0"/>
    <w:rsid w:val="00D03D21"/>
    <w:rsid w:val="00D054BF"/>
    <w:rsid w:val="00D06F3C"/>
    <w:rsid w:val="00D104F7"/>
    <w:rsid w:val="00D154E3"/>
    <w:rsid w:val="00D26872"/>
    <w:rsid w:val="00D273D9"/>
    <w:rsid w:val="00D27875"/>
    <w:rsid w:val="00D27F6D"/>
    <w:rsid w:val="00D32B5E"/>
    <w:rsid w:val="00D406D4"/>
    <w:rsid w:val="00D44A68"/>
    <w:rsid w:val="00D457D3"/>
    <w:rsid w:val="00D5001B"/>
    <w:rsid w:val="00D54AF8"/>
    <w:rsid w:val="00D563D9"/>
    <w:rsid w:val="00D65700"/>
    <w:rsid w:val="00D65B86"/>
    <w:rsid w:val="00D709E8"/>
    <w:rsid w:val="00D71FC3"/>
    <w:rsid w:val="00D7568B"/>
    <w:rsid w:val="00D770C6"/>
    <w:rsid w:val="00D77D25"/>
    <w:rsid w:val="00D821FA"/>
    <w:rsid w:val="00D83EEA"/>
    <w:rsid w:val="00DB120C"/>
    <w:rsid w:val="00DB1713"/>
    <w:rsid w:val="00DB46F9"/>
    <w:rsid w:val="00DB47C4"/>
    <w:rsid w:val="00DB5E42"/>
    <w:rsid w:val="00DB675E"/>
    <w:rsid w:val="00DC4706"/>
    <w:rsid w:val="00DC64B0"/>
    <w:rsid w:val="00DC65EC"/>
    <w:rsid w:val="00DD3F2C"/>
    <w:rsid w:val="00DD5973"/>
    <w:rsid w:val="00DD7737"/>
    <w:rsid w:val="00DE230D"/>
    <w:rsid w:val="00DE239F"/>
    <w:rsid w:val="00DE7685"/>
    <w:rsid w:val="00DF24CE"/>
    <w:rsid w:val="00DF56A0"/>
    <w:rsid w:val="00E02616"/>
    <w:rsid w:val="00E10BE4"/>
    <w:rsid w:val="00E165F5"/>
    <w:rsid w:val="00E2187B"/>
    <w:rsid w:val="00E23482"/>
    <w:rsid w:val="00E2433E"/>
    <w:rsid w:val="00E31782"/>
    <w:rsid w:val="00E34226"/>
    <w:rsid w:val="00E344F5"/>
    <w:rsid w:val="00E4192F"/>
    <w:rsid w:val="00E44994"/>
    <w:rsid w:val="00E50854"/>
    <w:rsid w:val="00E538A5"/>
    <w:rsid w:val="00E63A20"/>
    <w:rsid w:val="00E72F6A"/>
    <w:rsid w:val="00E73656"/>
    <w:rsid w:val="00E75CAA"/>
    <w:rsid w:val="00E77BC3"/>
    <w:rsid w:val="00E807F2"/>
    <w:rsid w:val="00E82208"/>
    <w:rsid w:val="00E8433F"/>
    <w:rsid w:val="00E848C4"/>
    <w:rsid w:val="00E84C6A"/>
    <w:rsid w:val="00E868CF"/>
    <w:rsid w:val="00E86A34"/>
    <w:rsid w:val="00E87A3D"/>
    <w:rsid w:val="00E87C30"/>
    <w:rsid w:val="00E93286"/>
    <w:rsid w:val="00E9732E"/>
    <w:rsid w:val="00E97981"/>
    <w:rsid w:val="00EA223E"/>
    <w:rsid w:val="00EA5A80"/>
    <w:rsid w:val="00EA7FFE"/>
    <w:rsid w:val="00EB6672"/>
    <w:rsid w:val="00EB7D7E"/>
    <w:rsid w:val="00EC207D"/>
    <w:rsid w:val="00EC2117"/>
    <w:rsid w:val="00ED04C8"/>
    <w:rsid w:val="00ED33FE"/>
    <w:rsid w:val="00ED76B3"/>
    <w:rsid w:val="00EE202E"/>
    <w:rsid w:val="00EF02D6"/>
    <w:rsid w:val="00EF1199"/>
    <w:rsid w:val="00EF37F0"/>
    <w:rsid w:val="00EF48E2"/>
    <w:rsid w:val="00EF4E54"/>
    <w:rsid w:val="00EF6598"/>
    <w:rsid w:val="00F0129C"/>
    <w:rsid w:val="00F05697"/>
    <w:rsid w:val="00F12521"/>
    <w:rsid w:val="00F20710"/>
    <w:rsid w:val="00F208C9"/>
    <w:rsid w:val="00F21352"/>
    <w:rsid w:val="00F32B83"/>
    <w:rsid w:val="00F35C6B"/>
    <w:rsid w:val="00F3664A"/>
    <w:rsid w:val="00F36B50"/>
    <w:rsid w:val="00F37D8F"/>
    <w:rsid w:val="00F411C9"/>
    <w:rsid w:val="00F42455"/>
    <w:rsid w:val="00F42618"/>
    <w:rsid w:val="00F43120"/>
    <w:rsid w:val="00F466D3"/>
    <w:rsid w:val="00F50A73"/>
    <w:rsid w:val="00F571D7"/>
    <w:rsid w:val="00F6205E"/>
    <w:rsid w:val="00F63138"/>
    <w:rsid w:val="00F64D04"/>
    <w:rsid w:val="00F6798F"/>
    <w:rsid w:val="00F70085"/>
    <w:rsid w:val="00F7048D"/>
    <w:rsid w:val="00F7626E"/>
    <w:rsid w:val="00F82E04"/>
    <w:rsid w:val="00F84B22"/>
    <w:rsid w:val="00F850CE"/>
    <w:rsid w:val="00F943C5"/>
    <w:rsid w:val="00FA0EB2"/>
    <w:rsid w:val="00FA6BE0"/>
    <w:rsid w:val="00FB4B7A"/>
    <w:rsid w:val="00FB6B3B"/>
    <w:rsid w:val="00FD11B0"/>
    <w:rsid w:val="00FD4185"/>
    <w:rsid w:val="00FD655F"/>
    <w:rsid w:val="00FF176F"/>
    <w:rsid w:val="00FF55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CA21C"/>
  <w15:docId w15:val="{AC4923C4-0076-4533-9A46-4CACB31F2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3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0168D"/>
    <w:pPr>
      <w:ind w:left="720"/>
      <w:contextualSpacing/>
      <w:jc w:val="left"/>
    </w:pPr>
    <w:rPr>
      <w:rFonts w:eastAsia="Times New Roman" w:cs="Times New Roman"/>
      <w:b/>
      <w:bCs/>
      <w:sz w:val="28"/>
      <w:szCs w:val="24"/>
      <w:lang w:val="en-GB"/>
    </w:rPr>
  </w:style>
  <w:style w:type="paragraph" w:styleId="BalloonText">
    <w:name w:val="Balloon Text"/>
    <w:basedOn w:val="Normal"/>
    <w:link w:val="BalloonTextChar"/>
    <w:uiPriority w:val="99"/>
    <w:semiHidden/>
    <w:unhideWhenUsed/>
    <w:rsid w:val="00A832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32CC"/>
    <w:rPr>
      <w:rFonts w:ascii="Segoe UI" w:hAnsi="Segoe UI" w:cs="Segoe UI"/>
      <w:sz w:val="18"/>
      <w:szCs w:val="18"/>
    </w:rPr>
  </w:style>
  <w:style w:type="paragraph" w:styleId="Header">
    <w:name w:val="header"/>
    <w:basedOn w:val="Normal"/>
    <w:link w:val="HeaderChar"/>
    <w:uiPriority w:val="99"/>
    <w:unhideWhenUsed/>
    <w:rsid w:val="00A832CC"/>
    <w:pPr>
      <w:tabs>
        <w:tab w:val="center" w:pos="4680"/>
        <w:tab w:val="right" w:pos="9360"/>
      </w:tabs>
    </w:pPr>
  </w:style>
  <w:style w:type="character" w:customStyle="1" w:styleId="HeaderChar">
    <w:name w:val="Header Char"/>
    <w:basedOn w:val="DefaultParagraphFont"/>
    <w:link w:val="Header"/>
    <w:uiPriority w:val="99"/>
    <w:rsid w:val="00A832CC"/>
  </w:style>
  <w:style w:type="paragraph" w:styleId="Footer">
    <w:name w:val="footer"/>
    <w:basedOn w:val="Normal"/>
    <w:link w:val="FooterChar"/>
    <w:uiPriority w:val="99"/>
    <w:unhideWhenUsed/>
    <w:rsid w:val="00A832CC"/>
    <w:pPr>
      <w:tabs>
        <w:tab w:val="center" w:pos="4680"/>
        <w:tab w:val="right" w:pos="9360"/>
      </w:tabs>
    </w:pPr>
  </w:style>
  <w:style w:type="character" w:customStyle="1" w:styleId="FooterChar">
    <w:name w:val="Footer Char"/>
    <w:basedOn w:val="DefaultParagraphFont"/>
    <w:link w:val="Footer"/>
    <w:uiPriority w:val="99"/>
    <w:rsid w:val="00A832CC"/>
  </w:style>
  <w:style w:type="character" w:customStyle="1" w:styleId="ListParagraphChar">
    <w:name w:val="List Paragraph Char"/>
    <w:basedOn w:val="DefaultParagraphFont"/>
    <w:link w:val="ListParagraph"/>
    <w:uiPriority w:val="34"/>
    <w:rsid w:val="00D27F6D"/>
    <w:rPr>
      <w:rFonts w:eastAsia="Times New Roman" w:cs="Times New Roman"/>
      <w:b/>
      <w:bCs/>
      <w:sz w:val="28"/>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289">
      <w:bodyDiv w:val="1"/>
      <w:marLeft w:val="0"/>
      <w:marRight w:val="0"/>
      <w:marTop w:val="0"/>
      <w:marBottom w:val="0"/>
      <w:divBdr>
        <w:top w:val="none" w:sz="0" w:space="0" w:color="auto"/>
        <w:left w:val="none" w:sz="0" w:space="0" w:color="auto"/>
        <w:bottom w:val="none" w:sz="0" w:space="0" w:color="auto"/>
        <w:right w:val="none" w:sz="0" w:space="0" w:color="auto"/>
      </w:divBdr>
    </w:div>
    <w:div w:id="925187192">
      <w:bodyDiv w:val="1"/>
      <w:marLeft w:val="0"/>
      <w:marRight w:val="0"/>
      <w:marTop w:val="0"/>
      <w:marBottom w:val="0"/>
      <w:divBdr>
        <w:top w:val="none" w:sz="0" w:space="0" w:color="auto"/>
        <w:left w:val="none" w:sz="0" w:space="0" w:color="auto"/>
        <w:bottom w:val="none" w:sz="0" w:space="0" w:color="auto"/>
        <w:right w:val="none" w:sz="0" w:space="0" w:color="auto"/>
      </w:divBdr>
    </w:div>
    <w:div w:id="1329943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031DD-5FAD-4FDC-9A52-4C9B92945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11</Pages>
  <Words>5507</Words>
  <Characters>31392</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Dijana Bronza</dc:creator>
  <cp:keywords/>
  <dc:description/>
  <cp:lastModifiedBy>Milos Miloica</cp:lastModifiedBy>
  <cp:revision>24</cp:revision>
  <cp:lastPrinted>2025-10-15T06:53:00Z</cp:lastPrinted>
  <dcterms:created xsi:type="dcterms:W3CDTF">2025-10-15T06:32:00Z</dcterms:created>
  <dcterms:modified xsi:type="dcterms:W3CDTF">2025-10-15T09:46:00Z</dcterms:modified>
</cp:coreProperties>
</file>