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8C4284" w14:textId="1A2F5832" w:rsidR="0026139F" w:rsidRDefault="0026139F" w:rsidP="0026139F">
      <w:pPr>
        <w:pStyle w:val="Header"/>
      </w:pPr>
    </w:p>
    <w:p w14:paraId="695C9595" w14:textId="77777777" w:rsidR="004A5A0F" w:rsidRPr="00764718" w:rsidRDefault="004A5A0F" w:rsidP="00F16C28">
      <w:pPr>
        <w:pStyle w:val="Heading1"/>
        <w:rPr>
          <w:rFonts w:ascii="Gill Sans MT" w:hAnsi="Gill Sans MT" w:cstheme="minorHAnsi"/>
        </w:rPr>
      </w:pPr>
    </w:p>
    <w:p w14:paraId="0E83C0AD" w14:textId="77777777" w:rsidR="00895395" w:rsidRDefault="00895395" w:rsidP="0026139F">
      <w:pPr>
        <w:pStyle w:val="Title"/>
        <w:jc w:val="center"/>
        <w:rPr>
          <w:rFonts w:asciiTheme="minorHAnsi" w:hAnsiTheme="minorHAnsi"/>
          <w:sz w:val="36"/>
          <w:szCs w:val="36"/>
        </w:rPr>
      </w:pPr>
    </w:p>
    <w:p w14:paraId="1E9FFB7D" w14:textId="77777777" w:rsidR="00895395" w:rsidRDefault="00895395" w:rsidP="0026139F">
      <w:pPr>
        <w:pStyle w:val="Title"/>
        <w:jc w:val="center"/>
        <w:rPr>
          <w:rFonts w:asciiTheme="minorHAnsi" w:hAnsiTheme="minorHAnsi"/>
          <w:sz w:val="36"/>
          <w:szCs w:val="36"/>
        </w:rPr>
      </w:pPr>
    </w:p>
    <w:p w14:paraId="11062F08" w14:textId="77777777" w:rsidR="00895395" w:rsidRDefault="00895395" w:rsidP="0026139F">
      <w:pPr>
        <w:pStyle w:val="Title"/>
        <w:jc w:val="center"/>
        <w:rPr>
          <w:rFonts w:asciiTheme="minorHAnsi" w:hAnsiTheme="minorHAnsi"/>
          <w:sz w:val="36"/>
          <w:szCs w:val="36"/>
        </w:rPr>
      </w:pPr>
    </w:p>
    <w:p w14:paraId="7F07F433" w14:textId="77777777" w:rsidR="00895395" w:rsidRDefault="00895395" w:rsidP="0026139F">
      <w:pPr>
        <w:pStyle w:val="Title"/>
        <w:jc w:val="center"/>
        <w:rPr>
          <w:rFonts w:asciiTheme="minorHAnsi" w:hAnsiTheme="minorHAnsi"/>
          <w:sz w:val="36"/>
          <w:szCs w:val="36"/>
        </w:rPr>
      </w:pPr>
    </w:p>
    <w:p w14:paraId="2BEFADD6" w14:textId="77777777" w:rsidR="00895395" w:rsidRDefault="00895395" w:rsidP="0026139F">
      <w:pPr>
        <w:pStyle w:val="Title"/>
        <w:jc w:val="center"/>
        <w:rPr>
          <w:rFonts w:asciiTheme="minorHAnsi" w:hAnsiTheme="minorHAnsi"/>
          <w:sz w:val="36"/>
          <w:szCs w:val="36"/>
        </w:rPr>
      </w:pPr>
    </w:p>
    <w:p w14:paraId="267E44FF" w14:textId="77777777" w:rsidR="00895395" w:rsidRDefault="00895395" w:rsidP="0026139F">
      <w:pPr>
        <w:pStyle w:val="Title"/>
        <w:jc w:val="center"/>
        <w:rPr>
          <w:rFonts w:asciiTheme="minorHAnsi" w:hAnsiTheme="minorHAnsi"/>
          <w:sz w:val="36"/>
          <w:szCs w:val="36"/>
        </w:rPr>
      </w:pPr>
    </w:p>
    <w:p w14:paraId="3D9FD6C9" w14:textId="77777777" w:rsidR="00895395" w:rsidRDefault="00895395" w:rsidP="0026139F">
      <w:pPr>
        <w:pStyle w:val="Title"/>
        <w:jc w:val="center"/>
        <w:rPr>
          <w:rFonts w:asciiTheme="minorHAnsi" w:hAnsiTheme="minorHAnsi"/>
          <w:sz w:val="36"/>
          <w:szCs w:val="36"/>
        </w:rPr>
      </w:pPr>
    </w:p>
    <w:p w14:paraId="69C61431" w14:textId="77777777" w:rsidR="00895395" w:rsidRDefault="00895395" w:rsidP="0026139F">
      <w:pPr>
        <w:pStyle w:val="Title"/>
        <w:jc w:val="center"/>
        <w:rPr>
          <w:rFonts w:asciiTheme="minorHAnsi" w:hAnsiTheme="minorHAnsi"/>
          <w:sz w:val="36"/>
          <w:szCs w:val="36"/>
        </w:rPr>
      </w:pPr>
    </w:p>
    <w:p w14:paraId="2B12AC50" w14:textId="77777777" w:rsidR="00895395" w:rsidRDefault="00895395" w:rsidP="0026139F">
      <w:pPr>
        <w:pStyle w:val="Title"/>
        <w:jc w:val="center"/>
        <w:rPr>
          <w:rFonts w:asciiTheme="minorHAnsi" w:hAnsiTheme="minorHAnsi"/>
          <w:sz w:val="36"/>
          <w:szCs w:val="36"/>
        </w:rPr>
      </w:pPr>
    </w:p>
    <w:p w14:paraId="475D7B5B" w14:textId="6F019735" w:rsidR="00DD494B" w:rsidRPr="00921582" w:rsidRDefault="00B34427" w:rsidP="0026139F">
      <w:pPr>
        <w:pStyle w:val="Title"/>
        <w:jc w:val="center"/>
        <w:rPr>
          <w:rFonts w:ascii="Verdana" w:hAnsi="Verdana"/>
          <w:sz w:val="36"/>
          <w:szCs w:val="36"/>
        </w:rPr>
      </w:pPr>
      <w:r w:rsidRPr="00921582">
        <w:rPr>
          <w:rFonts w:ascii="Verdana" w:hAnsi="Verdana"/>
          <w:sz w:val="36"/>
          <w:szCs w:val="36"/>
        </w:rPr>
        <w:t xml:space="preserve">ANALIZA </w:t>
      </w:r>
      <w:r w:rsidR="004A5A0F" w:rsidRPr="00921582">
        <w:rPr>
          <w:rFonts w:ascii="Verdana" w:hAnsi="Verdana"/>
          <w:sz w:val="36"/>
          <w:szCs w:val="36"/>
        </w:rPr>
        <w:t>INSTRUMEN</w:t>
      </w:r>
      <w:r w:rsidR="00447F31" w:rsidRPr="00921582">
        <w:rPr>
          <w:rFonts w:ascii="Verdana" w:hAnsi="Verdana"/>
          <w:sz w:val="36"/>
          <w:szCs w:val="36"/>
        </w:rPr>
        <w:t>A</w:t>
      </w:r>
      <w:r w:rsidR="004A5A0F" w:rsidRPr="00921582">
        <w:rPr>
          <w:rFonts w:ascii="Verdana" w:hAnsi="Verdana"/>
          <w:sz w:val="36"/>
          <w:szCs w:val="36"/>
        </w:rPr>
        <w:t xml:space="preserve">TA ZA PRAĆENJA </w:t>
      </w:r>
      <w:r w:rsidR="00654B06" w:rsidRPr="00921582">
        <w:rPr>
          <w:rFonts w:ascii="Verdana" w:hAnsi="Verdana"/>
          <w:sz w:val="36"/>
          <w:szCs w:val="36"/>
        </w:rPr>
        <w:t>PRIMJENE</w:t>
      </w:r>
      <w:r w:rsidR="004A5A0F" w:rsidRPr="00921582">
        <w:rPr>
          <w:rFonts w:ascii="Verdana" w:hAnsi="Verdana"/>
          <w:sz w:val="36"/>
          <w:szCs w:val="36"/>
        </w:rPr>
        <w:t xml:space="preserve"> </w:t>
      </w:r>
      <w:r w:rsidRPr="00921582">
        <w:rPr>
          <w:rFonts w:ascii="Verdana" w:hAnsi="Verdana"/>
          <w:sz w:val="36"/>
          <w:szCs w:val="36"/>
        </w:rPr>
        <w:t>SMJERNICA ZA SPREČAVANJA SUKOBA INTERESA U PRAVOSUĐU ZA 202</w:t>
      </w:r>
      <w:r w:rsidR="00E54FCA" w:rsidRPr="00921582">
        <w:rPr>
          <w:rFonts w:ascii="Verdana" w:hAnsi="Verdana"/>
          <w:sz w:val="36"/>
          <w:szCs w:val="36"/>
          <w:lang w:val="hr-HR"/>
        </w:rPr>
        <w:t>4</w:t>
      </w:r>
      <w:r w:rsidRPr="00921582">
        <w:rPr>
          <w:rFonts w:ascii="Verdana" w:hAnsi="Verdana"/>
          <w:sz w:val="36"/>
          <w:szCs w:val="36"/>
        </w:rPr>
        <w:t>. GODINU</w:t>
      </w:r>
    </w:p>
    <w:p w14:paraId="60FDF8EF" w14:textId="2924D7E5" w:rsidR="00607C1F" w:rsidRDefault="00607C1F" w:rsidP="00607C1F"/>
    <w:p w14:paraId="057B4549" w14:textId="651DB3DF" w:rsidR="00895395" w:rsidRDefault="00895395" w:rsidP="00607C1F"/>
    <w:p w14:paraId="3F8A4E40" w14:textId="37E8B7BB" w:rsidR="00895395" w:rsidRDefault="00895395" w:rsidP="00607C1F"/>
    <w:p w14:paraId="75DD4989" w14:textId="455B0D59" w:rsidR="00895395" w:rsidRDefault="00895395" w:rsidP="00607C1F"/>
    <w:p w14:paraId="511BDD7B" w14:textId="350CA2D5" w:rsidR="00895395" w:rsidRDefault="00895395" w:rsidP="00607C1F"/>
    <w:p w14:paraId="40CF957A" w14:textId="76A649D3" w:rsidR="00895395" w:rsidRDefault="00895395" w:rsidP="00607C1F"/>
    <w:p w14:paraId="646B220E" w14:textId="7D065D68" w:rsidR="00895395" w:rsidRDefault="00895395" w:rsidP="00607C1F"/>
    <w:p w14:paraId="783A5551" w14:textId="70E7EC0D" w:rsidR="00895395" w:rsidRDefault="00895395" w:rsidP="00607C1F"/>
    <w:p w14:paraId="0C5790A8" w14:textId="16554018" w:rsidR="00895395" w:rsidRDefault="00895395" w:rsidP="00607C1F"/>
    <w:p w14:paraId="5F88A1FF" w14:textId="17BBA634" w:rsidR="00895395" w:rsidRDefault="00895395" w:rsidP="00607C1F"/>
    <w:p w14:paraId="14E3E851" w14:textId="06543396" w:rsidR="00895395" w:rsidRDefault="00895395" w:rsidP="00607C1F"/>
    <w:p w14:paraId="674BB1E5" w14:textId="5DF48511" w:rsidR="00895395" w:rsidRDefault="00895395" w:rsidP="00607C1F"/>
    <w:p w14:paraId="08A1C614" w14:textId="4138AC21" w:rsidR="00895395" w:rsidRDefault="00895395" w:rsidP="00607C1F"/>
    <w:p w14:paraId="3630570A" w14:textId="7787E76E" w:rsidR="00895395" w:rsidRDefault="00895395" w:rsidP="00607C1F"/>
    <w:p w14:paraId="33C66E22" w14:textId="5E7BDBE7" w:rsidR="00895395" w:rsidRDefault="00895395" w:rsidP="00607C1F"/>
    <w:sdt>
      <w:sdtPr>
        <w:rPr>
          <w:rFonts w:asciiTheme="minorHAnsi" w:eastAsiaTheme="minorHAnsi" w:hAnsiTheme="minorHAnsi" w:cstheme="minorBidi"/>
          <w:b w:val="0"/>
          <w:bCs w:val="0"/>
          <w:color w:val="auto"/>
          <w:spacing w:val="0"/>
          <w:sz w:val="21"/>
          <w:szCs w:val="22"/>
        </w:rPr>
        <w:id w:val="-654835047"/>
        <w:docPartObj>
          <w:docPartGallery w:val="Table of Contents"/>
          <w:docPartUnique/>
        </w:docPartObj>
      </w:sdtPr>
      <w:sdtEndPr>
        <w:rPr>
          <w:noProof/>
        </w:rPr>
      </w:sdtEndPr>
      <w:sdtContent>
        <w:p w14:paraId="703E1FDB" w14:textId="597A3828" w:rsidR="00607C1F" w:rsidRPr="00607C1F" w:rsidRDefault="00607C1F">
          <w:pPr>
            <w:pStyle w:val="TOCHeading"/>
            <w:rPr>
              <w:rFonts w:ascii="Gill Sans MT" w:hAnsi="Gill Sans MT"/>
              <w:lang w:val="hr-HR"/>
            </w:rPr>
          </w:pPr>
          <w:r w:rsidRPr="00607C1F">
            <w:rPr>
              <w:rFonts w:ascii="Gill Sans MT" w:hAnsi="Gill Sans MT"/>
              <w:lang w:val="hr-HR"/>
            </w:rPr>
            <w:t>Sadržaj</w:t>
          </w:r>
        </w:p>
        <w:p w14:paraId="44233442" w14:textId="443EBA60" w:rsidR="003B0EA2" w:rsidRDefault="00607C1F">
          <w:pPr>
            <w:pStyle w:val="TOC1"/>
            <w:tabs>
              <w:tab w:val="right" w:leader="dot" w:pos="9062"/>
            </w:tabs>
            <w:rPr>
              <w:rFonts w:eastAsiaTheme="minorEastAsia" w:cstheme="minorBidi"/>
              <w:b w:val="0"/>
              <w:bCs w:val="0"/>
              <w:i w:val="0"/>
              <w:iCs w:val="0"/>
              <w:noProof/>
              <w:sz w:val="22"/>
              <w:szCs w:val="22"/>
              <w:lang w:val="bs-Latn-BA" w:eastAsia="bs-Latn-BA"/>
            </w:rPr>
          </w:pPr>
          <w:r w:rsidRPr="00522C6A">
            <w:rPr>
              <w:rFonts w:ascii="Gill Sans MT" w:hAnsi="Gill Sans MT"/>
              <w:b w:val="0"/>
              <w:bCs w:val="0"/>
            </w:rPr>
            <w:fldChar w:fldCharType="begin"/>
          </w:r>
          <w:r w:rsidRPr="00522C6A">
            <w:rPr>
              <w:rFonts w:ascii="Gill Sans MT" w:hAnsi="Gill Sans MT"/>
            </w:rPr>
            <w:instrText xml:space="preserve"> TOC \o "1-3" \h \z \u </w:instrText>
          </w:r>
          <w:r w:rsidRPr="00522C6A">
            <w:rPr>
              <w:rFonts w:ascii="Gill Sans MT" w:hAnsi="Gill Sans MT"/>
              <w:b w:val="0"/>
              <w:bCs w:val="0"/>
            </w:rPr>
            <w:fldChar w:fldCharType="separate"/>
          </w:r>
          <w:hyperlink w:anchor="_Toc201132778" w:history="1">
            <w:r w:rsidR="003B0EA2" w:rsidRPr="00BD44D5">
              <w:rPr>
                <w:rStyle w:val="Hyperlink"/>
                <w:rFonts w:ascii="Verdana" w:hAnsi="Verdana" w:cs="Arial"/>
                <w:noProof/>
              </w:rPr>
              <w:t>I Uvod</w:t>
            </w:r>
            <w:r w:rsidR="003B0EA2">
              <w:rPr>
                <w:noProof/>
                <w:webHidden/>
              </w:rPr>
              <w:tab/>
            </w:r>
            <w:r w:rsidR="003B0EA2">
              <w:rPr>
                <w:noProof/>
                <w:webHidden/>
              </w:rPr>
              <w:fldChar w:fldCharType="begin"/>
            </w:r>
            <w:r w:rsidR="003B0EA2">
              <w:rPr>
                <w:noProof/>
                <w:webHidden/>
              </w:rPr>
              <w:instrText xml:space="preserve"> PAGEREF _Toc201132778 \h </w:instrText>
            </w:r>
            <w:r w:rsidR="003B0EA2">
              <w:rPr>
                <w:noProof/>
                <w:webHidden/>
              </w:rPr>
            </w:r>
            <w:r w:rsidR="003B0EA2">
              <w:rPr>
                <w:noProof/>
                <w:webHidden/>
              </w:rPr>
              <w:fldChar w:fldCharType="separate"/>
            </w:r>
            <w:r w:rsidR="003B0EA2">
              <w:rPr>
                <w:noProof/>
                <w:webHidden/>
              </w:rPr>
              <w:t>3</w:t>
            </w:r>
            <w:r w:rsidR="003B0EA2">
              <w:rPr>
                <w:noProof/>
                <w:webHidden/>
              </w:rPr>
              <w:fldChar w:fldCharType="end"/>
            </w:r>
          </w:hyperlink>
        </w:p>
        <w:p w14:paraId="1598ACFC" w14:textId="7A45857D" w:rsidR="003B0EA2" w:rsidRDefault="00CE1656">
          <w:pPr>
            <w:pStyle w:val="TOC1"/>
            <w:tabs>
              <w:tab w:val="right" w:leader="dot" w:pos="9062"/>
            </w:tabs>
            <w:rPr>
              <w:rFonts w:eastAsiaTheme="minorEastAsia" w:cstheme="minorBidi"/>
              <w:b w:val="0"/>
              <w:bCs w:val="0"/>
              <w:i w:val="0"/>
              <w:iCs w:val="0"/>
              <w:noProof/>
              <w:sz w:val="22"/>
              <w:szCs w:val="22"/>
              <w:lang w:val="bs-Latn-BA" w:eastAsia="bs-Latn-BA"/>
            </w:rPr>
          </w:pPr>
          <w:hyperlink w:anchor="_Toc201132779" w:history="1">
            <w:r w:rsidR="003B0EA2" w:rsidRPr="00BD44D5">
              <w:rPr>
                <w:rStyle w:val="Hyperlink"/>
                <w:rFonts w:ascii="Verdana" w:hAnsi="Verdana" w:cs="Arial"/>
                <w:noProof/>
                <w:lang w:eastAsia="en-GB"/>
              </w:rPr>
              <w:t xml:space="preserve">II </w:t>
            </w:r>
            <w:r w:rsidR="003B0EA2" w:rsidRPr="00BD44D5">
              <w:rPr>
                <w:rStyle w:val="Hyperlink"/>
                <w:rFonts w:ascii="Verdana" w:hAnsi="Verdana" w:cs="Arial"/>
                <w:noProof/>
                <w:lang w:val="hr-HR" w:eastAsia="en-GB"/>
              </w:rPr>
              <w:t>A</w:t>
            </w:r>
            <w:r w:rsidR="003B0EA2" w:rsidRPr="00BD44D5">
              <w:rPr>
                <w:rStyle w:val="Hyperlink"/>
                <w:rFonts w:ascii="Verdana" w:hAnsi="Verdana" w:cs="Arial"/>
                <w:noProof/>
                <w:lang w:eastAsia="en-GB"/>
              </w:rPr>
              <w:t xml:space="preserve">naliza dostavljenih </w:t>
            </w:r>
            <w:r w:rsidR="003B0EA2" w:rsidRPr="00BD44D5">
              <w:rPr>
                <w:rStyle w:val="Hyperlink"/>
                <w:rFonts w:ascii="Verdana" w:hAnsi="Verdana" w:cs="Arial"/>
                <w:noProof/>
                <w:lang w:val="hr-HR" w:eastAsia="en-GB"/>
              </w:rPr>
              <w:t>podataka</w:t>
            </w:r>
            <w:r w:rsidR="003B0EA2" w:rsidRPr="00BD44D5">
              <w:rPr>
                <w:rStyle w:val="Hyperlink"/>
                <w:rFonts w:ascii="Verdana" w:hAnsi="Verdana" w:cs="Arial"/>
                <w:noProof/>
                <w:lang w:eastAsia="en-GB"/>
              </w:rPr>
              <w:t xml:space="preserve"> za 202</w:t>
            </w:r>
            <w:r w:rsidR="003B0EA2" w:rsidRPr="00BD44D5">
              <w:rPr>
                <w:rStyle w:val="Hyperlink"/>
                <w:rFonts w:ascii="Verdana" w:hAnsi="Verdana" w:cs="Arial"/>
                <w:noProof/>
                <w:lang w:val="hr-HR" w:eastAsia="en-GB"/>
              </w:rPr>
              <w:t>4</w:t>
            </w:r>
            <w:r w:rsidR="003B0EA2" w:rsidRPr="00BD44D5">
              <w:rPr>
                <w:rStyle w:val="Hyperlink"/>
                <w:rFonts w:ascii="Verdana" w:hAnsi="Verdana" w:cs="Arial"/>
                <w:noProof/>
                <w:lang w:eastAsia="en-GB"/>
              </w:rPr>
              <w:t>.</w:t>
            </w:r>
            <w:r w:rsidR="003B0EA2" w:rsidRPr="00BD44D5">
              <w:rPr>
                <w:rStyle w:val="Hyperlink"/>
                <w:rFonts w:ascii="Verdana" w:hAnsi="Verdana" w:cs="Arial"/>
                <w:noProof/>
                <w:lang w:val="bs-Latn-BA" w:eastAsia="en-GB"/>
              </w:rPr>
              <w:t xml:space="preserve"> </w:t>
            </w:r>
            <w:r w:rsidR="003B0EA2" w:rsidRPr="00BD44D5">
              <w:rPr>
                <w:rStyle w:val="Hyperlink"/>
                <w:rFonts w:ascii="Verdana" w:hAnsi="Verdana" w:cs="Arial"/>
                <w:noProof/>
                <w:lang w:eastAsia="en-GB"/>
              </w:rPr>
              <w:t>godinu</w:t>
            </w:r>
            <w:r w:rsidR="003B0EA2">
              <w:rPr>
                <w:noProof/>
                <w:webHidden/>
              </w:rPr>
              <w:tab/>
            </w:r>
            <w:r w:rsidR="003B0EA2">
              <w:rPr>
                <w:noProof/>
                <w:webHidden/>
              </w:rPr>
              <w:fldChar w:fldCharType="begin"/>
            </w:r>
            <w:r w:rsidR="003B0EA2">
              <w:rPr>
                <w:noProof/>
                <w:webHidden/>
              </w:rPr>
              <w:instrText xml:space="preserve"> PAGEREF _Toc201132779 \h </w:instrText>
            </w:r>
            <w:r w:rsidR="003B0EA2">
              <w:rPr>
                <w:noProof/>
                <w:webHidden/>
              </w:rPr>
            </w:r>
            <w:r w:rsidR="003B0EA2">
              <w:rPr>
                <w:noProof/>
                <w:webHidden/>
              </w:rPr>
              <w:fldChar w:fldCharType="separate"/>
            </w:r>
            <w:r w:rsidR="003B0EA2">
              <w:rPr>
                <w:noProof/>
                <w:webHidden/>
              </w:rPr>
              <w:t>5</w:t>
            </w:r>
            <w:r w:rsidR="003B0EA2">
              <w:rPr>
                <w:noProof/>
                <w:webHidden/>
              </w:rPr>
              <w:fldChar w:fldCharType="end"/>
            </w:r>
          </w:hyperlink>
        </w:p>
        <w:p w14:paraId="1D30ED55" w14:textId="7D98C54E" w:rsidR="003B0EA2" w:rsidRDefault="00CE1656">
          <w:pPr>
            <w:pStyle w:val="TOC2"/>
            <w:rPr>
              <w:rFonts w:eastAsiaTheme="minorEastAsia" w:cstheme="minorBidi"/>
              <w:b w:val="0"/>
              <w:bCs w:val="0"/>
              <w:noProof/>
              <w:lang w:val="bs-Latn-BA" w:eastAsia="bs-Latn-BA"/>
            </w:rPr>
          </w:pPr>
          <w:hyperlink w:anchor="_Toc201132780" w:history="1">
            <w:r w:rsidR="003B0EA2" w:rsidRPr="00BD44D5">
              <w:rPr>
                <w:rStyle w:val="Hyperlink"/>
                <w:rFonts w:ascii="Verdana" w:hAnsi="Verdana" w:cs="Arial"/>
                <w:noProof/>
                <w:lang w:val="hr-HR"/>
              </w:rPr>
              <w:t>1. Evidencije pravosudnih institucija</w:t>
            </w:r>
            <w:r w:rsidR="003B0EA2">
              <w:rPr>
                <w:noProof/>
                <w:webHidden/>
              </w:rPr>
              <w:tab/>
            </w:r>
            <w:r w:rsidR="003B0EA2">
              <w:rPr>
                <w:noProof/>
                <w:webHidden/>
              </w:rPr>
              <w:fldChar w:fldCharType="begin"/>
            </w:r>
            <w:r w:rsidR="003B0EA2">
              <w:rPr>
                <w:noProof/>
                <w:webHidden/>
              </w:rPr>
              <w:instrText xml:space="preserve"> PAGEREF _Toc201132780 \h </w:instrText>
            </w:r>
            <w:r w:rsidR="003B0EA2">
              <w:rPr>
                <w:noProof/>
                <w:webHidden/>
              </w:rPr>
            </w:r>
            <w:r w:rsidR="003B0EA2">
              <w:rPr>
                <w:noProof/>
                <w:webHidden/>
              </w:rPr>
              <w:fldChar w:fldCharType="separate"/>
            </w:r>
            <w:r w:rsidR="003B0EA2">
              <w:rPr>
                <w:noProof/>
                <w:webHidden/>
              </w:rPr>
              <w:t>6</w:t>
            </w:r>
            <w:r w:rsidR="003B0EA2">
              <w:rPr>
                <w:noProof/>
                <w:webHidden/>
              </w:rPr>
              <w:fldChar w:fldCharType="end"/>
            </w:r>
          </w:hyperlink>
        </w:p>
        <w:p w14:paraId="790D88AD" w14:textId="23D8E7EF" w:rsidR="003B0EA2" w:rsidRDefault="00CE1656">
          <w:pPr>
            <w:pStyle w:val="TOC3"/>
            <w:tabs>
              <w:tab w:val="right" w:leader="dot" w:pos="9062"/>
            </w:tabs>
            <w:rPr>
              <w:rFonts w:eastAsiaTheme="minorEastAsia" w:cstheme="minorBidi"/>
              <w:noProof/>
              <w:sz w:val="22"/>
              <w:szCs w:val="22"/>
              <w:lang w:val="bs-Latn-BA" w:eastAsia="bs-Latn-BA"/>
            </w:rPr>
          </w:pPr>
          <w:hyperlink w:anchor="_Toc201132781" w:history="1">
            <w:r w:rsidR="003B0EA2" w:rsidRPr="00BD44D5">
              <w:rPr>
                <w:rStyle w:val="Hyperlink"/>
                <w:rFonts w:ascii="Verdana" w:hAnsi="Verdana"/>
                <w:b/>
                <w:noProof/>
                <w:lang w:val="hr-HR"/>
              </w:rPr>
              <w:t>1.1 Evidencija o izuzećima NPF</w:t>
            </w:r>
            <w:r w:rsidR="003B0EA2">
              <w:rPr>
                <w:noProof/>
                <w:webHidden/>
              </w:rPr>
              <w:tab/>
            </w:r>
            <w:r w:rsidR="003B0EA2">
              <w:rPr>
                <w:noProof/>
                <w:webHidden/>
              </w:rPr>
              <w:fldChar w:fldCharType="begin"/>
            </w:r>
            <w:r w:rsidR="003B0EA2">
              <w:rPr>
                <w:noProof/>
                <w:webHidden/>
              </w:rPr>
              <w:instrText xml:space="preserve"> PAGEREF _Toc201132781 \h </w:instrText>
            </w:r>
            <w:r w:rsidR="003B0EA2">
              <w:rPr>
                <w:noProof/>
                <w:webHidden/>
              </w:rPr>
            </w:r>
            <w:r w:rsidR="003B0EA2">
              <w:rPr>
                <w:noProof/>
                <w:webHidden/>
              </w:rPr>
              <w:fldChar w:fldCharType="separate"/>
            </w:r>
            <w:r w:rsidR="003B0EA2">
              <w:rPr>
                <w:noProof/>
                <w:webHidden/>
              </w:rPr>
              <w:t>7</w:t>
            </w:r>
            <w:r w:rsidR="003B0EA2">
              <w:rPr>
                <w:noProof/>
                <w:webHidden/>
              </w:rPr>
              <w:fldChar w:fldCharType="end"/>
            </w:r>
          </w:hyperlink>
        </w:p>
        <w:p w14:paraId="17415AE6" w14:textId="454F99DF" w:rsidR="003B0EA2" w:rsidRDefault="00CE1656">
          <w:pPr>
            <w:pStyle w:val="TOC3"/>
            <w:tabs>
              <w:tab w:val="right" w:leader="dot" w:pos="9062"/>
            </w:tabs>
            <w:rPr>
              <w:rFonts w:eastAsiaTheme="minorEastAsia" w:cstheme="minorBidi"/>
              <w:noProof/>
              <w:sz w:val="22"/>
              <w:szCs w:val="22"/>
              <w:lang w:val="bs-Latn-BA" w:eastAsia="bs-Latn-BA"/>
            </w:rPr>
          </w:pPr>
          <w:hyperlink w:anchor="_Toc201132782" w:history="1">
            <w:r w:rsidR="003B0EA2" w:rsidRPr="00BD44D5">
              <w:rPr>
                <w:rStyle w:val="Hyperlink"/>
                <w:rFonts w:ascii="Verdana" w:hAnsi="Verdana" w:cs="Calibri"/>
                <w:b/>
                <w:noProof/>
                <w:lang w:val="hr-HR"/>
              </w:rPr>
              <w:t>1.2 Evidencija dodatnih aktivnosti NPF</w:t>
            </w:r>
            <w:r w:rsidR="003B0EA2">
              <w:rPr>
                <w:noProof/>
                <w:webHidden/>
              </w:rPr>
              <w:tab/>
            </w:r>
            <w:r w:rsidR="003B0EA2">
              <w:rPr>
                <w:noProof/>
                <w:webHidden/>
              </w:rPr>
              <w:fldChar w:fldCharType="begin"/>
            </w:r>
            <w:r w:rsidR="003B0EA2">
              <w:rPr>
                <w:noProof/>
                <w:webHidden/>
              </w:rPr>
              <w:instrText xml:space="preserve"> PAGEREF _Toc201132782 \h </w:instrText>
            </w:r>
            <w:r w:rsidR="003B0EA2">
              <w:rPr>
                <w:noProof/>
                <w:webHidden/>
              </w:rPr>
            </w:r>
            <w:r w:rsidR="003B0EA2">
              <w:rPr>
                <w:noProof/>
                <w:webHidden/>
              </w:rPr>
              <w:fldChar w:fldCharType="separate"/>
            </w:r>
            <w:r w:rsidR="003B0EA2">
              <w:rPr>
                <w:noProof/>
                <w:webHidden/>
              </w:rPr>
              <w:t>8</w:t>
            </w:r>
            <w:r w:rsidR="003B0EA2">
              <w:rPr>
                <w:noProof/>
                <w:webHidden/>
              </w:rPr>
              <w:fldChar w:fldCharType="end"/>
            </w:r>
          </w:hyperlink>
        </w:p>
        <w:p w14:paraId="4148DB62" w14:textId="5B9831AD" w:rsidR="003B0EA2" w:rsidRDefault="00CE1656">
          <w:pPr>
            <w:pStyle w:val="TOC3"/>
            <w:tabs>
              <w:tab w:val="right" w:leader="dot" w:pos="9062"/>
            </w:tabs>
            <w:rPr>
              <w:rFonts w:eastAsiaTheme="minorEastAsia" w:cstheme="minorBidi"/>
              <w:noProof/>
              <w:sz w:val="22"/>
              <w:szCs w:val="22"/>
              <w:lang w:val="bs-Latn-BA" w:eastAsia="bs-Latn-BA"/>
            </w:rPr>
          </w:pPr>
          <w:hyperlink w:anchor="_Toc201132783" w:history="1">
            <w:r w:rsidR="003B0EA2" w:rsidRPr="00BD44D5">
              <w:rPr>
                <w:rStyle w:val="Hyperlink"/>
                <w:rFonts w:ascii="Verdana" w:hAnsi="Verdana" w:cs="Calibri"/>
                <w:b/>
                <w:noProof/>
                <w:lang w:val="hr-HR"/>
              </w:rPr>
              <w:t>1.3 Evidencije o istupima NPF u javnosti</w:t>
            </w:r>
            <w:r w:rsidR="003B0EA2">
              <w:rPr>
                <w:noProof/>
                <w:webHidden/>
              </w:rPr>
              <w:tab/>
            </w:r>
            <w:r w:rsidR="003B0EA2">
              <w:rPr>
                <w:noProof/>
                <w:webHidden/>
              </w:rPr>
              <w:fldChar w:fldCharType="begin"/>
            </w:r>
            <w:r w:rsidR="003B0EA2">
              <w:rPr>
                <w:noProof/>
                <w:webHidden/>
              </w:rPr>
              <w:instrText xml:space="preserve"> PAGEREF _Toc201132783 \h </w:instrText>
            </w:r>
            <w:r w:rsidR="003B0EA2">
              <w:rPr>
                <w:noProof/>
                <w:webHidden/>
              </w:rPr>
            </w:r>
            <w:r w:rsidR="003B0EA2">
              <w:rPr>
                <w:noProof/>
                <w:webHidden/>
              </w:rPr>
              <w:fldChar w:fldCharType="separate"/>
            </w:r>
            <w:r w:rsidR="003B0EA2">
              <w:rPr>
                <w:noProof/>
                <w:webHidden/>
              </w:rPr>
              <w:t>10</w:t>
            </w:r>
            <w:r w:rsidR="003B0EA2">
              <w:rPr>
                <w:noProof/>
                <w:webHidden/>
              </w:rPr>
              <w:fldChar w:fldCharType="end"/>
            </w:r>
          </w:hyperlink>
        </w:p>
        <w:p w14:paraId="2315106D" w14:textId="14E4812D" w:rsidR="003B0EA2" w:rsidRDefault="00CE1656">
          <w:pPr>
            <w:pStyle w:val="TOC3"/>
            <w:tabs>
              <w:tab w:val="right" w:leader="dot" w:pos="9062"/>
            </w:tabs>
            <w:rPr>
              <w:rFonts w:eastAsiaTheme="minorEastAsia" w:cstheme="minorBidi"/>
              <w:noProof/>
              <w:sz w:val="22"/>
              <w:szCs w:val="22"/>
              <w:lang w:val="bs-Latn-BA" w:eastAsia="bs-Latn-BA"/>
            </w:rPr>
          </w:pPr>
          <w:hyperlink w:anchor="_Toc201132784" w:history="1">
            <w:r w:rsidR="003B0EA2" w:rsidRPr="00BD44D5">
              <w:rPr>
                <w:rStyle w:val="Hyperlink"/>
                <w:rFonts w:ascii="Verdana" w:hAnsi="Verdana" w:cs="Calibri"/>
                <w:b/>
                <w:noProof/>
                <w:lang w:val="bs-Latn-BA"/>
              </w:rPr>
              <w:t xml:space="preserve">1.4. </w:t>
            </w:r>
            <w:r w:rsidR="003B0EA2" w:rsidRPr="00BD44D5">
              <w:rPr>
                <w:rStyle w:val="Hyperlink"/>
                <w:rFonts w:ascii="Verdana" w:hAnsi="Verdana" w:cs="Calibri"/>
                <w:b/>
                <w:noProof/>
              </w:rPr>
              <w:t>Evidencija o prijavama i izrečenim disciplinskim mjerama protiv osoblja koje radi pod nadzorom NPF</w:t>
            </w:r>
            <w:r w:rsidR="003B0EA2">
              <w:rPr>
                <w:noProof/>
                <w:webHidden/>
              </w:rPr>
              <w:tab/>
            </w:r>
            <w:r w:rsidR="003B0EA2">
              <w:rPr>
                <w:noProof/>
                <w:webHidden/>
              </w:rPr>
              <w:fldChar w:fldCharType="begin"/>
            </w:r>
            <w:r w:rsidR="003B0EA2">
              <w:rPr>
                <w:noProof/>
                <w:webHidden/>
              </w:rPr>
              <w:instrText xml:space="preserve"> PAGEREF _Toc201132784 \h </w:instrText>
            </w:r>
            <w:r w:rsidR="003B0EA2">
              <w:rPr>
                <w:noProof/>
                <w:webHidden/>
              </w:rPr>
            </w:r>
            <w:r w:rsidR="003B0EA2">
              <w:rPr>
                <w:noProof/>
                <w:webHidden/>
              </w:rPr>
              <w:fldChar w:fldCharType="separate"/>
            </w:r>
            <w:r w:rsidR="003B0EA2">
              <w:rPr>
                <w:noProof/>
                <w:webHidden/>
              </w:rPr>
              <w:t>11</w:t>
            </w:r>
            <w:r w:rsidR="003B0EA2">
              <w:rPr>
                <w:noProof/>
                <w:webHidden/>
              </w:rPr>
              <w:fldChar w:fldCharType="end"/>
            </w:r>
          </w:hyperlink>
        </w:p>
        <w:p w14:paraId="7A23E68F" w14:textId="2DE4EFEB" w:rsidR="003B0EA2" w:rsidRDefault="00CE1656">
          <w:pPr>
            <w:pStyle w:val="TOC3"/>
            <w:tabs>
              <w:tab w:val="right" w:leader="dot" w:pos="9062"/>
            </w:tabs>
            <w:rPr>
              <w:rFonts w:eastAsiaTheme="minorEastAsia" w:cstheme="minorBidi"/>
              <w:noProof/>
              <w:sz w:val="22"/>
              <w:szCs w:val="22"/>
              <w:lang w:val="bs-Latn-BA" w:eastAsia="bs-Latn-BA"/>
            </w:rPr>
          </w:pPr>
          <w:hyperlink w:anchor="_Toc201132785" w:history="1">
            <w:r w:rsidR="003B0EA2" w:rsidRPr="00BD44D5">
              <w:rPr>
                <w:rStyle w:val="Hyperlink"/>
                <w:rFonts w:ascii="Verdana" w:hAnsi="Verdana" w:cs="Calibri"/>
                <w:b/>
                <w:noProof/>
                <w:lang w:val="bs-Latn-BA"/>
              </w:rPr>
              <w:t xml:space="preserve">1.5 </w:t>
            </w:r>
            <w:r w:rsidR="003B0EA2" w:rsidRPr="00BD44D5">
              <w:rPr>
                <w:rStyle w:val="Hyperlink"/>
                <w:rFonts w:ascii="Verdana" w:hAnsi="Verdana" w:cs="Calibri"/>
                <w:b/>
                <w:noProof/>
              </w:rPr>
              <w:t>Evidencija o ostvarenoj ex parte komunikaciji NPF i uposlenika</w:t>
            </w:r>
            <w:r w:rsidR="003B0EA2">
              <w:rPr>
                <w:noProof/>
                <w:webHidden/>
              </w:rPr>
              <w:tab/>
            </w:r>
            <w:r w:rsidR="003B0EA2">
              <w:rPr>
                <w:noProof/>
                <w:webHidden/>
              </w:rPr>
              <w:fldChar w:fldCharType="begin"/>
            </w:r>
            <w:r w:rsidR="003B0EA2">
              <w:rPr>
                <w:noProof/>
                <w:webHidden/>
              </w:rPr>
              <w:instrText xml:space="preserve"> PAGEREF _Toc201132785 \h </w:instrText>
            </w:r>
            <w:r w:rsidR="003B0EA2">
              <w:rPr>
                <w:noProof/>
                <w:webHidden/>
              </w:rPr>
            </w:r>
            <w:r w:rsidR="003B0EA2">
              <w:rPr>
                <w:noProof/>
                <w:webHidden/>
              </w:rPr>
              <w:fldChar w:fldCharType="separate"/>
            </w:r>
            <w:r w:rsidR="003B0EA2">
              <w:rPr>
                <w:noProof/>
                <w:webHidden/>
              </w:rPr>
              <w:t>12</w:t>
            </w:r>
            <w:r w:rsidR="003B0EA2">
              <w:rPr>
                <w:noProof/>
                <w:webHidden/>
              </w:rPr>
              <w:fldChar w:fldCharType="end"/>
            </w:r>
          </w:hyperlink>
        </w:p>
        <w:p w14:paraId="4E50E84C" w14:textId="4BFFA258" w:rsidR="003B0EA2" w:rsidRDefault="00CE1656">
          <w:pPr>
            <w:pStyle w:val="TOC3"/>
            <w:tabs>
              <w:tab w:val="right" w:leader="dot" w:pos="9062"/>
            </w:tabs>
            <w:rPr>
              <w:rFonts w:eastAsiaTheme="minorEastAsia" w:cstheme="minorBidi"/>
              <w:noProof/>
              <w:sz w:val="22"/>
              <w:szCs w:val="22"/>
              <w:lang w:val="bs-Latn-BA" w:eastAsia="bs-Latn-BA"/>
            </w:rPr>
          </w:pPr>
          <w:hyperlink w:anchor="_Toc201132786" w:history="1">
            <w:r w:rsidR="003B0EA2" w:rsidRPr="00BD44D5">
              <w:rPr>
                <w:rStyle w:val="Hyperlink"/>
                <w:rFonts w:ascii="Verdana" w:eastAsia="Times New Roman" w:hAnsi="Verdana"/>
                <w:b/>
                <w:noProof/>
                <w:lang w:val="bs-Latn-BA" w:eastAsia="en-GB"/>
              </w:rPr>
              <w:t xml:space="preserve">1.6 </w:t>
            </w:r>
            <w:r w:rsidR="003B0EA2" w:rsidRPr="00BD44D5">
              <w:rPr>
                <w:rStyle w:val="Hyperlink"/>
                <w:rFonts w:ascii="Verdana" w:eastAsia="Times New Roman" w:hAnsi="Verdana"/>
                <w:b/>
                <w:noProof/>
                <w:lang w:eastAsia="en-GB"/>
              </w:rPr>
              <w:t>Evidencija o prijemu poklona NPF i uposlenika</w:t>
            </w:r>
            <w:r w:rsidR="003B0EA2">
              <w:rPr>
                <w:noProof/>
                <w:webHidden/>
              </w:rPr>
              <w:tab/>
            </w:r>
            <w:r w:rsidR="003B0EA2">
              <w:rPr>
                <w:noProof/>
                <w:webHidden/>
              </w:rPr>
              <w:fldChar w:fldCharType="begin"/>
            </w:r>
            <w:r w:rsidR="003B0EA2">
              <w:rPr>
                <w:noProof/>
                <w:webHidden/>
              </w:rPr>
              <w:instrText xml:space="preserve"> PAGEREF _Toc201132786 \h </w:instrText>
            </w:r>
            <w:r w:rsidR="003B0EA2">
              <w:rPr>
                <w:noProof/>
                <w:webHidden/>
              </w:rPr>
            </w:r>
            <w:r w:rsidR="003B0EA2">
              <w:rPr>
                <w:noProof/>
                <w:webHidden/>
              </w:rPr>
              <w:fldChar w:fldCharType="separate"/>
            </w:r>
            <w:r w:rsidR="003B0EA2">
              <w:rPr>
                <w:noProof/>
                <w:webHidden/>
              </w:rPr>
              <w:t>13</w:t>
            </w:r>
            <w:r w:rsidR="003B0EA2">
              <w:rPr>
                <w:noProof/>
                <w:webHidden/>
              </w:rPr>
              <w:fldChar w:fldCharType="end"/>
            </w:r>
          </w:hyperlink>
        </w:p>
        <w:p w14:paraId="10EC7844" w14:textId="160E8FF4" w:rsidR="003B0EA2" w:rsidRDefault="00CE1656">
          <w:pPr>
            <w:pStyle w:val="TOC2"/>
            <w:rPr>
              <w:rFonts w:eastAsiaTheme="minorEastAsia" w:cstheme="minorBidi"/>
              <w:b w:val="0"/>
              <w:bCs w:val="0"/>
              <w:noProof/>
              <w:lang w:val="bs-Latn-BA" w:eastAsia="bs-Latn-BA"/>
            </w:rPr>
          </w:pPr>
          <w:hyperlink w:anchor="_Toc201132787" w:history="1">
            <w:r w:rsidR="003B0EA2" w:rsidRPr="00BD44D5">
              <w:rPr>
                <w:rStyle w:val="Hyperlink"/>
                <w:rFonts w:ascii="Verdana" w:hAnsi="Verdana"/>
                <w:noProof/>
                <w:lang w:val="hr-HR"/>
              </w:rPr>
              <w:t>2. Evidencije o obukama iz oblasti sukoba interesa i pravosudne etike</w:t>
            </w:r>
            <w:r w:rsidR="003B0EA2">
              <w:rPr>
                <w:noProof/>
                <w:webHidden/>
              </w:rPr>
              <w:tab/>
            </w:r>
            <w:r w:rsidR="003B0EA2">
              <w:rPr>
                <w:noProof/>
                <w:webHidden/>
              </w:rPr>
              <w:fldChar w:fldCharType="begin"/>
            </w:r>
            <w:r w:rsidR="003B0EA2">
              <w:rPr>
                <w:noProof/>
                <w:webHidden/>
              </w:rPr>
              <w:instrText xml:space="preserve"> PAGEREF _Toc201132787 \h </w:instrText>
            </w:r>
            <w:r w:rsidR="003B0EA2">
              <w:rPr>
                <w:noProof/>
                <w:webHidden/>
              </w:rPr>
            </w:r>
            <w:r w:rsidR="003B0EA2">
              <w:rPr>
                <w:noProof/>
                <w:webHidden/>
              </w:rPr>
              <w:fldChar w:fldCharType="separate"/>
            </w:r>
            <w:r w:rsidR="003B0EA2">
              <w:rPr>
                <w:noProof/>
                <w:webHidden/>
              </w:rPr>
              <w:t>14</w:t>
            </w:r>
            <w:r w:rsidR="003B0EA2">
              <w:rPr>
                <w:noProof/>
                <w:webHidden/>
              </w:rPr>
              <w:fldChar w:fldCharType="end"/>
            </w:r>
          </w:hyperlink>
        </w:p>
        <w:p w14:paraId="5ACE7536" w14:textId="3CD3F7BC" w:rsidR="003B0EA2" w:rsidRDefault="00CE1656">
          <w:pPr>
            <w:pStyle w:val="TOC2"/>
            <w:rPr>
              <w:rFonts w:eastAsiaTheme="minorEastAsia" w:cstheme="minorBidi"/>
              <w:b w:val="0"/>
              <w:bCs w:val="0"/>
              <w:noProof/>
              <w:lang w:val="bs-Latn-BA" w:eastAsia="bs-Latn-BA"/>
            </w:rPr>
          </w:pPr>
          <w:hyperlink w:anchor="_Toc201132788" w:history="1">
            <w:r w:rsidR="003B0EA2" w:rsidRPr="00BD44D5">
              <w:rPr>
                <w:rStyle w:val="Hyperlink"/>
                <w:rFonts w:ascii="Verdana" w:hAnsi="Verdana"/>
                <w:noProof/>
                <w:lang w:val="bs-Latn-BA"/>
              </w:rPr>
              <w:t xml:space="preserve">3. </w:t>
            </w:r>
            <w:r w:rsidR="003B0EA2" w:rsidRPr="00BD44D5">
              <w:rPr>
                <w:rStyle w:val="Hyperlink"/>
                <w:rFonts w:ascii="Verdana" w:hAnsi="Verdana"/>
                <w:noProof/>
              </w:rPr>
              <w:t xml:space="preserve">Evidencija prijava Uredu disciplinskog tužioca i evidencija izrečenih </w:t>
            </w:r>
            <w:r w:rsidR="003B0EA2" w:rsidRPr="00BD44D5">
              <w:rPr>
                <w:rStyle w:val="Hyperlink"/>
                <w:rFonts w:ascii="Verdana" w:hAnsi="Verdana"/>
                <w:noProof/>
                <w:lang w:val="hr-HR"/>
              </w:rPr>
              <w:t xml:space="preserve">disciplinskih </w:t>
            </w:r>
            <w:r w:rsidR="003B0EA2" w:rsidRPr="00BD44D5">
              <w:rPr>
                <w:rStyle w:val="Hyperlink"/>
                <w:rFonts w:ascii="Verdana" w:hAnsi="Verdana"/>
                <w:noProof/>
              </w:rPr>
              <w:t>mjera</w:t>
            </w:r>
            <w:r w:rsidR="003B0EA2">
              <w:rPr>
                <w:noProof/>
                <w:webHidden/>
              </w:rPr>
              <w:tab/>
            </w:r>
            <w:r w:rsidR="003B0EA2">
              <w:rPr>
                <w:noProof/>
                <w:webHidden/>
              </w:rPr>
              <w:fldChar w:fldCharType="begin"/>
            </w:r>
            <w:r w:rsidR="003B0EA2">
              <w:rPr>
                <w:noProof/>
                <w:webHidden/>
              </w:rPr>
              <w:instrText xml:space="preserve"> PAGEREF _Toc201132788 \h </w:instrText>
            </w:r>
            <w:r w:rsidR="003B0EA2">
              <w:rPr>
                <w:noProof/>
                <w:webHidden/>
              </w:rPr>
            </w:r>
            <w:r w:rsidR="003B0EA2">
              <w:rPr>
                <w:noProof/>
                <w:webHidden/>
              </w:rPr>
              <w:fldChar w:fldCharType="separate"/>
            </w:r>
            <w:r w:rsidR="003B0EA2">
              <w:rPr>
                <w:noProof/>
                <w:webHidden/>
              </w:rPr>
              <w:t>16</w:t>
            </w:r>
            <w:r w:rsidR="003B0EA2">
              <w:rPr>
                <w:noProof/>
                <w:webHidden/>
              </w:rPr>
              <w:fldChar w:fldCharType="end"/>
            </w:r>
          </w:hyperlink>
        </w:p>
        <w:p w14:paraId="3D736E69" w14:textId="65FCAB53" w:rsidR="003B0EA2" w:rsidRDefault="00CE1656">
          <w:pPr>
            <w:pStyle w:val="TOC1"/>
            <w:tabs>
              <w:tab w:val="right" w:leader="dot" w:pos="9062"/>
            </w:tabs>
            <w:rPr>
              <w:rFonts w:eastAsiaTheme="minorEastAsia" w:cstheme="minorBidi"/>
              <w:b w:val="0"/>
              <w:bCs w:val="0"/>
              <w:i w:val="0"/>
              <w:iCs w:val="0"/>
              <w:noProof/>
              <w:sz w:val="22"/>
              <w:szCs w:val="22"/>
              <w:lang w:val="bs-Latn-BA" w:eastAsia="bs-Latn-BA"/>
            </w:rPr>
          </w:pPr>
          <w:hyperlink w:anchor="_Toc201132789" w:history="1">
            <w:r w:rsidR="003B0EA2" w:rsidRPr="00BD44D5">
              <w:rPr>
                <w:rStyle w:val="Hyperlink"/>
                <w:rFonts w:ascii="Verdana" w:hAnsi="Verdana"/>
                <w:noProof/>
              </w:rPr>
              <w:t>III Nalazi i preporuke</w:t>
            </w:r>
            <w:r w:rsidR="003B0EA2">
              <w:rPr>
                <w:noProof/>
                <w:webHidden/>
              </w:rPr>
              <w:tab/>
            </w:r>
            <w:r w:rsidR="003B0EA2">
              <w:rPr>
                <w:noProof/>
                <w:webHidden/>
              </w:rPr>
              <w:fldChar w:fldCharType="begin"/>
            </w:r>
            <w:r w:rsidR="003B0EA2">
              <w:rPr>
                <w:noProof/>
                <w:webHidden/>
              </w:rPr>
              <w:instrText xml:space="preserve"> PAGEREF _Toc201132789 \h </w:instrText>
            </w:r>
            <w:r w:rsidR="003B0EA2">
              <w:rPr>
                <w:noProof/>
                <w:webHidden/>
              </w:rPr>
            </w:r>
            <w:r w:rsidR="003B0EA2">
              <w:rPr>
                <w:noProof/>
                <w:webHidden/>
              </w:rPr>
              <w:fldChar w:fldCharType="separate"/>
            </w:r>
            <w:r w:rsidR="003B0EA2">
              <w:rPr>
                <w:noProof/>
                <w:webHidden/>
              </w:rPr>
              <w:t>19</w:t>
            </w:r>
            <w:r w:rsidR="003B0EA2">
              <w:rPr>
                <w:noProof/>
                <w:webHidden/>
              </w:rPr>
              <w:fldChar w:fldCharType="end"/>
            </w:r>
          </w:hyperlink>
        </w:p>
        <w:p w14:paraId="1A58FF7C" w14:textId="37C2B840" w:rsidR="00607C1F" w:rsidRDefault="00607C1F">
          <w:r w:rsidRPr="00522C6A">
            <w:rPr>
              <w:rFonts w:ascii="Gill Sans MT" w:hAnsi="Gill Sans MT"/>
              <w:b/>
              <w:bCs/>
              <w:noProof/>
            </w:rPr>
            <w:fldChar w:fldCharType="end"/>
          </w:r>
        </w:p>
      </w:sdtContent>
    </w:sdt>
    <w:p w14:paraId="72D05442" w14:textId="77777777" w:rsidR="00607C1F" w:rsidRDefault="00607C1F" w:rsidP="00FD35C6">
      <w:pPr>
        <w:pStyle w:val="Heading1"/>
        <w:rPr>
          <w:rFonts w:ascii="Gill Sans MT" w:hAnsi="Gill Sans MT" w:cstheme="minorHAnsi"/>
        </w:rPr>
        <w:sectPr w:rsidR="00607C1F" w:rsidSect="00EE7C5A">
          <w:footerReference w:type="even" r:id="rId8"/>
          <w:footerReference w:type="default" r:id="rId9"/>
          <w:pgSz w:w="11906" w:h="16838"/>
          <w:pgMar w:top="1417" w:right="1417" w:bottom="1417" w:left="1417" w:header="708" w:footer="708" w:gutter="0"/>
          <w:cols w:space="708"/>
          <w:docGrid w:linePitch="360"/>
        </w:sectPr>
      </w:pPr>
    </w:p>
    <w:p w14:paraId="3ED1574C" w14:textId="04869238" w:rsidR="00DD494B" w:rsidRPr="00921582" w:rsidRDefault="00FD35C6" w:rsidP="00FD35C6">
      <w:pPr>
        <w:pStyle w:val="Heading1"/>
        <w:rPr>
          <w:rFonts w:ascii="Verdana" w:hAnsi="Verdana" w:cs="Arial"/>
          <w:b/>
          <w:sz w:val="26"/>
          <w:szCs w:val="26"/>
        </w:rPr>
      </w:pPr>
      <w:bookmarkStart w:id="0" w:name="_Toc201132778"/>
      <w:r w:rsidRPr="00921582">
        <w:rPr>
          <w:rFonts w:ascii="Verdana" w:hAnsi="Verdana" w:cs="Arial"/>
          <w:b/>
          <w:sz w:val="26"/>
          <w:szCs w:val="26"/>
        </w:rPr>
        <w:lastRenderedPageBreak/>
        <w:t xml:space="preserve">I </w:t>
      </w:r>
      <w:proofErr w:type="spellStart"/>
      <w:r w:rsidR="00DD494B" w:rsidRPr="00921582">
        <w:rPr>
          <w:rFonts w:ascii="Verdana" w:hAnsi="Verdana" w:cs="Arial"/>
          <w:b/>
          <w:sz w:val="26"/>
          <w:szCs w:val="26"/>
        </w:rPr>
        <w:t>Uvod</w:t>
      </w:r>
      <w:bookmarkEnd w:id="0"/>
      <w:proofErr w:type="spellEnd"/>
    </w:p>
    <w:p w14:paraId="000EDE12" w14:textId="77777777" w:rsidR="00DD494B" w:rsidRPr="00921582" w:rsidRDefault="00DD494B" w:rsidP="00FD35C6">
      <w:pPr>
        <w:rPr>
          <w:rFonts w:ascii="Verdana" w:hAnsi="Verdana" w:cs="Arial"/>
          <w:sz w:val="20"/>
          <w:szCs w:val="20"/>
        </w:rPr>
      </w:pPr>
    </w:p>
    <w:p w14:paraId="18D31151" w14:textId="61753C18" w:rsidR="00C71731" w:rsidRDefault="00447F31" w:rsidP="000A4690">
      <w:pPr>
        <w:jc w:val="both"/>
        <w:rPr>
          <w:rFonts w:ascii="Verdana" w:hAnsi="Verdana" w:cs="Arial"/>
          <w:sz w:val="20"/>
          <w:szCs w:val="20"/>
          <w:lang w:val="hr-HR"/>
        </w:rPr>
      </w:pPr>
      <w:r w:rsidRPr="00921582">
        <w:rPr>
          <w:rFonts w:ascii="Verdana" w:hAnsi="Verdana" w:cs="Arial"/>
          <w:i/>
          <w:sz w:val="20"/>
          <w:szCs w:val="20"/>
          <w:lang w:val="hr-HR"/>
        </w:rPr>
        <w:t>Smjernice za sprečavanje sukoba interesa u pravosuđu</w:t>
      </w:r>
      <w:r w:rsidRPr="00921582">
        <w:rPr>
          <w:rFonts w:ascii="Verdana" w:hAnsi="Verdana" w:cs="Arial"/>
          <w:iCs/>
          <w:sz w:val="20"/>
          <w:szCs w:val="20"/>
          <w:lang w:val="hr-HR"/>
        </w:rPr>
        <w:t xml:space="preserve"> (</w:t>
      </w:r>
      <w:r w:rsidR="003D3E76" w:rsidRPr="00921582">
        <w:rPr>
          <w:rFonts w:ascii="Verdana" w:hAnsi="Verdana" w:cs="Arial"/>
          <w:iCs/>
          <w:sz w:val="20"/>
          <w:szCs w:val="20"/>
          <w:lang w:val="hr-HR"/>
        </w:rPr>
        <w:t xml:space="preserve">u daljem tekstu: </w:t>
      </w:r>
      <w:r w:rsidRPr="00921582">
        <w:rPr>
          <w:rFonts w:ascii="Verdana" w:hAnsi="Verdana" w:cs="Arial"/>
          <w:iCs/>
          <w:sz w:val="20"/>
          <w:szCs w:val="20"/>
          <w:lang w:val="hr-HR"/>
        </w:rPr>
        <w:t>Smjernice)</w:t>
      </w:r>
      <w:r w:rsidR="00CE45D7" w:rsidRPr="00921582">
        <w:rPr>
          <w:rFonts w:ascii="Verdana" w:hAnsi="Verdana" w:cs="Arial"/>
          <w:iCs/>
          <w:sz w:val="20"/>
          <w:szCs w:val="20"/>
          <w:lang w:val="hr-HR"/>
        </w:rPr>
        <w:t xml:space="preserve"> usvojene su od strane </w:t>
      </w:r>
      <w:r w:rsidR="00CE45D7" w:rsidRPr="00921582">
        <w:rPr>
          <w:rFonts w:ascii="Verdana" w:hAnsi="Verdana" w:cs="Arial"/>
          <w:sz w:val="20"/>
          <w:szCs w:val="20"/>
          <w:lang w:val="hr-HR"/>
        </w:rPr>
        <w:t>Visokog sudskog i tužilačkog vijeća Bosne i Hercegovine (</w:t>
      </w:r>
      <w:r w:rsidR="003D3E76" w:rsidRPr="00921582">
        <w:rPr>
          <w:rFonts w:ascii="Verdana" w:hAnsi="Verdana" w:cs="Arial"/>
          <w:sz w:val="20"/>
          <w:szCs w:val="20"/>
          <w:lang w:val="hr-HR"/>
        </w:rPr>
        <w:t xml:space="preserve">u daljem tekstu: </w:t>
      </w:r>
      <w:r w:rsidR="00CE45D7" w:rsidRPr="00921582">
        <w:rPr>
          <w:rFonts w:ascii="Verdana" w:hAnsi="Verdana" w:cs="Arial"/>
          <w:sz w:val="20"/>
          <w:szCs w:val="20"/>
          <w:lang w:val="hr-HR"/>
        </w:rPr>
        <w:t>VSTV BiH</w:t>
      </w:r>
      <w:r w:rsidR="00C71731">
        <w:rPr>
          <w:rFonts w:ascii="Verdana" w:hAnsi="Verdana" w:cs="Arial"/>
          <w:sz w:val="20"/>
          <w:szCs w:val="20"/>
          <w:lang w:val="hr-HR"/>
        </w:rPr>
        <w:t xml:space="preserve"> ili Vijeće</w:t>
      </w:r>
      <w:r w:rsidR="00CE45D7" w:rsidRPr="00921582">
        <w:rPr>
          <w:rFonts w:ascii="Verdana" w:hAnsi="Verdana" w:cs="Arial"/>
          <w:sz w:val="20"/>
          <w:szCs w:val="20"/>
          <w:lang w:val="hr-HR"/>
        </w:rPr>
        <w:t>) u julu 2016. godine</w:t>
      </w:r>
      <w:r w:rsidR="003D3E76" w:rsidRPr="00921582">
        <w:rPr>
          <w:rFonts w:ascii="Verdana" w:hAnsi="Verdana" w:cs="Arial"/>
          <w:sz w:val="20"/>
          <w:szCs w:val="20"/>
          <w:lang w:val="hr-HR"/>
        </w:rPr>
        <w:t>.</w:t>
      </w:r>
      <w:r w:rsidRPr="00921582">
        <w:rPr>
          <w:rFonts w:ascii="Verdana" w:hAnsi="Verdana" w:cs="Arial"/>
          <w:sz w:val="20"/>
          <w:szCs w:val="20"/>
          <w:lang w:val="hr-HR"/>
        </w:rPr>
        <w:t xml:space="preserve"> </w:t>
      </w:r>
      <w:r w:rsidR="00CE45D7" w:rsidRPr="00921582">
        <w:rPr>
          <w:rFonts w:ascii="Verdana" w:hAnsi="Verdana" w:cs="Arial"/>
          <w:sz w:val="20"/>
          <w:szCs w:val="20"/>
          <w:lang w:val="hr-HR"/>
        </w:rPr>
        <w:t>U</w:t>
      </w:r>
      <w:r w:rsidRPr="00921582">
        <w:rPr>
          <w:rFonts w:ascii="Verdana" w:hAnsi="Verdana" w:cs="Arial"/>
          <w:sz w:val="20"/>
          <w:szCs w:val="20"/>
          <w:lang w:val="hr-HR"/>
        </w:rPr>
        <w:t xml:space="preserve"> </w:t>
      </w:r>
      <w:r w:rsidR="000A4690" w:rsidRPr="00921582">
        <w:rPr>
          <w:rFonts w:ascii="Verdana" w:hAnsi="Verdana" w:cs="Arial"/>
          <w:sz w:val="20"/>
          <w:szCs w:val="20"/>
          <w:lang w:val="hr-HR"/>
        </w:rPr>
        <w:t>septembru 2019</w:t>
      </w:r>
      <w:r w:rsidRPr="00921582">
        <w:rPr>
          <w:rFonts w:ascii="Verdana" w:hAnsi="Verdana" w:cs="Arial"/>
          <w:sz w:val="20"/>
          <w:szCs w:val="20"/>
          <w:lang w:val="hr-HR"/>
        </w:rPr>
        <w:t xml:space="preserve">. godine, </w:t>
      </w:r>
      <w:r w:rsidR="003D3E76" w:rsidRPr="00921582">
        <w:rPr>
          <w:rFonts w:ascii="Verdana" w:hAnsi="Verdana" w:cs="Arial"/>
          <w:sz w:val="20"/>
          <w:szCs w:val="20"/>
          <w:lang w:val="hr-HR"/>
        </w:rPr>
        <w:t xml:space="preserve">VSTV </w:t>
      </w:r>
      <w:r w:rsidR="00CE45D7" w:rsidRPr="00921582">
        <w:rPr>
          <w:rFonts w:ascii="Verdana" w:hAnsi="Verdana" w:cs="Arial"/>
          <w:sz w:val="20"/>
          <w:szCs w:val="20"/>
          <w:lang w:val="hr-HR"/>
        </w:rPr>
        <w:t>BiH</w:t>
      </w:r>
      <w:r w:rsidRPr="00921582">
        <w:rPr>
          <w:rFonts w:ascii="Verdana" w:hAnsi="Verdana" w:cs="Arial"/>
          <w:sz w:val="20"/>
          <w:szCs w:val="20"/>
          <w:lang w:val="hr-HR"/>
        </w:rPr>
        <w:t xml:space="preserve"> je usvojilo </w:t>
      </w:r>
      <w:r w:rsidR="000A4690" w:rsidRPr="00921582">
        <w:rPr>
          <w:rFonts w:ascii="Verdana" w:hAnsi="Verdana" w:cs="Arial"/>
          <w:sz w:val="20"/>
          <w:szCs w:val="20"/>
          <w:lang w:val="hr-HR"/>
        </w:rPr>
        <w:t>dokument “Institucionalni mehanizmi i evidencije za provedbu Instrumenata za praćenje primjene Smjernica za sprečavanje sukoba interesa u pravosuđu</w:t>
      </w:r>
      <w:r w:rsidR="00CE45D7" w:rsidRPr="00921582">
        <w:rPr>
          <w:rFonts w:ascii="Verdana" w:hAnsi="Verdana" w:cs="Arial"/>
          <w:sz w:val="20"/>
          <w:szCs w:val="20"/>
          <w:lang w:val="hr-HR"/>
        </w:rPr>
        <w:t>“.</w:t>
      </w:r>
      <w:r w:rsidR="00045124" w:rsidRPr="00921582">
        <w:rPr>
          <w:rFonts w:ascii="Verdana" w:hAnsi="Verdana" w:cs="Arial"/>
          <w:sz w:val="20"/>
          <w:szCs w:val="20"/>
          <w:lang w:val="hr-HR"/>
        </w:rPr>
        <w:t xml:space="preserve"> </w:t>
      </w:r>
      <w:r w:rsidR="000A4690" w:rsidRPr="00921582">
        <w:rPr>
          <w:rFonts w:ascii="Verdana" w:hAnsi="Verdana" w:cs="Arial"/>
          <w:i/>
          <w:iCs/>
          <w:sz w:val="20"/>
          <w:szCs w:val="20"/>
          <w:lang w:val="hr-HR"/>
        </w:rPr>
        <w:t>Instrumenti za praćenje primjene Smjernica za sprečavanje sukoba interesa u pravosuđu</w:t>
      </w:r>
      <w:r w:rsidR="000A4690" w:rsidRPr="00921582">
        <w:rPr>
          <w:rFonts w:ascii="Verdana" w:hAnsi="Verdana" w:cs="Arial"/>
          <w:sz w:val="20"/>
          <w:szCs w:val="20"/>
          <w:lang w:val="hr-HR"/>
        </w:rPr>
        <w:t xml:space="preserve"> (u daljem tekstu: Instrumenti)</w:t>
      </w:r>
      <w:r w:rsidR="00CE45D7" w:rsidRPr="00921582">
        <w:rPr>
          <w:rFonts w:ascii="Verdana" w:hAnsi="Verdana" w:cs="Arial"/>
          <w:sz w:val="20"/>
          <w:szCs w:val="20"/>
          <w:lang w:val="hr-HR"/>
        </w:rPr>
        <w:t xml:space="preserve"> su alat monitoringa primjene Sm</w:t>
      </w:r>
      <w:r w:rsidR="00C71731">
        <w:rPr>
          <w:rFonts w:ascii="Verdana" w:hAnsi="Verdana" w:cs="Arial"/>
          <w:sz w:val="20"/>
          <w:szCs w:val="20"/>
          <w:lang w:val="hr-HR"/>
        </w:rPr>
        <w:t>jernica pravosudnih institucija, koji se z</w:t>
      </w:r>
      <w:r w:rsidR="00045124" w:rsidRPr="00921582">
        <w:rPr>
          <w:rFonts w:ascii="Verdana" w:hAnsi="Verdana" w:cs="Arial"/>
          <w:sz w:val="20"/>
          <w:szCs w:val="20"/>
          <w:lang w:val="hr-HR"/>
        </w:rPr>
        <w:t>asnivaju</w:t>
      </w:r>
      <w:r w:rsidR="00CE45D7" w:rsidRPr="00921582">
        <w:rPr>
          <w:rFonts w:ascii="Verdana" w:hAnsi="Verdana" w:cs="Arial"/>
          <w:sz w:val="20"/>
          <w:szCs w:val="20"/>
          <w:lang w:val="hr-HR"/>
        </w:rPr>
        <w:t xml:space="preserve"> se</w:t>
      </w:r>
      <w:r w:rsidR="00045124" w:rsidRPr="00921582">
        <w:rPr>
          <w:rFonts w:ascii="Verdana" w:hAnsi="Verdana" w:cs="Arial"/>
          <w:sz w:val="20"/>
          <w:szCs w:val="20"/>
          <w:lang w:val="hr-HR"/>
        </w:rPr>
        <w:t xml:space="preserve"> na šest</w:t>
      </w:r>
      <w:r w:rsidR="00CE45D7" w:rsidRPr="00921582">
        <w:rPr>
          <w:rFonts w:ascii="Verdana" w:hAnsi="Verdana" w:cs="Arial"/>
          <w:sz w:val="20"/>
          <w:szCs w:val="20"/>
          <w:lang w:val="hr-HR"/>
        </w:rPr>
        <w:t xml:space="preserve"> grupa indikatora</w:t>
      </w:r>
      <w:r w:rsidR="00045124" w:rsidRPr="00921582">
        <w:rPr>
          <w:rFonts w:ascii="Verdana" w:hAnsi="Verdana" w:cs="Arial"/>
          <w:sz w:val="20"/>
          <w:szCs w:val="20"/>
          <w:lang w:val="hr-HR"/>
        </w:rPr>
        <w:t>.</w:t>
      </w:r>
      <w:r w:rsidR="00FC0E30" w:rsidRPr="00921582">
        <w:rPr>
          <w:rFonts w:ascii="Verdana" w:hAnsi="Verdana" w:cs="Arial"/>
          <w:sz w:val="20"/>
          <w:szCs w:val="20"/>
          <w:lang w:val="hr-HR"/>
        </w:rPr>
        <w:t xml:space="preserve"> </w:t>
      </w:r>
      <w:r w:rsidR="00C71731">
        <w:rPr>
          <w:rFonts w:ascii="Verdana" w:hAnsi="Verdana" w:cs="Arial"/>
          <w:sz w:val="20"/>
          <w:szCs w:val="20"/>
          <w:lang w:val="hr-HR"/>
        </w:rPr>
        <w:t>VSTV BiH je inicijalno usvojio</w:t>
      </w:r>
      <w:r w:rsidR="003D3E76" w:rsidRPr="00921582">
        <w:rPr>
          <w:rFonts w:ascii="Verdana" w:hAnsi="Verdana" w:cs="Arial"/>
          <w:sz w:val="20"/>
          <w:szCs w:val="20"/>
          <w:lang w:val="hr-HR"/>
        </w:rPr>
        <w:t xml:space="preserve"> Instrumente koje je sačinio USAID-ov Projekt </w:t>
      </w:r>
      <w:r w:rsidR="00C71731">
        <w:rPr>
          <w:rFonts w:ascii="Verdana" w:hAnsi="Verdana" w:cs="Arial"/>
          <w:sz w:val="20"/>
          <w:szCs w:val="20"/>
          <w:lang w:val="hr-HR"/>
        </w:rPr>
        <w:t>„P</w:t>
      </w:r>
      <w:r w:rsidR="003D3E76" w:rsidRPr="00921582">
        <w:rPr>
          <w:rFonts w:ascii="Verdana" w:hAnsi="Verdana" w:cs="Arial"/>
          <w:sz w:val="20"/>
          <w:szCs w:val="20"/>
          <w:lang w:val="hr-HR"/>
        </w:rPr>
        <w:t>ravosuđ</w:t>
      </w:r>
      <w:r w:rsidR="00C71731">
        <w:rPr>
          <w:rFonts w:ascii="Verdana" w:hAnsi="Verdana" w:cs="Arial"/>
          <w:sz w:val="20"/>
          <w:szCs w:val="20"/>
          <w:lang w:val="hr-HR"/>
        </w:rPr>
        <w:t>e protiv korupcije“ (u daljem tekstu: Projekt)</w:t>
      </w:r>
      <w:r w:rsidR="003D3E76" w:rsidRPr="00921582">
        <w:rPr>
          <w:rFonts w:ascii="Verdana" w:hAnsi="Verdana" w:cs="Arial"/>
          <w:sz w:val="20"/>
          <w:szCs w:val="20"/>
          <w:lang w:val="hr-HR"/>
        </w:rPr>
        <w:t xml:space="preserve"> na osnovu Smjernica, a u sklopu realizacije Plana rada Radne grupe za unapređenje integriteta i odgovornosti nosilaca pravosudnih funkcija. Instrumenti </w:t>
      </w:r>
      <w:proofErr w:type="spellStart"/>
      <w:r w:rsidR="003D3E76" w:rsidRPr="00921582">
        <w:rPr>
          <w:rFonts w:ascii="Verdana" w:hAnsi="Verdana" w:cs="Arial"/>
          <w:sz w:val="20"/>
          <w:szCs w:val="20"/>
          <w:lang w:val="hr-HR"/>
        </w:rPr>
        <w:t>obuhvataju</w:t>
      </w:r>
      <w:proofErr w:type="spellEnd"/>
      <w:r w:rsidR="003D3E76" w:rsidRPr="00921582">
        <w:rPr>
          <w:rFonts w:ascii="Verdana" w:hAnsi="Verdana" w:cs="Arial"/>
          <w:sz w:val="20"/>
          <w:szCs w:val="20"/>
          <w:lang w:val="hr-HR"/>
        </w:rPr>
        <w:t xml:space="preserve"> sljedeće grupe indikatora: </w:t>
      </w:r>
    </w:p>
    <w:p w14:paraId="26FBBB87" w14:textId="77777777" w:rsidR="00C71731" w:rsidRDefault="003D3E76" w:rsidP="00C71731">
      <w:pPr>
        <w:spacing w:after="0" w:line="276" w:lineRule="auto"/>
        <w:jc w:val="both"/>
        <w:rPr>
          <w:rFonts w:ascii="Verdana" w:hAnsi="Verdana" w:cs="Arial"/>
          <w:sz w:val="20"/>
          <w:szCs w:val="20"/>
          <w:lang w:val="hr-HR"/>
        </w:rPr>
      </w:pPr>
      <w:r w:rsidRPr="00921582">
        <w:rPr>
          <w:rFonts w:ascii="Verdana" w:hAnsi="Verdana" w:cs="Arial"/>
          <w:sz w:val="20"/>
          <w:szCs w:val="20"/>
          <w:lang w:val="hr-HR"/>
        </w:rPr>
        <w:t xml:space="preserve">A. Nespojivost i dodatne aktivnosti nosilaca pravosudnih institucija (12 indikatora), </w:t>
      </w:r>
    </w:p>
    <w:p w14:paraId="5461FA81" w14:textId="77777777" w:rsidR="00C71731" w:rsidRDefault="003D3E76" w:rsidP="00C71731">
      <w:pPr>
        <w:spacing w:after="0" w:line="276" w:lineRule="auto"/>
        <w:jc w:val="both"/>
        <w:rPr>
          <w:rFonts w:ascii="Verdana" w:hAnsi="Verdana" w:cs="Arial"/>
          <w:sz w:val="20"/>
          <w:szCs w:val="20"/>
          <w:lang w:val="hr-HR"/>
        </w:rPr>
      </w:pPr>
      <w:r w:rsidRPr="00921582">
        <w:rPr>
          <w:rFonts w:ascii="Verdana" w:hAnsi="Verdana" w:cs="Arial"/>
          <w:sz w:val="20"/>
          <w:szCs w:val="20"/>
          <w:lang w:val="hr-HR"/>
        </w:rPr>
        <w:t xml:space="preserve">B. Izvještavanje o imovini, prihodima, obavezama i interesima (15 indikatora), </w:t>
      </w:r>
    </w:p>
    <w:p w14:paraId="58EC8DE8" w14:textId="77777777" w:rsidR="00C71731" w:rsidRDefault="003D3E76" w:rsidP="00C71731">
      <w:pPr>
        <w:spacing w:after="0" w:line="276" w:lineRule="auto"/>
        <w:jc w:val="both"/>
        <w:rPr>
          <w:rFonts w:ascii="Verdana" w:hAnsi="Verdana" w:cs="Arial"/>
          <w:sz w:val="20"/>
          <w:szCs w:val="20"/>
          <w:lang w:val="hr-HR"/>
        </w:rPr>
      </w:pPr>
      <w:r w:rsidRPr="00921582">
        <w:rPr>
          <w:rFonts w:ascii="Verdana" w:hAnsi="Verdana" w:cs="Arial"/>
          <w:sz w:val="20"/>
          <w:szCs w:val="20"/>
          <w:lang w:val="hr-HR"/>
        </w:rPr>
        <w:t xml:space="preserve">C. Primanje poklona  i drugih koristi (7 indikatora), </w:t>
      </w:r>
    </w:p>
    <w:p w14:paraId="37AAFAA8" w14:textId="341CE828" w:rsidR="00C71731" w:rsidRDefault="003D3E76" w:rsidP="00C71731">
      <w:pPr>
        <w:spacing w:after="0" w:line="276" w:lineRule="auto"/>
        <w:jc w:val="both"/>
        <w:rPr>
          <w:rFonts w:ascii="Verdana" w:hAnsi="Verdana" w:cs="Arial"/>
          <w:sz w:val="20"/>
          <w:szCs w:val="20"/>
          <w:lang w:val="hr-HR"/>
        </w:rPr>
      </w:pPr>
      <w:r w:rsidRPr="00921582">
        <w:rPr>
          <w:rFonts w:ascii="Verdana" w:hAnsi="Verdana" w:cs="Arial"/>
          <w:sz w:val="20"/>
          <w:szCs w:val="20"/>
          <w:lang w:val="hr-HR"/>
        </w:rPr>
        <w:t xml:space="preserve">D. Kontakti sa trećim licima i zloupotreba povjerljivih informacija (9 indikatora), </w:t>
      </w:r>
    </w:p>
    <w:p w14:paraId="10B30BB5" w14:textId="540307DE" w:rsidR="00C71731" w:rsidRDefault="003D3E76" w:rsidP="00C71731">
      <w:pPr>
        <w:spacing w:after="0" w:line="276" w:lineRule="auto"/>
        <w:jc w:val="both"/>
        <w:rPr>
          <w:rFonts w:ascii="Verdana" w:hAnsi="Verdana" w:cs="Arial"/>
          <w:sz w:val="20"/>
          <w:szCs w:val="20"/>
          <w:lang w:val="hr-HR"/>
        </w:rPr>
      </w:pPr>
      <w:r w:rsidRPr="00921582">
        <w:rPr>
          <w:rFonts w:ascii="Verdana" w:hAnsi="Verdana" w:cs="Arial"/>
          <w:sz w:val="20"/>
          <w:szCs w:val="20"/>
          <w:lang w:val="hr-HR"/>
        </w:rPr>
        <w:t xml:space="preserve">E. Nepotizam (8 indikatora) i </w:t>
      </w:r>
    </w:p>
    <w:p w14:paraId="461C406D" w14:textId="77777777" w:rsidR="003712D8" w:rsidRDefault="003D3E76" w:rsidP="003712D8">
      <w:pPr>
        <w:spacing w:after="0" w:line="276" w:lineRule="auto"/>
        <w:jc w:val="both"/>
        <w:rPr>
          <w:rFonts w:ascii="Verdana" w:hAnsi="Verdana" w:cs="Arial"/>
          <w:sz w:val="20"/>
          <w:szCs w:val="20"/>
          <w:lang w:val="hr-HR"/>
        </w:rPr>
      </w:pPr>
      <w:r w:rsidRPr="00921582">
        <w:rPr>
          <w:rFonts w:ascii="Verdana" w:hAnsi="Verdana" w:cs="Arial"/>
          <w:sz w:val="20"/>
          <w:szCs w:val="20"/>
          <w:lang w:val="hr-HR"/>
        </w:rPr>
        <w:t>F. Edukacija i razvoj svijesti o sprečavanju sukoba interesa u pravosuđu (6 indikatora).</w:t>
      </w:r>
    </w:p>
    <w:p w14:paraId="7217223C" w14:textId="77777777" w:rsidR="003712D8" w:rsidRDefault="003712D8" w:rsidP="003712D8">
      <w:pPr>
        <w:spacing w:after="0" w:line="276" w:lineRule="auto"/>
        <w:jc w:val="both"/>
        <w:rPr>
          <w:rFonts w:ascii="Verdana" w:hAnsi="Verdana" w:cs="Arial"/>
          <w:sz w:val="20"/>
          <w:szCs w:val="20"/>
          <w:lang w:val="hr-HR"/>
        </w:rPr>
      </w:pPr>
    </w:p>
    <w:p w14:paraId="5568B51E" w14:textId="118335BA" w:rsidR="00447F31" w:rsidRDefault="00447F31" w:rsidP="003712D8">
      <w:pPr>
        <w:spacing w:after="0" w:line="276" w:lineRule="auto"/>
        <w:jc w:val="both"/>
        <w:rPr>
          <w:rFonts w:ascii="Verdana" w:hAnsi="Verdana" w:cs="Arial"/>
          <w:sz w:val="20"/>
          <w:szCs w:val="20"/>
          <w:lang w:val="hr-HR"/>
        </w:rPr>
      </w:pPr>
      <w:r w:rsidRPr="00921582">
        <w:rPr>
          <w:rFonts w:ascii="Verdana" w:hAnsi="Verdana" w:cs="Arial"/>
          <w:sz w:val="20"/>
          <w:szCs w:val="20"/>
          <w:lang w:val="hr-HR"/>
        </w:rPr>
        <w:t>Priroda Smjernica</w:t>
      </w:r>
      <w:r w:rsidR="00392124" w:rsidRPr="00921582">
        <w:rPr>
          <w:rFonts w:ascii="Verdana" w:hAnsi="Verdana" w:cs="Arial"/>
          <w:sz w:val="20"/>
          <w:szCs w:val="20"/>
          <w:lang w:val="hr-HR"/>
        </w:rPr>
        <w:t xml:space="preserve"> i Instrumenata</w:t>
      </w:r>
      <w:r w:rsidRPr="00921582">
        <w:rPr>
          <w:rFonts w:ascii="Verdana" w:hAnsi="Verdana" w:cs="Arial"/>
          <w:sz w:val="20"/>
          <w:szCs w:val="20"/>
          <w:lang w:val="hr-HR"/>
        </w:rPr>
        <w:t xml:space="preserve"> obavezuje sve pravosudne institucije i sve druge relevantne institucije koje djeluju unutar p</w:t>
      </w:r>
      <w:r w:rsidR="00CE45D7" w:rsidRPr="00921582">
        <w:rPr>
          <w:rFonts w:ascii="Verdana" w:hAnsi="Verdana" w:cs="Arial"/>
          <w:sz w:val="20"/>
          <w:szCs w:val="20"/>
          <w:lang w:val="hr-HR"/>
        </w:rPr>
        <w:t xml:space="preserve">ravosuđa u Bosni i Hercegovini </w:t>
      </w:r>
      <w:r w:rsidRPr="00921582">
        <w:rPr>
          <w:rFonts w:ascii="Verdana" w:hAnsi="Verdana" w:cs="Arial"/>
          <w:sz w:val="20"/>
          <w:szCs w:val="20"/>
          <w:lang w:val="hr-HR"/>
        </w:rPr>
        <w:t>na saradnju u realizaciji</w:t>
      </w:r>
      <w:r w:rsidR="0084798D" w:rsidRPr="00921582">
        <w:rPr>
          <w:rFonts w:ascii="Verdana" w:hAnsi="Verdana" w:cs="Arial"/>
          <w:sz w:val="20"/>
          <w:szCs w:val="20"/>
          <w:lang w:val="hr-HR"/>
        </w:rPr>
        <w:t xml:space="preserve"> primjene Smjernica i praćenju njihove primjene</w:t>
      </w:r>
      <w:r w:rsidRPr="00921582">
        <w:rPr>
          <w:rFonts w:ascii="Verdana" w:hAnsi="Verdana" w:cs="Arial"/>
          <w:sz w:val="20"/>
          <w:szCs w:val="20"/>
          <w:lang w:val="hr-HR"/>
        </w:rPr>
        <w:t>.</w:t>
      </w:r>
    </w:p>
    <w:p w14:paraId="71B0D1F2" w14:textId="77777777" w:rsidR="003712D8" w:rsidRPr="00921582" w:rsidRDefault="003712D8" w:rsidP="003712D8">
      <w:pPr>
        <w:spacing w:after="0" w:line="276" w:lineRule="auto"/>
        <w:jc w:val="both"/>
        <w:rPr>
          <w:rFonts w:ascii="Verdana" w:hAnsi="Verdana" w:cs="Arial"/>
          <w:sz w:val="20"/>
          <w:szCs w:val="20"/>
          <w:lang w:val="hr-HR"/>
        </w:rPr>
      </w:pPr>
    </w:p>
    <w:p w14:paraId="153819E9" w14:textId="0BF6E25C" w:rsidR="00392124" w:rsidRDefault="00CE45D7" w:rsidP="00F16C28">
      <w:pPr>
        <w:jc w:val="both"/>
        <w:rPr>
          <w:rFonts w:ascii="Verdana" w:hAnsi="Verdana" w:cs="Arial"/>
          <w:sz w:val="20"/>
          <w:szCs w:val="20"/>
        </w:rPr>
      </w:pPr>
      <w:r w:rsidRPr="00921582">
        <w:rPr>
          <w:rFonts w:ascii="Verdana" w:hAnsi="Verdana" w:cs="Arial"/>
          <w:sz w:val="20"/>
          <w:szCs w:val="20"/>
          <w:lang w:val="bs-Latn-BA"/>
        </w:rPr>
        <w:t xml:space="preserve">U prethodnom periodu Analiza instrumenata za </w:t>
      </w:r>
      <w:proofErr w:type="spellStart"/>
      <w:r w:rsidRPr="00921582">
        <w:rPr>
          <w:rFonts w:ascii="Verdana" w:hAnsi="Verdana" w:cs="Arial"/>
          <w:sz w:val="20"/>
          <w:szCs w:val="20"/>
          <w:lang w:val="bs-Latn-BA"/>
        </w:rPr>
        <w:t>praćenje</w:t>
      </w:r>
      <w:proofErr w:type="spellEnd"/>
      <w:r w:rsidRPr="00921582">
        <w:rPr>
          <w:rFonts w:ascii="Verdana" w:hAnsi="Verdana" w:cs="Arial"/>
          <w:sz w:val="20"/>
          <w:szCs w:val="20"/>
          <w:lang w:val="bs-Latn-BA"/>
        </w:rPr>
        <w:t xml:space="preserve"> primjene Smjernica za sprečavanje sukoba </w:t>
      </w:r>
      <w:proofErr w:type="spellStart"/>
      <w:r w:rsidRPr="00921582">
        <w:rPr>
          <w:rFonts w:ascii="Verdana" w:hAnsi="Verdana" w:cs="Arial"/>
          <w:sz w:val="20"/>
          <w:szCs w:val="20"/>
          <w:lang w:val="bs-Latn-BA"/>
        </w:rPr>
        <w:t>interesa</w:t>
      </w:r>
      <w:proofErr w:type="spellEnd"/>
      <w:r w:rsidRPr="00921582">
        <w:rPr>
          <w:rFonts w:ascii="Verdana" w:hAnsi="Verdana" w:cs="Arial"/>
          <w:sz w:val="20"/>
          <w:szCs w:val="20"/>
          <w:lang w:val="bs-Latn-BA"/>
        </w:rPr>
        <w:t xml:space="preserve"> u pravosuđu rađena je uz partersku pomoć </w:t>
      </w:r>
      <w:r w:rsidR="003712D8">
        <w:rPr>
          <w:rFonts w:ascii="Verdana" w:hAnsi="Verdana" w:cs="Arial"/>
          <w:sz w:val="20"/>
          <w:szCs w:val="20"/>
          <w:lang w:val="bs-Latn-BA"/>
        </w:rPr>
        <w:t>P</w:t>
      </w:r>
      <w:proofErr w:type="spellStart"/>
      <w:r w:rsidR="00DD494B" w:rsidRPr="00921582">
        <w:rPr>
          <w:rFonts w:ascii="Verdana" w:hAnsi="Verdana" w:cs="Arial"/>
          <w:sz w:val="20"/>
          <w:szCs w:val="20"/>
        </w:rPr>
        <w:t>rojekt</w:t>
      </w:r>
      <w:proofErr w:type="spellEnd"/>
      <w:r w:rsidRPr="00921582">
        <w:rPr>
          <w:rFonts w:ascii="Verdana" w:hAnsi="Verdana" w:cs="Arial"/>
          <w:sz w:val="20"/>
          <w:szCs w:val="20"/>
          <w:lang w:val="bs-Latn-BA"/>
        </w:rPr>
        <w:t>a</w:t>
      </w:r>
      <w:r w:rsidR="00DD494B" w:rsidRPr="00921582">
        <w:rPr>
          <w:rFonts w:ascii="Verdana" w:hAnsi="Verdana" w:cs="Arial"/>
          <w:sz w:val="20"/>
          <w:szCs w:val="20"/>
        </w:rPr>
        <w:t xml:space="preserve"> </w:t>
      </w:r>
      <w:r w:rsidRPr="00921582">
        <w:rPr>
          <w:rFonts w:ascii="Verdana" w:hAnsi="Verdana" w:cs="Arial"/>
          <w:sz w:val="20"/>
          <w:szCs w:val="20"/>
          <w:lang w:val="bs-Latn-BA"/>
        </w:rPr>
        <w:t xml:space="preserve">koji je </w:t>
      </w:r>
      <w:proofErr w:type="spellStart"/>
      <w:r w:rsidR="00DD494B" w:rsidRPr="00921582">
        <w:rPr>
          <w:rFonts w:ascii="Verdana" w:hAnsi="Verdana" w:cs="Arial"/>
          <w:sz w:val="20"/>
          <w:szCs w:val="20"/>
        </w:rPr>
        <w:t>za</w:t>
      </w:r>
      <w:proofErr w:type="spellEnd"/>
      <w:r w:rsidR="00DD494B" w:rsidRPr="00921582">
        <w:rPr>
          <w:rFonts w:ascii="Verdana" w:hAnsi="Verdana" w:cs="Arial"/>
          <w:sz w:val="20"/>
          <w:szCs w:val="20"/>
        </w:rPr>
        <w:t xml:space="preserve"> </w:t>
      </w:r>
      <w:proofErr w:type="spellStart"/>
      <w:r w:rsidR="00DD494B" w:rsidRPr="00921582">
        <w:rPr>
          <w:rFonts w:ascii="Verdana" w:hAnsi="Verdana" w:cs="Arial"/>
          <w:sz w:val="20"/>
          <w:szCs w:val="20"/>
        </w:rPr>
        <w:t>svoj</w:t>
      </w:r>
      <w:proofErr w:type="spellEnd"/>
      <w:r w:rsidR="00DD494B" w:rsidRPr="00921582">
        <w:rPr>
          <w:rFonts w:ascii="Verdana" w:hAnsi="Verdana" w:cs="Arial"/>
          <w:sz w:val="20"/>
          <w:szCs w:val="20"/>
        </w:rPr>
        <w:t xml:space="preserve"> </w:t>
      </w:r>
      <w:proofErr w:type="spellStart"/>
      <w:r w:rsidR="00DD494B" w:rsidRPr="00921582">
        <w:rPr>
          <w:rFonts w:ascii="Verdana" w:hAnsi="Verdana" w:cs="Arial"/>
          <w:sz w:val="20"/>
          <w:szCs w:val="20"/>
        </w:rPr>
        <w:t>cilj</w:t>
      </w:r>
      <w:proofErr w:type="spellEnd"/>
      <w:r w:rsidR="00DD494B" w:rsidRPr="00921582">
        <w:rPr>
          <w:rFonts w:ascii="Verdana" w:hAnsi="Verdana" w:cs="Arial"/>
          <w:sz w:val="20"/>
          <w:szCs w:val="20"/>
        </w:rPr>
        <w:t xml:space="preserve"> </w:t>
      </w:r>
      <w:proofErr w:type="spellStart"/>
      <w:r w:rsidR="00DD494B" w:rsidRPr="00921582">
        <w:rPr>
          <w:rFonts w:ascii="Verdana" w:hAnsi="Verdana" w:cs="Arial"/>
          <w:sz w:val="20"/>
          <w:szCs w:val="20"/>
        </w:rPr>
        <w:t>ima</w:t>
      </w:r>
      <w:proofErr w:type="spellEnd"/>
      <w:r w:rsidRPr="00921582">
        <w:rPr>
          <w:rFonts w:ascii="Verdana" w:hAnsi="Verdana" w:cs="Arial"/>
          <w:sz w:val="20"/>
          <w:szCs w:val="20"/>
          <w:lang w:val="bs-Latn-BA"/>
        </w:rPr>
        <w:t>o</w:t>
      </w:r>
      <w:r w:rsidR="00DD494B" w:rsidRPr="00921582">
        <w:rPr>
          <w:rFonts w:ascii="Verdana" w:hAnsi="Verdana" w:cs="Arial"/>
          <w:sz w:val="20"/>
          <w:szCs w:val="20"/>
        </w:rPr>
        <w:t xml:space="preserve"> </w:t>
      </w:r>
      <w:proofErr w:type="spellStart"/>
      <w:r w:rsidR="00DD494B" w:rsidRPr="00921582">
        <w:rPr>
          <w:rFonts w:ascii="Verdana" w:hAnsi="Verdana" w:cs="Arial"/>
          <w:sz w:val="20"/>
          <w:szCs w:val="20"/>
        </w:rPr>
        <w:t>pružanje</w:t>
      </w:r>
      <w:proofErr w:type="spellEnd"/>
      <w:r w:rsidR="00DD494B" w:rsidRPr="00921582">
        <w:rPr>
          <w:rFonts w:ascii="Verdana" w:hAnsi="Verdana" w:cs="Arial"/>
          <w:sz w:val="20"/>
          <w:szCs w:val="20"/>
        </w:rPr>
        <w:t xml:space="preserve"> </w:t>
      </w:r>
      <w:proofErr w:type="spellStart"/>
      <w:r w:rsidR="00273E12" w:rsidRPr="00921582">
        <w:rPr>
          <w:rFonts w:ascii="Verdana" w:hAnsi="Verdana" w:cs="Arial"/>
          <w:sz w:val="20"/>
          <w:szCs w:val="20"/>
        </w:rPr>
        <w:t>podrške</w:t>
      </w:r>
      <w:proofErr w:type="spellEnd"/>
      <w:r w:rsidR="00DD494B" w:rsidRPr="00921582">
        <w:rPr>
          <w:rFonts w:ascii="Verdana" w:hAnsi="Verdana" w:cs="Arial"/>
          <w:sz w:val="20"/>
          <w:szCs w:val="20"/>
        </w:rPr>
        <w:t xml:space="preserve"> </w:t>
      </w:r>
      <w:proofErr w:type="spellStart"/>
      <w:r w:rsidR="00DD494B" w:rsidRPr="00921582">
        <w:rPr>
          <w:rFonts w:ascii="Verdana" w:hAnsi="Verdana" w:cs="Arial"/>
          <w:sz w:val="20"/>
          <w:szCs w:val="20"/>
        </w:rPr>
        <w:t>pravosuđu</w:t>
      </w:r>
      <w:proofErr w:type="spellEnd"/>
      <w:r w:rsidR="00DD494B" w:rsidRPr="00921582">
        <w:rPr>
          <w:rFonts w:ascii="Verdana" w:hAnsi="Verdana" w:cs="Arial"/>
          <w:sz w:val="20"/>
          <w:szCs w:val="20"/>
        </w:rPr>
        <w:t xml:space="preserve"> u </w:t>
      </w:r>
      <w:proofErr w:type="spellStart"/>
      <w:r w:rsidR="00DD494B" w:rsidRPr="00921582">
        <w:rPr>
          <w:rFonts w:ascii="Verdana" w:hAnsi="Verdana" w:cs="Arial"/>
          <w:sz w:val="20"/>
          <w:szCs w:val="20"/>
        </w:rPr>
        <w:t>Bosni</w:t>
      </w:r>
      <w:proofErr w:type="spellEnd"/>
      <w:r w:rsidR="00DD494B" w:rsidRPr="00921582">
        <w:rPr>
          <w:rFonts w:ascii="Verdana" w:hAnsi="Verdana" w:cs="Arial"/>
          <w:sz w:val="20"/>
          <w:szCs w:val="20"/>
        </w:rPr>
        <w:t xml:space="preserve"> i </w:t>
      </w:r>
      <w:proofErr w:type="spellStart"/>
      <w:r w:rsidR="00DD494B" w:rsidRPr="00921582">
        <w:rPr>
          <w:rFonts w:ascii="Verdana" w:hAnsi="Verdana" w:cs="Arial"/>
          <w:sz w:val="20"/>
          <w:szCs w:val="20"/>
        </w:rPr>
        <w:t>Hercegovini</w:t>
      </w:r>
      <w:proofErr w:type="spellEnd"/>
      <w:r w:rsidRPr="00921582">
        <w:rPr>
          <w:rFonts w:ascii="Verdana" w:hAnsi="Verdana" w:cs="Arial"/>
          <w:sz w:val="20"/>
          <w:szCs w:val="20"/>
          <w:lang w:val="bs-Latn-BA"/>
        </w:rPr>
        <w:t>. D</w:t>
      </w:r>
      <w:proofErr w:type="spellStart"/>
      <w:r w:rsidR="00DD494B" w:rsidRPr="00921582">
        <w:rPr>
          <w:rFonts w:ascii="Verdana" w:hAnsi="Verdana" w:cs="Arial"/>
          <w:sz w:val="20"/>
          <w:szCs w:val="20"/>
        </w:rPr>
        <w:t>va</w:t>
      </w:r>
      <w:proofErr w:type="spellEnd"/>
      <w:r w:rsidR="00DD494B" w:rsidRPr="00921582">
        <w:rPr>
          <w:rFonts w:ascii="Verdana" w:hAnsi="Verdana" w:cs="Arial"/>
          <w:sz w:val="20"/>
          <w:szCs w:val="20"/>
        </w:rPr>
        <w:t xml:space="preserve"> </w:t>
      </w:r>
      <w:proofErr w:type="spellStart"/>
      <w:r w:rsidR="00DD494B" w:rsidRPr="00921582">
        <w:rPr>
          <w:rFonts w:ascii="Verdana" w:hAnsi="Verdana" w:cs="Arial"/>
          <w:sz w:val="20"/>
          <w:szCs w:val="20"/>
        </w:rPr>
        <w:t>ključna</w:t>
      </w:r>
      <w:proofErr w:type="spellEnd"/>
      <w:r w:rsidR="00DD494B" w:rsidRPr="00921582">
        <w:rPr>
          <w:rFonts w:ascii="Verdana" w:hAnsi="Verdana" w:cs="Arial"/>
          <w:sz w:val="20"/>
          <w:szCs w:val="20"/>
        </w:rPr>
        <w:t xml:space="preserve"> </w:t>
      </w:r>
      <w:proofErr w:type="spellStart"/>
      <w:r w:rsidR="00DD494B" w:rsidRPr="00921582">
        <w:rPr>
          <w:rFonts w:ascii="Verdana" w:hAnsi="Verdana" w:cs="Arial"/>
          <w:sz w:val="20"/>
          <w:szCs w:val="20"/>
        </w:rPr>
        <w:t>područja</w:t>
      </w:r>
      <w:proofErr w:type="spellEnd"/>
      <w:r w:rsidR="00DD494B" w:rsidRPr="00921582">
        <w:rPr>
          <w:rFonts w:ascii="Verdana" w:hAnsi="Verdana" w:cs="Arial"/>
          <w:sz w:val="20"/>
          <w:szCs w:val="20"/>
        </w:rPr>
        <w:t xml:space="preserve"> </w:t>
      </w:r>
      <w:proofErr w:type="spellStart"/>
      <w:r w:rsidR="00DD494B" w:rsidRPr="00921582">
        <w:rPr>
          <w:rFonts w:ascii="Verdana" w:hAnsi="Verdana" w:cs="Arial"/>
          <w:sz w:val="20"/>
          <w:szCs w:val="20"/>
        </w:rPr>
        <w:t>djelovanja</w:t>
      </w:r>
      <w:proofErr w:type="spellEnd"/>
      <w:r w:rsidRPr="00921582">
        <w:rPr>
          <w:rFonts w:ascii="Verdana" w:hAnsi="Verdana" w:cs="Arial"/>
          <w:sz w:val="20"/>
          <w:szCs w:val="20"/>
          <w:lang w:val="bs-Latn-BA"/>
        </w:rPr>
        <w:t xml:space="preserve"> Projekta su</w:t>
      </w:r>
      <w:r w:rsidR="00DD494B" w:rsidRPr="00921582">
        <w:rPr>
          <w:rFonts w:ascii="Verdana" w:hAnsi="Verdana" w:cs="Arial"/>
          <w:sz w:val="20"/>
          <w:szCs w:val="20"/>
        </w:rPr>
        <w:t xml:space="preserve">: </w:t>
      </w:r>
      <w:proofErr w:type="spellStart"/>
      <w:r w:rsidR="00DD494B" w:rsidRPr="00921582">
        <w:rPr>
          <w:rFonts w:ascii="Verdana" w:hAnsi="Verdana" w:cs="Arial"/>
          <w:sz w:val="20"/>
          <w:szCs w:val="20"/>
        </w:rPr>
        <w:t>unapređenje</w:t>
      </w:r>
      <w:proofErr w:type="spellEnd"/>
      <w:r w:rsidR="00DD494B" w:rsidRPr="00921582">
        <w:rPr>
          <w:rFonts w:ascii="Verdana" w:hAnsi="Verdana" w:cs="Arial"/>
          <w:sz w:val="20"/>
          <w:szCs w:val="20"/>
        </w:rPr>
        <w:t xml:space="preserve"> </w:t>
      </w:r>
      <w:proofErr w:type="spellStart"/>
      <w:r w:rsidR="00DD494B" w:rsidRPr="00921582">
        <w:rPr>
          <w:rFonts w:ascii="Verdana" w:hAnsi="Verdana" w:cs="Arial"/>
          <w:sz w:val="20"/>
          <w:szCs w:val="20"/>
        </w:rPr>
        <w:t>rada</w:t>
      </w:r>
      <w:proofErr w:type="spellEnd"/>
      <w:r w:rsidR="00DD494B" w:rsidRPr="00921582">
        <w:rPr>
          <w:rFonts w:ascii="Verdana" w:hAnsi="Verdana" w:cs="Arial"/>
          <w:sz w:val="20"/>
          <w:szCs w:val="20"/>
        </w:rPr>
        <w:t xml:space="preserve"> </w:t>
      </w:r>
      <w:proofErr w:type="spellStart"/>
      <w:r w:rsidR="00DD494B" w:rsidRPr="00921582">
        <w:rPr>
          <w:rFonts w:ascii="Verdana" w:hAnsi="Verdana" w:cs="Arial"/>
          <w:sz w:val="20"/>
          <w:szCs w:val="20"/>
        </w:rPr>
        <w:t>tužilaštava</w:t>
      </w:r>
      <w:proofErr w:type="spellEnd"/>
      <w:r w:rsidR="00DD494B" w:rsidRPr="00921582">
        <w:rPr>
          <w:rFonts w:ascii="Verdana" w:hAnsi="Verdana" w:cs="Arial"/>
          <w:sz w:val="20"/>
          <w:szCs w:val="20"/>
        </w:rPr>
        <w:t xml:space="preserve"> i </w:t>
      </w:r>
      <w:proofErr w:type="spellStart"/>
      <w:r w:rsidR="00DD494B" w:rsidRPr="00921582">
        <w:rPr>
          <w:rFonts w:ascii="Verdana" w:hAnsi="Verdana" w:cs="Arial"/>
          <w:sz w:val="20"/>
          <w:szCs w:val="20"/>
        </w:rPr>
        <w:t>sudova</w:t>
      </w:r>
      <w:proofErr w:type="spellEnd"/>
      <w:r w:rsidR="00DD494B" w:rsidRPr="00921582">
        <w:rPr>
          <w:rFonts w:ascii="Verdana" w:hAnsi="Verdana" w:cs="Arial"/>
          <w:sz w:val="20"/>
          <w:szCs w:val="20"/>
        </w:rPr>
        <w:t xml:space="preserve"> </w:t>
      </w:r>
      <w:proofErr w:type="spellStart"/>
      <w:r w:rsidR="00DD494B" w:rsidRPr="00921582">
        <w:rPr>
          <w:rFonts w:ascii="Verdana" w:hAnsi="Verdana" w:cs="Arial"/>
          <w:sz w:val="20"/>
          <w:szCs w:val="20"/>
        </w:rPr>
        <w:t>na</w:t>
      </w:r>
      <w:proofErr w:type="spellEnd"/>
      <w:r w:rsidR="00DD494B" w:rsidRPr="00921582">
        <w:rPr>
          <w:rFonts w:ascii="Verdana" w:hAnsi="Verdana" w:cs="Arial"/>
          <w:sz w:val="20"/>
          <w:szCs w:val="20"/>
        </w:rPr>
        <w:t xml:space="preserve"> </w:t>
      </w:r>
      <w:proofErr w:type="spellStart"/>
      <w:r w:rsidR="00DD494B" w:rsidRPr="00921582">
        <w:rPr>
          <w:rFonts w:ascii="Verdana" w:hAnsi="Verdana" w:cs="Arial"/>
          <w:sz w:val="20"/>
          <w:szCs w:val="20"/>
        </w:rPr>
        <w:t>istraživanju</w:t>
      </w:r>
      <w:proofErr w:type="spellEnd"/>
      <w:r w:rsidR="00DD494B" w:rsidRPr="00921582">
        <w:rPr>
          <w:rFonts w:ascii="Verdana" w:hAnsi="Verdana" w:cs="Arial"/>
          <w:sz w:val="20"/>
          <w:szCs w:val="20"/>
        </w:rPr>
        <w:t xml:space="preserve"> i </w:t>
      </w:r>
      <w:proofErr w:type="spellStart"/>
      <w:r w:rsidR="00DD494B" w:rsidRPr="00921582">
        <w:rPr>
          <w:rFonts w:ascii="Verdana" w:hAnsi="Verdana" w:cs="Arial"/>
          <w:sz w:val="20"/>
          <w:szCs w:val="20"/>
        </w:rPr>
        <w:t>procesuiranju</w:t>
      </w:r>
      <w:proofErr w:type="spellEnd"/>
      <w:r w:rsidR="00DD494B" w:rsidRPr="00921582">
        <w:rPr>
          <w:rFonts w:ascii="Verdana" w:hAnsi="Verdana" w:cs="Arial"/>
          <w:sz w:val="20"/>
          <w:szCs w:val="20"/>
        </w:rPr>
        <w:t xml:space="preserve"> </w:t>
      </w:r>
      <w:proofErr w:type="spellStart"/>
      <w:r w:rsidR="00DD494B" w:rsidRPr="00921582">
        <w:rPr>
          <w:rFonts w:ascii="Verdana" w:hAnsi="Verdana" w:cs="Arial"/>
          <w:sz w:val="20"/>
          <w:szCs w:val="20"/>
        </w:rPr>
        <w:t>predmeta</w:t>
      </w:r>
      <w:proofErr w:type="spellEnd"/>
      <w:r w:rsidR="00DD494B" w:rsidRPr="00921582">
        <w:rPr>
          <w:rFonts w:ascii="Verdana" w:hAnsi="Verdana" w:cs="Arial"/>
          <w:sz w:val="20"/>
          <w:szCs w:val="20"/>
        </w:rPr>
        <w:t xml:space="preserve"> </w:t>
      </w:r>
      <w:proofErr w:type="spellStart"/>
      <w:r w:rsidR="00DD494B" w:rsidRPr="00921582">
        <w:rPr>
          <w:rFonts w:ascii="Verdana" w:hAnsi="Verdana" w:cs="Arial"/>
          <w:sz w:val="20"/>
          <w:szCs w:val="20"/>
        </w:rPr>
        <w:t>korupcije</w:t>
      </w:r>
      <w:proofErr w:type="spellEnd"/>
      <w:r w:rsidR="00DD494B" w:rsidRPr="00921582">
        <w:rPr>
          <w:rFonts w:ascii="Verdana" w:hAnsi="Verdana" w:cs="Arial"/>
          <w:sz w:val="20"/>
          <w:szCs w:val="20"/>
        </w:rPr>
        <w:t xml:space="preserve">, </w:t>
      </w:r>
      <w:proofErr w:type="spellStart"/>
      <w:r w:rsidR="00DD494B" w:rsidRPr="00921582">
        <w:rPr>
          <w:rFonts w:ascii="Verdana" w:hAnsi="Verdana" w:cs="Arial"/>
          <w:sz w:val="20"/>
          <w:szCs w:val="20"/>
        </w:rPr>
        <w:t>privrednog</w:t>
      </w:r>
      <w:proofErr w:type="spellEnd"/>
      <w:r w:rsidR="00DD494B" w:rsidRPr="00921582">
        <w:rPr>
          <w:rFonts w:ascii="Verdana" w:hAnsi="Verdana" w:cs="Arial"/>
          <w:sz w:val="20"/>
          <w:szCs w:val="20"/>
        </w:rPr>
        <w:t xml:space="preserve"> i </w:t>
      </w:r>
      <w:proofErr w:type="spellStart"/>
      <w:r w:rsidR="00DD494B" w:rsidRPr="00921582">
        <w:rPr>
          <w:rFonts w:ascii="Verdana" w:hAnsi="Verdana" w:cs="Arial"/>
          <w:sz w:val="20"/>
          <w:szCs w:val="20"/>
        </w:rPr>
        <w:t>organizov</w:t>
      </w:r>
      <w:r w:rsidR="003712D8">
        <w:rPr>
          <w:rFonts w:ascii="Verdana" w:hAnsi="Verdana" w:cs="Arial"/>
          <w:sz w:val="20"/>
          <w:szCs w:val="20"/>
        </w:rPr>
        <w:t>anog</w:t>
      </w:r>
      <w:proofErr w:type="spellEnd"/>
      <w:r w:rsidR="003712D8">
        <w:rPr>
          <w:rFonts w:ascii="Verdana" w:hAnsi="Verdana" w:cs="Arial"/>
          <w:sz w:val="20"/>
          <w:szCs w:val="20"/>
        </w:rPr>
        <w:t xml:space="preserve"> </w:t>
      </w:r>
      <w:proofErr w:type="spellStart"/>
      <w:r w:rsidR="003712D8">
        <w:rPr>
          <w:rFonts w:ascii="Verdana" w:hAnsi="Verdana" w:cs="Arial"/>
          <w:sz w:val="20"/>
          <w:szCs w:val="20"/>
        </w:rPr>
        <w:t>kriminala</w:t>
      </w:r>
      <w:proofErr w:type="spellEnd"/>
      <w:r w:rsidR="003712D8">
        <w:rPr>
          <w:rFonts w:ascii="Verdana" w:hAnsi="Verdana" w:cs="Arial"/>
          <w:sz w:val="20"/>
          <w:szCs w:val="20"/>
        </w:rPr>
        <w:t xml:space="preserve"> </w:t>
      </w:r>
      <w:proofErr w:type="spellStart"/>
      <w:r w:rsidR="003712D8">
        <w:rPr>
          <w:rFonts w:ascii="Verdana" w:hAnsi="Verdana" w:cs="Arial"/>
          <w:sz w:val="20"/>
          <w:szCs w:val="20"/>
        </w:rPr>
        <w:t>na</w:t>
      </w:r>
      <w:proofErr w:type="spellEnd"/>
      <w:r w:rsidR="003712D8">
        <w:rPr>
          <w:rFonts w:ascii="Verdana" w:hAnsi="Verdana" w:cs="Arial"/>
          <w:sz w:val="20"/>
          <w:szCs w:val="20"/>
        </w:rPr>
        <w:t xml:space="preserve"> </w:t>
      </w:r>
      <w:proofErr w:type="spellStart"/>
      <w:r w:rsidR="003712D8">
        <w:rPr>
          <w:rFonts w:ascii="Verdana" w:hAnsi="Verdana" w:cs="Arial"/>
          <w:sz w:val="20"/>
          <w:szCs w:val="20"/>
        </w:rPr>
        <w:t>visokom</w:t>
      </w:r>
      <w:proofErr w:type="spellEnd"/>
      <w:r w:rsidR="003712D8">
        <w:rPr>
          <w:rFonts w:ascii="Verdana" w:hAnsi="Verdana" w:cs="Arial"/>
          <w:sz w:val="20"/>
          <w:szCs w:val="20"/>
        </w:rPr>
        <w:t xml:space="preserve"> </w:t>
      </w:r>
      <w:proofErr w:type="spellStart"/>
      <w:r w:rsidR="003712D8">
        <w:rPr>
          <w:rFonts w:ascii="Verdana" w:hAnsi="Verdana" w:cs="Arial"/>
          <w:sz w:val="20"/>
          <w:szCs w:val="20"/>
        </w:rPr>
        <w:t>nivou</w:t>
      </w:r>
      <w:proofErr w:type="spellEnd"/>
      <w:r w:rsidR="00DD494B" w:rsidRPr="00921582">
        <w:rPr>
          <w:rFonts w:ascii="Verdana" w:hAnsi="Verdana" w:cs="Arial"/>
          <w:sz w:val="20"/>
          <w:szCs w:val="20"/>
        </w:rPr>
        <w:t xml:space="preserve"> i </w:t>
      </w:r>
      <w:proofErr w:type="spellStart"/>
      <w:r w:rsidR="00DD494B" w:rsidRPr="00921582">
        <w:rPr>
          <w:rFonts w:ascii="Verdana" w:hAnsi="Verdana" w:cs="Arial"/>
          <w:sz w:val="20"/>
          <w:szCs w:val="20"/>
        </w:rPr>
        <w:t>prevenciju</w:t>
      </w:r>
      <w:proofErr w:type="spellEnd"/>
      <w:r w:rsidR="00DD494B" w:rsidRPr="00921582">
        <w:rPr>
          <w:rFonts w:ascii="Verdana" w:hAnsi="Verdana" w:cs="Arial"/>
          <w:sz w:val="20"/>
          <w:szCs w:val="20"/>
        </w:rPr>
        <w:t xml:space="preserve"> </w:t>
      </w:r>
      <w:proofErr w:type="spellStart"/>
      <w:r w:rsidR="00DD494B" w:rsidRPr="00921582">
        <w:rPr>
          <w:rFonts w:ascii="Verdana" w:hAnsi="Verdana" w:cs="Arial"/>
          <w:sz w:val="20"/>
          <w:szCs w:val="20"/>
        </w:rPr>
        <w:t>koruptivnog</w:t>
      </w:r>
      <w:proofErr w:type="spellEnd"/>
      <w:r w:rsidR="00DD494B" w:rsidRPr="00921582">
        <w:rPr>
          <w:rFonts w:ascii="Verdana" w:hAnsi="Verdana" w:cs="Arial"/>
          <w:sz w:val="20"/>
          <w:szCs w:val="20"/>
        </w:rPr>
        <w:t xml:space="preserve"> </w:t>
      </w:r>
      <w:proofErr w:type="spellStart"/>
      <w:r w:rsidR="00DD494B" w:rsidRPr="00921582">
        <w:rPr>
          <w:rFonts w:ascii="Verdana" w:hAnsi="Verdana" w:cs="Arial"/>
          <w:sz w:val="20"/>
          <w:szCs w:val="20"/>
        </w:rPr>
        <w:t>ponašanja</w:t>
      </w:r>
      <w:proofErr w:type="spellEnd"/>
      <w:r w:rsidR="00DD494B" w:rsidRPr="00921582">
        <w:rPr>
          <w:rFonts w:ascii="Verdana" w:hAnsi="Verdana" w:cs="Arial"/>
          <w:sz w:val="20"/>
          <w:szCs w:val="20"/>
        </w:rPr>
        <w:t xml:space="preserve"> u </w:t>
      </w:r>
      <w:proofErr w:type="spellStart"/>
      <w:r w:rsidR="00DD494B" w:rsidRPr="00921582">
        <w:rPr>
          <w:rFonts w:ascii="Verdana" w:hAnsi="Verdana" w:cs="Arial"/>
          <w:sz w:val="20"/>
          <w:szCs w:val="20"/>
        </w:rPr>
        <w:t>pravosuđu</w:t>
      </w:r>
      <w:proofErr w:type="spellEnd"/>
      <w:r w:rsidR="00DD494B" w:rsidRPr="00921582">
        <w:rPr>
          <w:rFonts w:ascii="Verdana" w:hAnsi="Verdana" w:cs="Arial"/>
          <w:sz w:val="20"/>
          <w:szCs w:val="20"/>
        </w:rPr>
        <w:t xml:space="preserve">. </w:t>
      </w:r>
    </w:p>
    <w:p w14:paraId="33375186" w14:textId="4D91BC23" w:rsidR="003D3E76" w:rsidRPr="00921582" w:rsidRDefault="00DD494B" w:rsidP="00F16C28">
      <w:pPr>
        <w:jc w:val="both"/>
        <w:rPr>
          <w:rFonts w:ascii="Verdana" w:hAnsi="Verdana" w:cs="Arial"/>
          <w:sz w:val="20"/>
          <w:szCs w:val="20"/>
        </w:rPr>
      </w:pPr>
      <w:proofErr w:type="spellStart"/>
      <w:r w:rsidRPr="00921582">
        <w:rPr>
          <w:rFonts w:ascii="Verdana" w:hAnsi="Verdana" w:cs="Arial"/>
          <w:sz w:val="20"/>
          <w:szCs w:val="20"/>
        </w:rPr>
        <w:t>Projekt</w:t>
      </w:r>
      <w:proofErr w:type="spellEnd"/>
      <w:r w:rsidR="00CE45D7" w:rsidRPr="00921582">
        <w:rPr>
          <w:rFonts w:ascii="Verdana" w:hAnsi="Verdana" w:cs="Arial"/>
          <w:sz w:val="20"/>
          <w:szCs w:val="20"/>
          <w:lang w:val="bs-Latn-BA"/>
        </w:rPr>
        <w:t xml:space="preserve"> je</w:t>
      </w:r>
      <w:r w:rsidRPr="00921582">
        <w:rPr>
          <w:rFonts w:ascii="Verdana" w:hAnsi="Verdana" w:cs="Arial"/>
          <w:sz w:val="20"/>
          <w:szCs w:val="20"/>
        </w:rPr>
        <w:t xml:space="preserve"> </w:t>
      </w:r>
      <w:proofErr w:type="spellStart"/>
      <w:r w:rsidR="00B34427" w:rsidRPr="00921582">
        <w:rPr>
          <w:rFonts w:ascii="Verdana" w:hAnsi="Verdana" w:cs="Arial"/>
          <w:sz w:val="20"/>
          <w:szCs w:val="20"/>
        </w:rPr>
        <w:t>kontinuirano</w:t>
      </w:r>
      <w:proofErr w:type="spellEnd"/>
      <w:r w:rsidR="00B34427" w:rsidRPr="00921582">
        <w:rPr>
          <w:rFonts w:ascii="Verdana" w:hAnsi="Verdana" w:cs="Arial"/>
          <w:sz w:val="20"/>
          <w:szCs w:val="20"/>
        </w:rPr>
        <w:t xml:space="preserve"> </w:t>
      </w:r>
      <w:r w:rsidR="00C71731">
        <w:rPr>
          <w:rFonts w:ascii="Verdana" w:hAnsi="Verdana" w:cs="Arial"/>
          <w:sz w:val="20"/>
          <w:szCs w:val="20"/>
          <w:lang w:val="bs-Latn-BA"/>
        </w:rPr>
        <w:t>pružao podršku u</w:t>
      </w:r>
      <w:r w:rsidR="00B34427" w:rsidRPr="00921582">
        <w:rPr>
          <w:rFonts w:ascii="Verdana" w:hAnsi="Verdana" w:cs="Arial"/>
          <w:sz w:val="20"/>
          <w:szCs w:val="20"/>
        </w:rPr>
        <w:t xml:space="preserve"> </w:t>
      </w:r>
      <w:proofErr w:type="spellStart"/>
      <w:r w:rsidR="00B34427" w:rsidRPr="00921582">
        <w:rPr>
          <w:rFonts w:ascii="Verdana" w:hAnsi="Verdana" w:cs="Arial"/>
          <w:sz w:val="20"/>
          <w:szCs w:val="20"/>
        </w:rPr>
        <w:t>razvoj</w:t>
      </w:r>
      <w:proofErr w:type="spellEnd"/>
      <w:r w:rsidR="00C71731">
        <w:rPr>
          <w:rFonts w:ascii="Verdana" w:hAnsi="Verdana" w:cs="Arial"/>
          <w:sz w:val="20"/>
          <w:szCs w:val="20"/>
          <w:lang w:val="bs-Latn-BA"/>
        </w:rPr>
        <w:t>u</w:t>
      </w:r>
      <w:r w:rsidR="00B34427" w:rsidRPr="00921582">
        <w:rPr>
          <w:rFonts w:ascii="Verdana" w:hAnsi="Verdana" w:cs="Arial"/>
          <w:sz w:val="20"/>
          <w:szCs w:val="20"/>
        </w:rPr>
        <w:t xml:space="preserve"> i </w:t>
      </w:r>
      <w:proofErr w:type="spellStart"/>
      <w:r w:rsidR="00B34427" w:rsidRPr="00921582">
        <w:rPr>
          <w:rFonts w:ascii="Verdana" w:hAnsi="Verdana" w:cs="Arial"/>
          <w:sz w:val="20"/>
          <w:szCs w:val="20"/>
        </w:rPr>
        <w:t>jačanj</w:t>
      </w:r>
      <w:proofErr w:type="spellEnd"/>
      <w:r w:rsidR="00C71731">
        <w:rPr>
          <w:rFonts w:ascii="Verdana" w:hAnsi="Verdana" w:cs="Arial"/>
          <w:sz w:val="20"/>
          <w:szCs w:val="20"/>
          <w:lang w:val="bs-Latn-BA"/>
        </w:rPr>
        <w:t>u</w:t>
      </w:r>
      <w:r w:rsidR="00B34427" w:rsidRPr="00921582">
        <w:rPr>
          <w:rFonts w:ascii="Verdana" w:hAnsi="Verdana" w:cs="Arial"/>
          <w:sz w:val="20"/>
          <w:szCs w:val="20"/>
        </w:rPr>
        <w:t xml:space="preserve"> </w:t>
      </w:r>
      <w:proofErr w:type="spellStart"/>
      <w:r w:rsidR="00B34427" w:rsidRPr="00921582">
        <w:rPr>
          <w:rFonts w:ascii="Verdana" w:hAnsi="Verdana" w:cs="Arial"/>
          <w:sz w:val="20"/>
          <w:szCs w:val="20"/>
        </w:rPr>
        <w:t>Odjela</w:t>
      </w:r>
      <w:proofErr w:type="spellEnd"/>
      <w:r w:rsidR="00B34427" w:rsidRPr="00921582">
        <w:rPr>
          <w:rFonts w:ascii="Verdana" w:hAnsi="Verdana" w:cs="Arial"/>
          <w:sz w:val="20"/>
          <w:szCs w:val="20"/>
        </w:rPr>
        <w:t xml:space="preserve"> </w:t>
      </w:r>
      <w:r w:rsidR="009B4CAA" w:rsidRPr="00921582">
        <w:rPr>
          <w:rFonts w:ascii="Verdana" w:hAnsi="Verdana" w:cs="Arial"/>
          <w:sz w:val="20"/>
          <w:szCs w:val="20"/>
          <w:lang w:val="hr-HR"/>
        </w:rPr>
        <w:t>za disciplinske postupke i etiku nosilaca pravosudne funkcije</w:t>
      </w:r>
      <w:r w:rsidR="00654B06" w:rsidRPr="00921582">
        <w:rPr>
          <w:rFonts w:ascii="Verdana" w:hAnsi="Verdana" w:cs="Arial"/>
          <w:sz w:val="20"/>
          <w:szCs w:val="20"/>
        </w:rPr>
        <w:t xml:space="preserve"> (</w:t>
      </w:r>
      <w:r w:rsidR="009B4CAA" w:rsidRPr="00921582">
        <w:rPr>
          <w:rFonts w:ascii="Verdana" w:hAnsi="Verdana" w:cs="Arial"/>
          <w:sz w:val="20"/>
          <w:szCs w:val="20"/>
          <w:lang w:val="hr-HR"/>
        </w:rPr>
        <w:t>prethodno</w:t>
      </w:r>
      <w:r w:rsidR="00654B06" w:rsidRPr="00921582">
        <w:rPr>
          <w:rFonts w:ascii="Verdana" w:hAnsi="Verdana" w:cs="Arial"/>
          <w:sz w:val="20"/>
          <w:szCs w:val="20"/>
        </w:rPr>
        <w:t xml:space="preserve">: </w:t>
      </w:r>
      <w:proofErr w:type="spellStart"/>
      <w:r w:rsidR="00654B06" w:rsidRPr="00921582">
        <w:rPr>
          <w:rFonts w:ascii="Verdana" w:hAnsi="Verdana" w:cs="Arial"/>
          <w:sz w:val="20"/>
          <w:szCs w:val="20"/>
        </w:rPr>
        <w:t>Odjel</w:t>
      </w:r>
      <w:proofErr w:type="spellEnd"/>
      <w:r w:rsidR="00654B06" w:rsidRPr="00921582">
        <w:rPr>
          <w:rFonts w:ascii="Verdana" w:hAnsi="Verdana" w:cs="Arial"/>
          <w:sz w:val="20"/>
          <w:szCs w:val="20"/>
        </w:rPr>
        <w:t xml:space="preserve"> </w:t>
      </w:r>
      <w:proofErr w:type="spellStart"/>
      <w:r w:rsidR="00654B06" w:rsidRPr="00921582">
        <w:rPr>
          <w:rFonts w:ascii="Verdana" w:hAnsi="Verdana" w:cs="Arial"/>
          <w:sz w:val="20"/>
          <w:szCs w:val="20"/>
        </w:rPr>
        <w:t>za</w:t>
      </w:r>
      <w:proofErr w:type="spellEnd"/>
      <w:r w:rsidR="00654B06" w:rsidRPr="00921582">
        <w:rPr>
          <w:rFonts w:ascii="Verdana" w:hAnsi="Verdana" w:cs="Arial"/>
          <w:sz w:val="20"/>
          <w:szCs w:val="20"/>
        </w:rPr>
        <w:t xml:space="preserve"> </w:t>
      </w:r>
      <w:proofErr w:type="spellStart"/>
      <w:r w:rsidR="00654B06" w:rsidRPr="00921582">
        <w:rPr>
          <w:rFonts w:ascii="Verdana" w:hAnsi="Verdana" w:cs="Arial"/>
          <w:sz w:val="20"/>
          <w:szCs w:val="20"/>
        </w:rPr>
        <w:t>integritet</w:t>
      </w:r>
      <w:proofErr w:type="spellEnd"/>
      <w:r w:rsidR="009B4CAA" w:rsidRPr="00921582">
        <w:rPr>
          <w:rFonts w:ascii="Verdana" w:hAnsi="Verdana" w:cs="Arial"/>
          <w:sz w:val="20"/>
          <w:szCs w:val="20"/>
          <w:lang w:val="hr-HR"/>
        </w:rPr>
        <w:t xml:space="preserve"> nosilaca pravosudne funkcije</w:t>
      </w:r>
      <w:r w:rsidR="00654B06" w:rsidRPr="00921582">
        <w:rPr>
          <w:rFonts w:ascii="Verdana" w:hAnsi="Verdana" w:cs="Arial"/>
          <w:sz w:val="20"/>
          <w:szCs w:val="20"/>
        </w:rPr>
        <w:t xml:space="preserve">), </w:t>
      </w:r>
      <w:proofErr w:type="spellStart"/>
      <w:r w:rsidR="00654B06" w:rsidRPr="00921582">
        <w:rPr>
          <w:rFonts w:ascii="Verdana" w:hAnsi="Verdana" w:cs="Arial"/>
          <w:sz w:val="20"/>
          <w:szCs w:val="20"/>
        </w:rPr>
        <w:t>kao</w:t>
      </w:r>
      <w:proofErr w:type="spellEnd"/>
      <w:r w:rsidR="00654B06" w:rsidRPr="00921582">
        <w:rPr>
          <w:rFonts w:ascii="Verdana" w:hAnsi="Verdana" w:cs="Arial"/>
          <w:sz w:val="20"/>
          <w:szCs w:val="20"/>
        </w:rPr>
        <w:t xml:space="preserve"> </w:t>
      </w:r>
      <w:proofErr w:type="spellStart"/>
      <w:r w:rsidR="00654B06" w:rsidRPr="00921582">
        <w:rPr>
          <w:rFonts w:ascii="Verdana" w:hAnsi="Verdana" w:cs="Arial"/>
          <w:sz w:val="20"/>
          <w:szCs w:val="20"/>
        </w:rPr>
        <w:t>odjela</w:t>
      </w:r>
      <w:proofErr w:type="spellEnd"/>
      <w:r w:rsidR="00654B06" w:rsidRPr="00921582">
        <w:rPr>
          <w:rFonts w:ascii="Verdana" w:hAnsi="Verdana" w:cs="Arial"/>
          <w:sz w:val="20"/>
          <w:szCs w:val="20"/>
        </w:rPr>
        <w:t xml:space="preserve"> </w:t>
      </w:r>
      <w:proofErr w:type="spellStart"/>
      <w:r w:rsidR="00654B06" w:rsidRPr="00921582">
        <w:rPr>
          <w:rFonts w:ascii="Verdana" w:hAnsi="Verdana" w:cs="Arial"/>
          <w:sz w:val="20"/>
          <w:szCs w:val="20"/>
        </w:rPr>
        <w:t>Sekretarijata</w:t>
      </w:r>
      <w:proofErr w:type="spellEnd"/>
      <w:r w:rsidR="00654B06" w:rsidRPr="00921582">
        <w:rPr>
          <w:rFonts w:ascii="Verdana" w:hAnsi="Verdana" w:cs="Arial"/>
          <w:sz w:val="20"/>
          <w:szCs w:val="20"/>
        </w:rPr>
        <w:t xml:space="preserve"> </w:t>
      </w:r>
      <w:r w:rsidR="00B34427" w:rsidRPr="00921582">
        <w:rPr>
          <w:rFonts w:ascii="Verdana" w:hAnsi="Verdana" w:cs="Arial"/>
          <w:sz w:val="20"/>
          <w:szCs w:val="20"/>
        </w:rPr>
        <w:t>VSTV-a</w:t>
      </w:r>
      <w:r w:rsidR="00392124" w:rsidRPr="00921582">
        <w:rPr>
          <w:rFonts w:ascii="Verdana" w:hAnsi="Verdana" w:cs="Arial"/>
          <w:sz w:val="20"/>
          <w:szCs w:val="20"/>
        </w:rPr>
        <w:t xml:space="preserve"> </w:t>
      </w:r>
      <w:proofErr w:type="spellStart"/>
      <w:r w:rsidR="00392124" w:rsidRPr="00921582">
        <w:rPr>
          <w:rFonts w:ascii="Verdana" w:hAnsi="Verdana" w:cs="Arial"/>
          <w:sz w:val="20"/>
          <w:szCs w:val="20"/>
        </w:rPr>
        <w:t>BiH</w:t>
      </w:r>
      <w:proofErr w:type="spellEnd"/>
      <w:r w:rsidR="00654B06" w:rsidRPr="00921582">
        <w:rPr>
          <w:rFonts w:ascii="Verdana" w:hAnsi="Verdana" w:cs="Arial"/>
          <w:sz w:val="20"/>
          <w:szCs w:val="20"/>
        </w:rPr>
        <w:t xml:space="preserve"> </w:t>
      </w:r>
      <w:proofErr w:type="spellStart"/>
      <w:r w:rsidR="00654B06" w:rsidRPr="00921582">
        <w:rPr>
          <w:rFonts w:ascii="Verdana" w:hAnsi="Verdana" w:cs="Arial"/>
          <w:sz w:val="20"/>
          <w:szCs w:val="20"/>
        </w:rPr>
        <w:t>koji</w:t>
      </w:r>
      <w:proofErr w:type="spellEnd"/>
      <w:r w:rsidR="00654B06" w:rsidRPr="00921582">
        <w:rPr>
          <w:rFonts w:ascii="Verdana" w:hAnsi="Verdana" w:cs="Arial"/>
          <w:sz w:val="20"/>
          <w:szCs w:val="20"/>
        </w:rPr>
        <w:t xml:space="preserve"> </w:t>
      </w:r>
      <w:proofErr w:type="spellStart"/>
      <w:r w:rsidR="00654B06" w:rsidRPr="00921582">
        <w:rPr>
          <w:rFonts w:ascii="Verdana" w:hAnsi="Verdana" w:cs="Arial"/>
          <w:sz w:val="20"/>
          <w:szCs w:val="20"/>
        </w:rPr>
        <w:t>pruža</w:t>
      </w:r>
      <w:proofErr w:type="spellEnd"/>
      <w:r w:rsidR="00654B06" w:rsidRPr="00921582">
        <w:rPr>
          <w:rFonts w:ascii="Verdana" w:hAnsi="Verdana" w:cs="Arial"/>
          <w:sz w:val="20"/>
          <w:szCs w:val="20"/>
        </w:rPr>
        <w:t xml:space="preserve"> </w:t>
      </w:r>
      <w:proofErr w:type="spellStart"/>
      <w:r w:rsidR="00654B06" w:rsidRPr="00921582">
        <w:rPr>
          <w:rFonts w:ascii="Verdana" w:hAnsi="Verdana" w:cs="Arial"/>
          <w:sz w:val="20"/>
          <w:szCs w:val="20"/>
        </w:rPr>
        <w:t>podršku</w:t>
      </w:r>
      <w:proofErr w:type="spellEnd"/>
      <w:r w:rsidR="00654B06" w:rsidRPr="00921582">
        <w:rPr>
          <w:rFonts w:ascii="Verdana" w:hAnsi="Verdana" w:cs="Arial"/>
          <w:sz w:val="20"/>
          <w:szCs w:val="20"/>
        </w:rPr>
        <w:t xml:space="preserve"> </w:t>
      </w:r>
      <w:proofErr w:type="spellStart"/>
      <w:r w:rsidR="00654B06" w:rsidRPr="00921582">
        <w:rPr>
          <w:rFonts w:ascii="Verdana" w:hAnsi="Verdana" w:cs="Arial"/>
          <w:sz w:val="20"/>
          <w:szCs w:val="20"/>
        </w:rPr>
        <w:t>Stalnoj</w:t>
      </w:r>
      <w:proofErr w:type="spellEnd"/>
      <w:r w:rsidR="00654B06" w:rsidRPr="00921582">
        <w:rPr>
          <w:rFonts w:ascii="Verdana" w:hAnsi="Verdana" w:cs="Arial"/>
          <w:sz w:val="20"/>
          <w:szCs w:val="20"/>
        </w:rPr>
        <w:t xml:space="preserve"> </w:t>
      </w:r>
      <w:proofErr w:type="spellStart"/>
      <w:r w:rsidR="00654B06" w:rsidRPr="00921582">
        <w:rPr>
          <w:rFonts w:ascii="Verdana" w:hAnsi="Verdana" w:cs="Arial"/>
          <w:sz w:val="20"/>
          <w:szCs w:val="20"/>
        </w:rPr>
        <w:t>komisiji</w:t>
      </w:r>
      <w:proofErr w:type="spellEnd"/>
      <w:r w:rsidR="00CE45D7" w:rsidRPr="00921582">
        <w:rPr>
          <w:rFonts w:ascii="Verdana" w:hAnsi="Verdana" w:cs="Arial"/>
          <w:sz w:val="20"/>
          <w:szCs w:val="20"/>
          <w:lang w:val="bs-Latn-BA"/>
        </w:rPr>
        <w:t xml:space="preserve"> za etiku, integritet i odgovornost sudija i tužilaca</w:t>
      </w:r>
      <w:r w:rsidR="00654B06" w:rsidRPr="00921582">
        <w:rPr>
          <w:rFonts w:ascii="Verdana" w:hAnsi="Verdana" w:cs="Arial"/>
          <w:sz w:val="20"/>
          <w:szCs w:val="20"/>
        </w:rPr>
        <w:t xml:space="preserve">. </w:t>
      </w:r>
    </w:p>
    <w:p w14:paraId="50AC165C" w14:textId="19569DF2" w:rsidR="007F1F8A" w:rsidRDefault="007F1F8A" w:rsidP="00921582">
      <w:pPr>
        <w:jc w:val="both"/>
        <w:rPr>
          <w:rStyle w:val="BookTitle"/>
          <w:rFonts w:ascii="Verdana" w:hAnsi="Verdana" w:cs="Arial"/>
          <w:sz w:val="20"/>
          <w:szCs w:val="20"/>
        </w:rPr>
      </w:pPr>
    </w:p>
    <w:p w14:paraId="2AF5FB12" w14:textId="39ADB72F" w:rsidR="003712D8" w:rsidRDefault="003712D8" w:rsidP="00921582">
      <w:pPr>
        <w:jc w:val="both"/>
        <w:rPr>
          <w:rStyle w:val="BookTitle"/>
          <w:rFonts w:ascii="Verdana" w:hAnsi="Verdana" w:cs="Arial"/>
          <w:sz w:val="20"/>
          <w:szCs w:val="20"/>
        </w:rPr>
      </w:pPr>
    </w:p>
    <w:p w14:paraId="58595127" w14:textId="758B1F27" w:rsidR="003712D8" w:rsidRDefault="003712D8" w:rsidP="00921582">
      <w:pPr>
        <w:jc w:val="both"/>
        <w:rPr>
          <w:rStyle w:val="BookTitle"/>
          <w:rFonts w:ascii="Verdana" w:hAnsi="Verdana" w:cs="Arial"/>
          <w:sz w:val="20"/>
          <w:szCs w:val="20"/>
        </w:rPr>
      </w:pPr>
    </w:p>
    <w:p w14:paraId="75372123" w14:textId="5EFF3339" w:rsidR="003712D8" w:rsidRDefault="003712D8" w:rsidP="00921582">
      <w:pPr>
        <w:jc w:val="both"/>
        <w:rPr>
          <w:rStyle w:val="BookTitle"/>
          <w:rFonts w:ascii="Verdana" w:hAnsi="Verdana" w:cs="Arial"/>
          <w:sz w:val="20"/>
          <w:szCs w:val="20"/>
        </w:rPr>
      </w:pPr>
    </w:p>
    <w:p w14:paraId="7F5D071E" w14:textId="2EE6FBF1" w:rsidR="003712D8" w:rsidRDefault="003712D8" w:rsidP="00921582">
      <w:pPr>
        <w:jc w:val="both"/>
        <w:rPr>
          <w:rStyle w:val="BookTitle"/>
          <w:rFonts w:ascii="Verdana" w:hAnsi="Verdana" w:cs="Arial"/>
          <w:sz w:val="20"/>
          <w:szCs w:val="20"/>
        </w:rPr>
      </w:pPr>
    </w:p>
    <w:p w14:paraId="6E5C11B5" w14:textId="5D203FB1" w:rsidR="003712D8" w:rsidRDefault="003712D8" w:rsidP="00921582">
      <w:pPr>
        <w:jc w:val="both"/>
        <w:rPr>
          <w:rStyle w:val="BookTitle"/>
          <w:rFonts w:ascii="Verdana" w:hAnsi="Verdana" w:cs="Arial"/>
          <w:sz w:val="20"/>
          <w:szCs w:val="20"/>
        </w:rPr>
      </w:pPr>
    </w:p>
    <w:p w14:paraId="39385BB8" w14:textId="77777777" w:rsidR="003712D8" w:rsidRDefault="003712D8" w:rsidP="00921582">
      <w:pPr>
        <w:jc w:val="both"/>
        <w:rPr>
          <w:rStyle w:val="BookTitle"/>
          <w:rFonts w:ascii="Verdana" w:hAnsi="Verdana" w:cs="Arial"/>
          <w:sz w:val="20"/>
          <w:szCs w:val="20"/>
        </w:rPr>
      </w:pPr>
    </w:p>
    <w:p w14:paraId="25A6D34A" w14:textId="292A23CC" w:rsidR="00392124" w:rsidRPr="00921582" w:rsidRDefault="00392124" w:rsidP="00F16C28">
      <w:pPr>
        <w:rPr>
          <w:rStyle w:val="BookTitle"/>
          <w:rFonts w:ascii="Verdana" w:hAnsi="Verdana" w:cs="Arial"/>
          <w:sz w:val="20"/>
          <w:szCs w:val="20"/>
        </w:rPr>
      </w:pPr>
      <w:r w:rsidRPr="00921582">
        <w:rPr>
          <w:rStyle w:val="BookTitle"/>
          <w:rFonts w:ascii="Verdana" w:hAnsi="Verdana" w:cs="Arial"/>
          <w:sz w:val="20"/>
          <w:szCs w:val="20"/>
        </w:rPr>
        <w:lastRenderedPageBreak/>
        <w:t>Smjernice za sprečavanje sukoba interesa u pravosuđu</w:t>
      </w:r>
    </w:p>
    <w:p w14:paraId="0DC044A4" w14:textId="41D378E8" w:rsidR="00ED53EA" w:rsidRPr="00921582" w:rsidRDefault="00ED53EA" w:rsidP="00921582">
      <w:pPr>
        <w:jc w:val="both"/>
        <w:rPr>
          <w:rFonts w:ascii="Verdana" w:hAnsi="Verdana"/>
          <w:sz w:val="20"/>
          <w:szCs w:val="20"/>
        </w:rPr>
      </w:pPr>
      <w:proofErr w:type="spellStart"/>
      <w:r w:rsidRPr="00921582">
        <w:rPr>
          <w:rFonts w:ascii="Verdana" w:hAnsi="Verdana"/>
          <w:sz w:val="20"/>
          <w:szCs w:val="20"/>
        </w:rPr>
        <w:t>Smjernice</w:t>
      </w:r>
      <w:proofErr w:type="spellEnd"/>
      <w:r w:rsidRPr="00921582">
        <w:rPr>
          <w:rFonts w:ascii="Verdana" w:hAnsi="Verdana"/>
          <w:sz w:val="20"/>
          <w:szCs w:val="20"/>
        </w:rPr>
        <w:t xml:space="preserve"> </w:t>
      </w:r>
      <w:proofErr w:type="spellStart"/>
      <w:r w:rsidRPr="00921582">
        <w:rPr>
          <w:rFonts w:ascii="Verdana" w:hAnsi="Verdana"/>
          <w:sz w:val="20"/>
          <w:szCs w:val="20"/>
        </w:rPr>
        <w:t>predstavljaju</w:t>
      </w:r>
      <w:proofErr w:type="spellEnd"/>
      <w:r w:rsidRPr="00921582">
        <w:rPr>
          <w:rFonts w:ascii="Verdana" w:hAnsi="Verdana"/>
          <w:sz w:val="20"/>
          <w:szCs w:val="20"/>
        </w:rPr>
        <w:t xml:space="preserve"> </w:t>
      </w:r>
      <w:proofErr w:type="spellStart"/>
      <w:r w:rsidRPr="00921582">
        <w:rPr>
          <w:rFonts w:ascii="Verdana" w:hAnsi="Verdana"/>
          <w:sz w:val="20"/>
          <w:szCs w:val="20"/>
        </w:rPr>
        <w:t>skup</w:t>
      </w:r>
      <w:proofErr w:type="spellEnd"/>
      <w:r w:rsidRPr="00921582">
        <w:rPr>
          <w:rFonts w:ascii="Verdana" w:hAnsi="Verdana"/>
          <w:sz w:val="20"/>
          <w:szCs w:val="20"/>
        </w:rPr>
        <w:t xml:space="preserve"> </w:t>
      </w:r>
      <w:proofErr w:type="spellStart"/>
      <w:r w:rsidRPr="00921582">
        <w:rPr>
          <w:rFonts w:ascii="Verdana" w:hAnsi="Verdana"/>
          <w:sz w:val="20"/>
          <w:szCs w:val="20"/>
        </w:rPr>
        <w:t>preporuka</w:t>
      </w:r>
      <w:proofErr w:type="spellEnd"/>
      <w:r w:rsidRPr="00921582">
        <w:rPr>
          <w:rFonts w:ascii="Verdana" w:hAnsi="Verdana"/>
          <w:sz w:val="20"/>
          <w:szCs w:val="20"/>
        </w:rPr>
        <w:t xml:space="preserve"> i </w:t>
      </w:r>
      <w:proofErr w:type="spellStart"/>
      <w:r w:rsidRPr="00921582">
        <w:rPr>
          <w:rFonts w:ascii="Verdana" w:hAnsi="Verdana"/>
          <w:sz w:val="20"/>
          <w:szCs w:val="20"/>
        </w:rPr>
        <w:t>praktičnih</w:t>
      </w:r>
      <w:proofErr w:type="spellEnd"/>
      <w:r w:rsidRPr="00921582">
        <w:rPr>
          <w:rFonts w:ascii="Verdana" w:hAnsi="Verdana"/>
          <w:sz w:val="20"/>
          <w:szCs w:val="20"/>
        </w:rPr>
        <w:t xml:space="preserve"> </w:t>
      </w:r>
      <w:proofErr w:type="spellStart"/>
      <w:r w:rsidRPr="00921582">
        <w:rPr>
          <w:rFonts w:ascii="Verdana" w:hAnsi="Verdana"/>
          <w:sz w:val="20"/>
          <w:szCs w:val="20"/>
        </w:rPr>
        <w:t>mjera</w:t>
      </w:r>
      <w:proofErr w:type="spellEnd"/>
      <w:r w:rsidRPr="00921582">
        <w:rPr>
          <w:rFonts w:ascii="Verdana" w:hAnsi="Verdana"/>
          <w:sz w:val="20"/>
          <w:szCs w:val="20"/>
        </w:rPr>
        <w:t xml:space="preserve"> </w:t>
      </w:r>
      <w:proofErr w:type="spellStart"/>
      <w:r w:rsidRPr="00921582">
        <w:rPr>
          <w:rFonts w:ascii="Verdana" w:hAnsi="Verdana"/>
          <w:sz w:val="20"/>
          <w:szCs w:val="20"/>
        </w:rPr>
        <w:t>namijenjenih</w:t>
      </w:r>
      <w:proofErr w:type="spellEnd"/>
      <w:r w:rsidRPr="00921582">
        <w:rPr>
          <w:rFonts w:ascii="Verdana" w:hAnsi="Verdana"/>
          <w:sz w:val="20"/>
          <w:szCs w:val="20"/>
        </w:rPr>
        <w:t xml:space="preserve"> </w:t>
      </w:r>
      <w:proofErr w:type="spellStart"/>
      <w:r w:rsidRPr="00921582">
        <w:rPr>
          <w:rFonts w:ascii="Verdana" w:hAnsi="Verdana"/>
          <w:sz w:val="20"/>
          <w:szCs w:val="20"/>
        </w:rPr>
        <w:t>nosiocima</w:t>
      </w:r>
      <w:proofErr w:type="spellEnd"/>
      <w:r w:rsidRPr="00921582">
        <w:rPr>
          <w:rFonts w:ascii="Verdana" w:hAnsi="Verdana"/>
          <w:sz w:val="20"/>
          <w:szCs w:val="20"/>
        </w:rPr>
        <w:t xml:space="preserve"> </w:t>
      </w:r>
      <w:proofErr w:type="spellStart"/>
      <w:r w:rsidRPr="00921582">
        <w:rPr>
          <w:rFonts w:ascii="Verdana" w:hAnsi="Verdana"/>
          <w:sz w:val="20"/>
          <w:szCs w:val="20"/>
        </w:rPr>
        <w:t>pravosudnih</w:t>
      </w:r>
      <w:proofErr w:type="spellEnd"/>
      <w:r w:rsidRPr="00921582">
        <w:rPr>
          <w:rFonts w:ascii="Verdana" w:hAnsi="Verdana"/>
          <w:sz w:val="20"/>
          <w:szCs w:val="20"/>
        </w:rPr>
        <w:t xml:space="preserve"> </w:t>
      </w:r>
      <w:proofErr w:type="spellStart"/>
      <w:r w:rsidRPr="00921582">
        <w:rPr>
          <w:rFonts w:ascii="Verdana" w:hAnsi="Verdana"/>
          <w:sz w:val="20"/>
          <w:szCs w:val="20"/>
        </w:rPr>
        <w:t>funkcija</w:t>
      </w:r>
      <w:proofErr w:type="spellEnd"/>
      <w:r w:rsidRPr="00921582">
        <w:rPr>
          <w:rFonts w:ascii="Verdana" w:hAnsi="Verdana"/>
          <w:sz w:val="20"/>
          <w:szCs w:val="20"/>
        </w:rPr>
        <w:t xml:space="preserve">, s </w:t>
      </w:r>
      <w:proofErr w:type="spellStart"/>
      <w:r w:rsidRPr="00921582">
        <w:rPr>
          <w:rFonts w:ascii="Verdana" w:hAnsi="Verdana"/>
          <w:sz w:val="20"/>
          <w:szCs w:val="20"/>
        </w:rPr>
        <w:t>ciljem</w:t>
      </w:r>
      <w:proofErr w:type="spellEnd"/>
      <w:r w:rsidRPr="00921582">
        <w:rPr>
          <w:rFonts w:ascii="Verdana" w:hAnsi="Verdana"/>
          <w:sz w:val="20"/>
          <w:szCs w:val="20"/>
        </w:rPr>
        <w:t xml:space="preserve"> </w:t>
      </w:r>
      <w:proofErr w:type="spellStart"/>
      <w:r w:rsidRPr="00921582">
        <w:rPr>
          <w:rFonts w:ascii="Verdana" w:hAnsi="Verdana"/>
          <w:sz w:val="20"/>
          <w:szCs w:val="20"/>
        </w:rPr>
        <w:t>da</w:t>
      </w:r>
      <w:proofErr w:type="spellEnd"/>
      <w:r w:rsidRPr="00921582">
        <w:rPr>
          <w:rFonts w:ascii="Verdana" w:hAnsi="Verdana"/>
          <w:sz w:val="20"/>
          <w:szCs w:val="20"/>
        </w:rPr>
        <w:t xml:space="preserve"> </w:t>
      </w:r>
      <w:proofErr w:type="spellStart"/>
      <w:r w:rsidRPr="00921582">
        <w:rPr>
          <w:rFonts w:ascii="Verdana" w:hAnsi="Verdana"/>
          <w:sz w:val="20"/>
          <w:szCs w:val="20"/>
        </w:rPr>
        <w:t>im</w:t>
      </w:r>
      <w:proofErr w:type="spellEnd"/>
      <w:r w:rsidRPr="00921582">
        <w:rPr>
          <w:rFonts w:ascii="Verdana" w:hAnsi="Verdana"/>
          <w:sz w:val="20"/>
          <w:szCs w:val="20"/>
        </w:rPr>
        <w:t xml:space="preserve"> </w:t>
      </w:r>
      <w:proofErr w:type="spellStart"/>
      <w:r w:rsidRPr="00921582">
        <w:rPr>
          <w:rFonts w:ascii="Verdana" w:hAnsi="Verdana"/>
          <w:sz w:val="20"/>
          <w:szCs w:val="20"/>
        </w:rPr>
        <w:t>pomognu</w:t>
      </w:r>
      <w:proofErr w:type="spellEnd"/>
      <w:r w:rsidRPr="00921582">
        <w:rPr>
          <w:rFonts w:ascii="Verdana" w:hAnsi="Verdana"/>
          <w:sz w:val="20"/>
          <w:szCs w:val="20"/>
        </w:rPr>
        <w:t xml:space="preserve"> u </w:t>
      </w:r>
      <w:proofErr w:type="spellStart"/>
      <w:r w:rsidRPr="00921582">
        <w:rPr>
          <w:rFonts w:ascii="Verdana" w:hAnsi="Verdana"/>
          <w:sz w:val="20"/>
          <w:szCs w:val="20"/>
        </w:rPr>
        <w:t>prepoznavanju</w:t>
      </w:r>
      <w:proofErr w:type="spellEnd"/>
      <w:r w:rsidRPr="00921582">
        <w:rPr>
          <w:rFonts w:ascii="Verdana" w:hAnsi="Verdana"/>
          <w:sz w:val="20"/>
          <w:szCs w:val="20"/>
        </w:rPr>
        <w:t xml:space="preserve">, </w:t>
      </w:r>
      <w:proofErr w:type="spellStart"/>
      <w:r w:rsidRPr="00921582">
        <w:rPr>
          <w:rFonts w:ascii="Verdana" w:hAnsi="Verdana"/>
          <w:sz w:val="20"/>
          <w:szCs w:val="20"/>
        </w:rPr>
        <w:t>razumijevanju</w:t>
      </w:r>
      <w:proofErr w:type="spellEnd"/>
      <w:r w:rsidRPr="00921582">
        <w:rPr>
          <w:rFonts w:ascii="Verdana" w:hAnsi="Verdana"/>
          <w:sz w:val="20"/>
          <w:szCs w:val="20"/>
        </w:rPr>
        <w:t xml:space="preserve"> i </w:t>
      </w:r>
      <w:proofErr w:type="spellStart"/>
      <w:r w:rsidRPr="00921582">
        <w:rPr>
          <w:rFonts w:ascii="Verdana" w:hAnsi="Verdana"/>
          <w:sz w:val="20"/>
          <w:szCs w:val="20"/>
        </w:rPr>
        <w:t>pravilnom</w:t>
      </w:r>
      <w:proofErr w:type="spellEnd"/>
      <w:r w:rsidRPr="00921582">
        <w:rPr>
          <w:rFonts w:ascii="Verdana" w:hAnsi="Verdana"/>
          <w:sz w:val="20"/>
          <w:szCs w:val="20"/>
        </w:rPr>
        <w:t xml:space="preserve"> </w:t>
      </w:r>
      <w:proofErr w:type="spellStart"/>
      <w:r w:rsidRPr="00921582">
        <w:rPr>
          <w:rFonts w:ascii="Verdana" w:hAnsi="Verdana"/>
          <w:sz w:val="20"/>
          <w:szCs w:val="20"/>
        </w:rPr>
        <w:t>postupanju</w:t>
      </w:r>
      <w:proofErr w:type="spellEnd"/>
      <w:r w:rsidRPr="00921582">
        <w:rPr>
          <w:rFonts w:ascii="Verdana" w:hAnsi="Verdana"/>
          <w:sz w:val="20"/>
          <w:szCs w:val="20"/>
        </w:rPr>
        <w:t xml:space="preserve"> u </w:t>
      </w:r>
      <w:proofErr w:type="spellStart"/>
      <w:r w:rsidRPr="00921582">
        <w:rPr>
          <w:rFonts w:ascii="Verdana" w:hAnsi="Verdana"/>
          <w:sz w:val="20"/>
          <w:szCs w:val="20"/>
        </w:rPr>
        <w:t>situacijama</w:t>
      </w:r>
      <w:proofErr w:type="spellEnd"/>
      <w:r w:rsidRPr="00921582">
        <w:rPr>
          <w:rFonts w:ascii="Verdana" w:hAnsi="Verdana"/>
          <w:sz w:val="20"/>
          <w:szCs w:val="20"/>
        </w:rPr>
        <w:t xml:space="preserve"> </w:t>
      </w:r>
      <w:proofErr w:type="spellStart"/>
      <w:r w:rsidRPr="00921582">
        <w:rPr>
          <w:rFonts w:ascii="Verdana" w:hAnsi="Verdana"/>
          <w:sz w:val="20"/>
          <w:szCs w:val="20"/>
        </w:rPr>
        <w:t>koje</w:t>
      </w:r>
      <w:proofErr w:type="spellEnd"/>
      <w:r w:rsidRPr="00921582">
        <w:rPr>
          <w:rFonts w:ascii="Verdana" w:hAnsi="Verdana"/>
          <w:sz w:val="20"/>
          <w:szCs w:val="20"/>
        </w:rPr>
        <w:t xml:space="preserve"> </w:t>
      </w:r>
      <w:proofErr w:type="spellStart"/>
      <w:r w:rsidRPr="00921582">
        <w:rPr>
          <w:rFonts w:ascii="Verdana" w:hAnsi="Verdana"/>
          <w:sz w:val="20"/>
          <w:szCs w:val="20"/>
        </w:rPr>
        <w:t>mogu</w:t>
      </w:r>
      <w:proofErr w:type="spellEnd"/>
      <w:r w:rsidRPr="00921582">
        <w:rPr>
          <w:rFonts w:ascii="Verdana" w:hAnsi="Verdana"/>
          <w:sz w:val="20"/>
          <w:szCs w:val="20"/>
        </w:rPr>
        <w:t xml:space="preserve"> </w:t>
      </w:r>
      <w:proofErr w:type="spellStart"/>
      <w:r w:rsidRPr="00921582">
        <w:rPr>
          <w:rFonts w:ascii="Verdana" w:hAnsi="Verdana"/>
          <w:sz w:val="20"/>
          <w:szCs w:val="20"/>
        </w:rPr>
        <w:t>dovesti</w:t>
      </w:r>
      <w:proofErr w:type="spellEnd"/>
      <w:r w:rsidRPr="00921582">
        <w:rPr>
          <w:rFonts w:ascii="Verdana" w:hAnsi="Verdana"/>
          <w:sz w:val="20"/>
          <w:szCs w:val="20"/>
        </w:rPr>
        <w:t xml:space="preserve"> </w:t>
      </w:r>
      <w:proofErr w:type="spellStart"/>
      <w:r w:rsidRPr="00921582">
        <w:rPr>
          <w:rFonts w:ascii="Verdana" w:hAnsi="Verdana"/>
          <w:sz w:val="20"/>
          <w:szCs w:val="20"/>
        </w:rPr>
        <w:t>do</w:t>
      </w:r>
      <w:proofErr w:type="spellEnd"/>
      <w:r w:rsidRPr="00921582">
        <w:rPr>
          <w:rFonts w:ascii="Verdana" w:hAnsi="Verdana"/>
          <w:sz w:val="20"/>
          <w:szCs w:val="20"/>
        </w:rPr>
        <w:t xml:space="preserve"> </w:t>
      </w:r>
      <w:proofErr w:type="spellStart"/>
      <w:r w:rsidRPr="00921582">
        <w:rPr>
          <w:rFonts w:ascii="Verdana" w:hAnsi="Verdana"/>
          <w:sz w:val="20"/>
          <w:szCs w:val="20"/>
        </w:rPr>
        <w:t>sukoba</w:t>
      </w:r>
      <w:proofErr w:type="spellEnd"/>
      <w:r w:rsidRPr="00921582">
        <w:rPr>
          <w:rFonts w:ascii="Verdana" w:hAnsi="Verdana"/>
          <w:sz w:val="20"/>
          <w:szCs w:val="20"/>
        </w:rPr>
        <w:t xml:space="preserve"> </w:t>
      </w:r>
      <w:proofErr w:type="spellStart"/>
      <w:r w:rsidRPr="00921582">
        <w:rPr>
          <w:rFonts w:ascii="Verdana" w:hAnsi="Verdana"/>
          <w:sz w:val="20"/>
          <w:szCs w:val="20"/>
        </w:rPr>
        <w:t>interesa</w:t>
      </w:r>
      <w:proofErr w:type="spellEnd"/>
      <w:r w:rsidRPr="00921582">
        <w:rPr>
          <w:rFonts w:ascii="Verdana" w:hAnsi="Verdana"/>
          <w:sz w:val="20"/>
          <w:szCs w:val="20"/>
        </w:rPr>
        <w:t xml:space="preserve">. </w:t>
      </w:r>
      <w:proofErr w:type="spellStart"/>
      <w:r w:rsidRPr="00921582">
        <w:rPr>
          <w:rFonts w:ascii="Verdana" w:hAnsi="Verdana"/>
          <w:sz w:val="20"/>
          <w:szCs w:val="20"/>
        </w:rPr>
        <w:t>Njihova</w:t>
      </w:r>
      <w:proofErr w:type="spellEnd"/>
      <w:r w:rsidRPr="00921582">
        <w:rPr>
          <w:rFonts w:ascii="Verdana" w:hAnsi="Verdana"/>
          <w:sz w:val="20"/>
          <w:szCs w:val="20"/>
        </w:rPr>
        <w:t xml:space="preserve"> </w:t>
      </w:r>
      <w:proofErr w:type="spellStart"/>
      <w:r w:rsidRPr="00921582">
        <w:rPr>
          <w:rFonts w:ascii="Verdana" w:hAnsi="Verdana"/>
          <w:sz w:val="20"/>
          <w:szCs w:val="20"/>
        </w:rPr>
        <w:t>svrha</w:t>
      </w:r>
      <w:proofErr w:type="spellEnd"/>
      <w:r w:rsidRPr="00921582">
        <w:rPr>
          <w:rFonts w:ascii="Verdana" w:hAnsi="Verdana"/>
          <w:sz w:val="20"/>
          <w:szCs w:val="20"/>
        </w:rPr>
        <w:t xml:space="preserve"> </w:t>
      </w:r>
      <w:proofErr w:type="spellStart"/>
      <w:r w:rsidRPr="00921582">
        <w:rPr>
          <w:rFonts w:ascii="Verdana" w:hAnsi="Verdana"/>
          <w:sz w:val="20"/>
          <w:szCs w:val="20"/>
        </w:rPr>
        <w:t>je</w:t>
      </w:r>
      <w:proofErr w:type="spellEnd"/>
      <w:r w:rsidRPr="00921582">
        <w:rPr>
          <w:rFonts w:ascii="Verdana" w:hAnsi="Verdana"/>
          <w:sz w:val="20"/>
          <w:szCs w:val="20"/>
        </w:rPr>
        <w:t xml:space="preserve"> </w:t>
      </w:r>
      <w:proofErr w:type="spellStart"/>
      <w:r w:rsidRPr="00921582">
        <w:rPr>
          <w:rFonts w:ascii="Verdana" w:hAnsi="Verdana"/>
          <w:sz w:val="20"/>
          <w:szCs w:val="20"/>
        </w:rPr>
        <w:t>da</w:t>
      </w:r>
      <w:proofErr w:type="spellEnd"/>
      <w:r w:rsidRPr="00921582">
        <w:rPr>
          <w:rFonts w:ascii="Verdana" w:hAnsi="Verdana"/>
          <w:sz w:val="20"/>
          <w:szCs w:val="20"/>
        </w:rPr>
        <w:t xml:space="preserve"> </w:t>
      </w:r>
      <w:proofErr w:type="spellStart"/>
      <w:r w:rsidRPr="00921582">
        <w:rPr>
          <w:rFonts w:ascii="Verdana" w:hAnsi="Verdana"/>
          <w:sz w:val="20"/>
          <w:szCs w:val="20"/>
        </w:rPr>
        <w:t>ukažu</w:t>
      </w:r>
      <w:proofErr w:type="spellEnd"/>
      <w:r w:rsidRPr="00921582">
        <w:rPr>
          <w:rFonts w:ascii="Verdana" w:hAnsi="Verdana"/>
          <w:sz w:val="20"/>
          <w:szCs w:val="20"/>
        </w:rPr>
        <w:t xml:space="preserve"> </w:t>
      </w:r>
      <w:proofErr w:type="spellStart"/>
      <w:r w:rsidRPr="00921582">
        <w:rPr>
          <w:rFonts w:ascii="Verdana" w:hAnsi="Verdana"/>
          <w:sz w:val="20"/>
          <w:szCs w:val="20"/>
        </w:rPr>
        <w:t>na</w:t>
      </w:r>
      <w:proofErr w:type="spellEnd"/>
      <w:r w:rsidRPr="00921582">
        <w:rPr>
          <w:rFonts w:ascii="Verdana" w:hAnsi="Verdana"/>
          <w:sz w:val="20"/>
          <w:szCs w:val="20"/>
        </w:rPr>
        <w:t xml:space="preserve"> </w:t>
      </w:r>
      <w:proofErr w:type="spellStart"/>
      <w:r w:rsidRPr="00921582">
        <w:rPr>
          <w:rFonts w:ascii="Verdana" w:hAnsi="Verdana"/>
          <w:sz w:val="20"/>
          <w:szCs w:val="20"/>
        </w:rPr>
        <w:t>moguće</w:t>
      </w:r>
      <w:proofErr w:type="spellEnd"/>
      <w:r w:rsidRPr="00921582">
        <w:rPr>
          <w:rFonts w:ascii="Verdana" w:hAnsi="Verdana"/>
          <w:sz w:val="20"/>
          <w:szCs w:val="20"/>
        </w:rPr>
        <w:t xml:space="preserve"> </w:t>
      </w:r>
      <w:proofErr w:type="spellStart"/>
      <w:r w:rsidRPr="00921582">
        <w:rPr>
          <w:rFonts w:ascii="Verdana" w:hAnsi="Verdana"/>
          <w:sz w:val="20"/>
          <w:szCs w:val="20"/>
        </w:rPr>
        <w:t>rizike</w:t>
      </w:r>
      <w:proofErr w:type="spellEnd"/>
      <w:r w:rsidRPr="00921582">
        <w:rPr>
          <w:rFonts w:ascii="Verdana" w:hAnsi="Verdana"/>
          <w:sz w:val="20"/>
          <w:szCs w:val="20"/>
        </w:rPr>
        <w:t xml:space="preserve"> </w:t>
      </w:r>
      <w:proofErr w:type="spellStart"/>
      <w:r w:rsidRPr="00921582">
        <w:rPr>
          <w:rFonts w:ascii="Verdana" w:hAnsi="Verdana"/>
          <w:sz w:val="20"/>
          <w:szCs w:val="20"/>
        </w:rPr>
        <w:t>od</w:t>
      </w:r>
      <w:proofErr w:type="spellEnd"/>
      <w:r w:rsidRPr="00921582">
        <w:rPr>
          <w:rFonts w:ascii="Verdana" w:hAnsi="Verdana"/>
          <w:sz w:val="20"/>
          <w:szCs w:val="20"/>
        </w:rPr>
        <w:t xml:space="preserve"> </w:t>
      </w:r>
      <w:proofErr w:type="spellStart"/>
      <w:r w:rsidRPr="00921582">
        <w:rPr>
          <w:rFonts w:ascii="Verdana" w:hAnsi="Verdana"/>
          <w:sz w:val="20"/>
          <w:szCs w:val="20"/>
        </w:rPr>
        <w:t>konflikta</w:t>
      </w:r>
      <w:proofErr w:type="spellEnd"/>
      <w:r w:rsidRPr="00921582">
        <w:rPr>
          <w:rFonts w:ascii="Verdana" w:hAnsi="Verdana"/>
          <w:sz w:val="20"/>
          <w:szCs w:val="20"/>
        </w:rPr>
        <w:t xml:space="preserve"> </w:t>
      </w:r>
      <w:proofErr w:type="spellStart"/>
      <w:r w:rsidRPr="00921582">
        <w:rPr>
          <w:rFonts w:ascii="Verdana" w:hAnsi="Verdana"/>
          <w:sz w:val="20"/>
          <w:szCs w:val="20"/>
        </w:rPr>
        <w:t>između</w:t>
      </w:r>
      <w:proofErr w:type="spellEnd"/>
      <w:r w:rsidRPr="00921582">
        <w:rPr>
          <w:rFonts w:ascii="Verdana" w:hAnsi="Verdana"/>
          <w:sz w:val="20"/>
          <w:szCs w:val="20"/>
        </w:rPr>
        <w:t xml:space="preserve"> </w:t>
      </w:r>
      <w:proofErr w:type="spellStart"/>
      <w:r w:rsidRPr="00921582">
        <w:rPr>
          <w:rFonts w:ascii="Verdana" w:hAnsi="Verdana"/>
          <w:sz w:val="20"/>
          <w:szCs w:val="20"/>
        </w:rPr>
        <w:t>privatnog</w:t>
      </w:r>
      <w:proofErr w:type="spellEnd"/>
      <w:r w:rsidRPr="00921582">
        <w:rPr>
          <w:rFonts w:ascii="Verdana" w:hAnsi="Verdana"/>
          <w:sz w:val="20"/>
          <w:szCs w:val="20"/>
        </w:rPr>
        <w:t xml:space="preserve">, </w:t>
      </w:r>
      <w:proofErr w:type="spellStart"/>
      <w:r w:rsidRPr="00921582">
        <w:rPr>
          <w:rFonts w:ascii="Verdana" w:hAnsi="Verdana"/>
          <w:sz w:val="20"/>
          <w:szCs w:val="20"/>
        </w:rPr>
        <w:t>odnosno</w:t>
      </w:r>
      <w:proofErr w:type="spellEnd"/>
      <w:r w:rsidRPr="00921582">
        <w:rPr>
          <w:rFonts w:ascii="Verdana" w:hAnsi="Verdana"/>
          <w:sz w:val="20"/>
          <w:szCs w:val="20"/>
        </w:rPr>
        <w:t xml:space="preserve"> </w:t>
      </w:r>
      <w:proofErr w:type="spellStart"/>
      <w:r w:rsidRPr="00921582">
        <w:rPr>
          <w:rFonts w:ascii="Verdana" w:hAnsi="Verdana"/>
          <w:sz w:val="20"/>
          <w:szCs w:val="20"/>
        </w:rPr>
        <w:t>ličnog</w:t>
      </w:r>
      <w:proofErr w:type="spellEnd"/>
      <w:r w:rsidRPr="00921582">
        <w:rPr>
          <w:rFonts w:ascii="Verdana" w:hAnsi="Verdana"/>
          <w:sz w:val="20"/>
          <w:szCs w:val="20"/>
        </w:rPr>
        <w:t xml:space="preserve"> </w:t>
      </w:r>
      <w:proofErr w:type="spellStart"/>
      <w:r w:rsidRPr="00921582">
        <w:rPr>
          <w:rFonts w:ascii="Verdana" w:hAnsi="Verdana"/>
          <w:sz w:val="20"/>
          <w:szCs w:val="20"/>
        </w:rPr>
        <w:t>interesa</w:t>
      </w:r>
      <w:proofErr w:type="spellEnd"/>
      <w:r w:rsidRPr="00921582">
        <w:rPr>
          <w:rFonts w:ascii="Verdana" w:hAnsi="Verdana"/>
          <w:sz w:val="20"/>
          <w:szCs w:val="20"/>
        </w:rPr>
        <w:t xml:space="preserve"> </w:t>
      </w:r>
      <w:proofErr w:type="spellStart"/>
      <w:r w:rsidRPr="00921582">
        <w:rPr>
          <w:rFonts w:ascii="Verdana" w:hAnsi="Verdana"/>
          <w:sz w:val="20"/>
          <w:szCs w:val="20"/>
        </w:rPr>
        <w:t>nosioca</w:t>
      </w:r>
      <w:proofErr w:type="spellEnd"/>
      <w:r w:rsidRPr="00921582">
        <w:rPr>
          <w:rFonts w:ascii="Verdana" w:hAnsi="Verdana"/>
          <w:sz w:val="20"/>
          <w:szCs w:val="20"/>
        </w:rPr>
        <w:t xml:space="preserve"> </w:t>
      </w:r>
      <w:proofErr w:type="spellStart"/>
      <w:r w:rsidRPr="00921582">
        <w:rPr>
          <w:rFonts w:ascii="Verdana" w:hAnsi="Verdana"/>
          <w:sz w:val="20"/>
          <w:szCs w:val="20"/>
        </w:rPr>
        <w:t>funkcije</w:t>
      </w:r>
      <w:proofErr w:type="spellEnd"/>
      <w:r w:rsidRPr="00921582">
        <w:rPr>
          <w:rFonts w:ascii="Verdana" w:hAnsi="Verdana"/>
          <w:sz w:val="20"/>
          <w:szCs w:val="20"/>
        </w:rPr>
        <w:t xml:space="preserve"> i </w:t>
      </w:r>
      <w:proofErr w:type="spellStart"/>
      <w:r w:rsidRPr="00921582">
        <w:rPr>
          <w:rFonts w:ascii="Verdana" w:hAnsi="Verdana"/>
          <w:sz w:val="20"/>
          <w:szCs w:val="20"/>
        </w:rPr>
        <w:t>javnog</w:t>
      </w:r>
      <w:proofErr w:type="spellEnd"/>
      <w:r w:rsidRPr="00921582">
        <w:rPr>
          <w:rFonts w:ascii="Verdana" w:hAnsi="Verdana"/>
          <w:sz w:val="20"/>
          <w:szCs w:val="20"/>
        </w:rPr>
        <w:t xml:space="preserve"> </w:t>
      </w:r>
      <w:proofErr w:type="spellStart"/>
      <w:r w:rsidRPr="00921582">
        <w:rPr>
          <w:rFonts w:ascii="Verdana" w:hAnsi="Verdana"/>
          <w:sz w:val="20"/>
          <w:szCs w:val="20"/>
        </w:rPr>
        <w:t>interesa</w:t>
      </w:r>
      <w:proofErr w:type="spellEnd"/>
      <w:r w:rsidRPr="00921582">
        <w:rPr>
          <w:rFonts w:ascii="Verdana" w:hAnsi="Verdana"/>
          <w:sz w:val="20"/>
          <w:szCs w:val="20"/>
        </w:rPr>
        <w:t xml:space="preserve"> </w:t>
      </w:r>
      <w:proofErr w:type="spellStart"/>
      <w:r w:rsidRPr="00921582">
        <w:rPr>
          <w:rFonts w:ascii="Verdana" w:hAnsi="Verdana"/>
          <w:sz w:val="20"/>
          <w:szCs w:val="20"/>
        </w:rPr>
        <w:t>koji</w:t>
      </w:r>
      <w:proofErr w:type="spellEnd"/>
      <w:r w:rsidRPr="00921582">
        <w:rPr>
          <w:rFonts w:ascii="Verdana" w:hAnsi="Verdana"/>
          <w:sz w:val="20"/>
          <w:szCs w:val="20"/>
        </w:rPr>
        <w:t xml:space="preserve"> </w:t>
      </w:r>
      <w:proofErr w:type="spellStart"/>
      <w:r w:rsidR="008B1869">
        <w:rPr>
          <w:rFonts w:ascii="Verdana" w:hAnsi="Verdana"/>
          <w:sz w:val="20"/>
          <w:szCs w:val="20"/>
        </w:rPr>
        <w:t>proizlazi</w:t>
      </w:r>
      <w:proofErr w:type="spellEnd"/>
      <w:r w:rsidR="008B1869">
        <w:rPr>
          <w:rFonts w:ascii="Verdana" w:hAnsi="Verdana"/>
          <w:sz w:val="20"/>
          <w:szCs w:val="20"/>
        </w:rPr>
        <w:t xml:space="preserve"> </w:t>
      </w:r>
      <w:proofErr w:type="spellStart"/>
      <w:r w:rsidR="008B1869">
        <w:rPr>
          <w:rFonts w:ascii="Verdana" w:hAnsi="Verdana"/>
          <w:sz w:val="20"/>
          <w:szCs w:val="20"/>
        </w:rPr>
        <w:t>iz</w:t>
      </w:r>
      <w:proofErr w:type="spellEnd"/>
      <w:r w:rsidR="008B1869">
        <w:rPr>
          <w:rFonts w:ascii="Verdana" w:hAnsi="Verdana"/>
          <w:sz w:val="20"/>
          <w:szCs w:val="20"/>
        </w:rPr>
        <w:t xml:space="preserve"> </w:t>
      </w:r>
      <w:proofErr w:type="spellStart"/>
      <w:r w:rsidR="008B1869">
        <w:rPr>
          <w:rFonts w:ascii="Verdana" w:hAnsi="Verdana"/>
          <w:sz w:val="20"/>
          <w:szCs w:val="20"/>
        </w:rPr>
        <w:t>obavljanja</w:t>
      </w:r>
      <w:proofErr w:type="spellEnd"/>
      <w:r w:rsidR="008B1869">
        <w:rPr>
          <w:rFonts w:ascii="Verdana" w:hAnsi="Verdana"/>
          <w:sz w:val="20"/>
          <w:szCs w:val="20"/>
        </w:rPr>
        <w:t xml:space="preserve"> </w:t>
      </w:r>
      <w:proofErr w:type="spellStart"/>
      <w:r w:rsidR="008B1869">
        <w:rPr>
          <w:rFonts w:ascii="Verdana" w:hAnsi="Verdana"/>
          <w:sz w:val="20"/>
          <w:szCs w:val="20"/>
        </w:rPr>
        <w:t>pravosudne</w:t>
      </w:r>
      <w:proofErr w:type="spellEnd"/>
      <w:r w:rsidRPr="00921582">
        <w:rPr>
          <w:rFonts w:ascii="Verdana" w:hAnsi="Verdana"/>
          <w:sz w:val="20"/>
          <w:szCs w:val="20"/>
        </w:rPr>
        <w:t xml:space="preserve"> </w:t>
      </w:r>
      <w:proofErr w:type="spellStart"/>
      <w:r w:rsidRPr="00921582">
        <w:rPr>
          <w:rFonts w:ascii="Verdana" w:hAnsi="Verdana"/>
          <w:sz w:val="20"/>
          <w:szCs w:val="20"/>
        </w:rPr>
        <w:t>dužnosti</w:t>
      </w:r>
      <w:proofErr w:type="spellEnd"/>
      <w:r w:rsidRPr="00921582">
        <w:rPr>
          <w:rFonts w:ascii="Verdana" w:hAnsi="Verdana"/>
          <w:sz w:val="20"/>
          <w:szCs w:val="20"/>
        </w:rPr>
        <w:t>.</w:t>
      </w:r>
      <w:r>
        <w:rPr>
          <w:rFonts w:ascii="Verdana" w:hAnsi="Verdana"/>
          <w:sz w:val="20"/>
          <w:szCs w:val="20"/>
          <w:lang w:val="bs-Latn-BA"/>
        </w:rPr>
        <w:t xml:space="preserve"> </w:t>
      </w:r>
      <w:proofErr w:type="spellStart"/>
      <w:r w:rsidRPr="00921582">
        <w:rPr>
          <w:rFonts w:ascii="Verdana" w:hAnsi="Verdana"/>
          <w:sz w:val="20"/>
          <w:szCs w:val="20"/>
        </w:rPr>
        <w:t>Ove</w:t>
      </w:r>
      <w:proofErr w:type="spellEnd"/>
      <w:r w:rsidRPr="00921582">
        <w:rPr>
          <w:rFonts w:ascii="Verdana" w:hAnsi="Verdana"/>
          <w:sz w:val="20"/>
          <w:szCs w:val="20"/>
        </w:rPr>
        <w:t xml:space="preserve"> </w:t>
      </w:r>
      <w:proofErr w:type="spellStart"/>
      <w:r w:rsidRPr="00921582">
        <w:rPr>
          <w:rFonts w:ascii="Verdana" w:hAnsi="Verdana"/>
          <w:sz w:val="20"/>
          <w:szCs w:val="20"/>
        </w:rPr>
        <w:t>smjernice</w:t>
      </w:r>
      <w:proofErr w:type="spellEnd"/>
      <w:r w:rsidRPr="00921582">
        <w:rPr>
          <w:rFonts w:ascii="Verdana" w:hAnsi="Verdana"/>
          <w:sz w:val="20"/>
          <w:szCs w:val="20"/>
        </w:rPr>
        <w:t xml:space="preserve"> </w:t>
      </w:r>
      <w:proofErr w:type="spellStart"/>
      <w:r w:rsidRPr="00921582">
        <w:rPr>
          <w:rFonts w:ascii="Verdana" w:hAnsi="Verdana"/>
          <w:sz w:val="20"/>
          <w:szCs w:val="20"/>
        </w:rPr>
        <w:t>polaze</w:t>
      </w:r>
      <w:proofErr w:type="spellEnd"/>
      <w:r w:rsidRPr="00921582">
        <w:rPr>
          <w:rFonts w:ascii="Verdana" w:hAnsi="Verdana"/>
          <w:sz w:val="20"/>
          <w:szCs w:val="20"/>
        </w:rPr>
        <w:t xml:space="preserve"> </w:t>
      </w:r>
      <w:proofErr w:type="spellStart"/>
      <w:r w:rsidRPr="00921582">
        <w:rPr>
          <w:rFonts w:ascii="Verdana" w:hAnsi="Verdana"/>
          <w:sz w:val="20"/>
          <w:szCs w:val="20"/>
        </w:rPr>
        <w:t>od</w:t>
      </w:r>
      <w:proofErr w:type="spellEnd"/>
      <w:r w:rsidRPr="00921582">
        <w:rPr>
          <w:rFonts w:ascii="Verdana" w:hAnsi="Verdana"/>
          <w:sz w:val="20"/>
          <w:szCs w:val="20"/>
        </w:rPr>
        <w:t xml:space="preserve"> </w:t>
      </w:r>
      <w:proofErr w:type="spellStart"/>
      <w:r w:rsidRPr="00921582">
        <w:rPr>
          <w:rFonts w:ascii="Verdana" w:hAnsi="Verdana"/>
          <w:sz w:val="20"/>
          <w:szCs w:val="20"/>
        </w:rPr>
        <w:t>realne</w:t>
      </w:r>
      <w:proofErr w:type="spellEnd"/>
      <w:r w:rsidRPr="00921582">
        <w:rPr>
          <w:rFonts w:ascii="Verdana" w:hAnsi="Verdana"/>
          <w:sz w:val="20"/>
          <w:szCs w:val="20"/>
        </w:rPr>
        <w:t xml:space="preserve"> </w:t>
      </w:r>
      <w:proofErr w:type="spellStart"/>
      <w:r w:rsidRPr="00921582">
        <w:rPr>
          <w:rFonts w:ascii="Verdana" w:hAnsi="Verdana"/>
          <w:sz w:val="20"/>
          <w:szCs w:val="20"/>
        </w:rPr>
        <w:t>pretpostavke</w:t>
      </w:r>
      <w:proofErr w:type="spellEnd"/>
      <w:r w:rsidRPr="00921582">
        <w:rPr>
          <w:rFonts w:ascii="Verdana" w:hAnsi="Verdana"/>
          <w:sz w:val="20"/>
          <w:szCs w:val="20"/>
        </w:rPr>
        <w:t xml:space="preserve"> </w:t>
      </w:r>
      <w:proofErr w:type="spellStart"/>
      <w:r w:rsidRPr="00921582">
        <w:rPr>
          <w:rFonts w:ascii="Verdana" w:hAnsi="Verdana"/>
          <w:sz w:val="20"/>
          <w:szCs w:val="20"/>
        </w:rPr>
        <w:t>da</w:t>
      </w:r>
      <w:proofErr w:type="spellEnd"/>
      <w:r w:rsidRPr="00921582">
        <w:rPr>
          <w:rFonts w:ascii="Verdana" w:hAnsi="Verdana"/>
          <w:sz w:val="20"/>
          <w:szCs w:val="20"/>
        </w:rPr>
        <w:t xml:space="preserve"> </w:t>
      </w:r>
      <w:proofErr w:type="spellStart"/>
      <w:r w:rsidRPr="00921582">
        <w:rPr>
          <w:rFonts w:ascii="Verdana" w:hAnsi="Verdana"/>
          <w:sz w:val="20"/>
          <w:szCs w:val="20"/>
        </w:rPr>
        <w:t>postojanje</w:t>
      </w:r>
      <w:proofErr w:type="spellEnd"/>
      <w:r w:rsidRPr="00921582">
        <w:rPr>
          <w:rFonts w:ascii="Verdana" w:hAnsi="Verdana"/>
          <w:sz w:val="20"/>
          <w:szCs w:val="20"/>
        </w:rPr>
        <w:t xml:space="preserve"> </w:t>
      </w:r>
      <w:proofErr w:type="spellStart"/>
      <w:r w:rsidRPr="00921582">
        <w:rPr>
          <w:rFonts w:ascii="Verdana" w:hAnsi="Verdana"/>
          <w:sz w:val="20"/>
          <w:szCs w:val="20"/>
        </w:rPr>
        <w:t>privatnog</w:t>
      </w:r>
      <w:proofErr w:type="spellEnd"/>
      <w:r w:rsidRPr="00921582">
        <w:rPr>
          <w:rFonts w:ascii="Verdana" w:hAnsi="Verdana"/>
          <w:sz w:val="20"/>
          <w:szCs w:val="20"/>
        </w:rPr>
        <w:t xml:space="preserve"> </w:t>
      </w:r>
      <w:proofErr w:type="spellStart"/>
      <w:r w:rsidRPr="00921582">
        <w:rPr>
          <w:rFonts w:ascii="Verdana" w:hAnsi="Verdana"/>
          <w:sz w:val="20"/>
          <w:szCs w:val="20"/>
        </w:rPr>
        <w:t>interesa</w:t>
      </w:r>
      <w:proofErr w:type="spellEnd"/>
      <w:r w:rsidRPr="00921582">
        <w:rPr>
          <w:rFonts w:ascii="Verdana" w:hAnsi="Verdana"/>
          <w:sz w:val="20"/>
          <w:szCs w:val="20"/>
        </w:rPr>
        <w:t xml:space="preserve"> </w:t>
      </w:r>
      <w:proofErr w:type="spellStart"/>
      <w:r w:rsidRPr="00921582">
        <w:rPr>
          <w:rFonts w:ascii="Verdana" w:hAnsi="Verdana"/>
          <w:sz w:val="20"/>
          <w:szCs w:val="20"/>
        </w:rPr>
        <w:t>nije</w:t>
      </w:r>
      <w:proofErr w:type="spellEnd"/>
      <w:r w:rsidRPr="00921582">
        <w:rPr>
          <w:rFonts w:ascii="Verdana" w:hAnsi="Verdana"/>
          <w:sz w:val="20"/>
          <w:szCs w:val="20"/>
        </w:rPr>
        <w:t xml:space="preserve"> </w:t>
      </w:r>
      <w:proofErr w:type="spellStart"/>
      <w:r w:rsidRPr="00921582">
        <w:rPr>
          <w:rFonts w:ascii="Verdana" w:hAnsi="Verdana"/>
          <w:sz w:val="20"/>
          <w:szCs w:val="20"/>
        </w:rPr>
        <w:t>uvijek</w:t>
      </w:r>
      <w:proofErr w:type="spellEnd"/>
      <w:r w:rsidRPr="00921582">
        <w:rPr>
          <w:rFonts w:ascii="Verdana" w:hAnsi="Verdana"/>
          <w:sz w:val="20"/>
          <w:szCs w:val="20"/>
        </w:rPr>
        <w:t xml:space="preserve"> </w:t>
      </w:r>
      <w:proofErr w:type="spellStart"/>
      <w:r w:rsidRPr="00921582">
        <w:rPr>
          <w:rFonts w:ascii="Verdana" w:hAnsi="Verdana"/>
          <w:sz w:val="20"/>
          <w:szCs w:val="20"/>
        </w:rPr>
        <w:t>moguće</w:t>
      </w:r>
      <w:proofErr w:type="spellEnd"/>
      <w:r w:rsidRPr="00921582">
        <w:rPr>
          <w:rFonts w:ascii="Verdana" w:hAnsi="Verdana"/>
          <w:sz w:val="20"/>
          <w:szCs w:val="20"/>
        </w:rPr>
        <w:t xml:space="preserve"> </w:t>
      </w:r>
      <w:proofErr w:type="spellStart"/>
      <w:r w:rsidRPr="00921582">
        <w:rPr>
          <w:rFonts w:ascii="Verdana" w:hAnsi="Verdana"/>
          <w:sz w:val="20"/>
          <w:szCs w:val="20"/>
        </w:rPr>
        <w:t>izbjeći</w:t>
      </w:r>
      <w:proofErr w:type="spellEnd"/>
      <w:r w:rsidRPr="00921582">
        <w:rPr>
          <w:rFonts w:ascii="Verdana" w:hAnsi="Verdana"/>
          <w:sz w:val="20"/>
          <w:szCs w:val="20"/>
        </w:rPr>
        <w:t xml:space="preserve">, </w:t>
      </w:r>
      <w:proofErr w:type="spellStart"/>
      <w:r w:rsidRPr="00921582">
        <w:rPr>
          <w:rFonts w:ascii="Verdana" w:hAnsi="Verdana"/>
          <w:sz w:val="20"/>
          <w:szCs w:val="20"/>
        </w:rPr>
        <w:t>ali</w:t>
      </w:r>
      <w:proofErr w:type="spellEnd"/>
      <w:r w:rsidRPr="00921582">
        <w:rPr>
          <w:rFonts w:ascii="Verdana" w:hAnsi="Verdana"/>
          <w:sz w:val="20"/>
          <w:szCs w:val="20"/>
        </w:rPr>
        <w:t xml:space="preserve"> </w:t>
      </w:r>
      <w:proofErr w:type="spellStart"/>
      <w:r w:rsidRPr="00921582">
        <w:rPr>
          <w:rFonts w:ascii="Verdana" w:hAnsi="Verdana"/>
          <w:sz w:val="20"/>
          <w:szCs w:val="20"/>
        </w:rPr>
        <w:t>ističu</w:t>
      </w:r>
      <w:proofErr w:type="spellEnd"/>
      <w:r w:rsidRPr="00921582">
        <w:rPr>
          <w:rFonts w:ascii="Verdana" w:hAnsi="Verdana"/>
          <w:sz w:val="20"/>
          <w:szCs w:val="20"/>
        </w:rPr>
        <w:t xml:space="preserve"> </w:t>
      </w:r>
      <w:proofErr w:type="spellStart"/>
      <w:r w:rsidRPr="00921582">
        <w:rPr>
          <w:rFonts w:ascii="Verdana" w:hAnsi="Verdana"/>
          <w:sz w:val="20"/>
          <w:szCs w:val="20"/>
        </w:rPr>
        <w:t>važnost</w:t>
      </w:r>
      <w:proofErr w:type="spellEnd"/>
      <w:r w:rsidRPr="00921582">
        <w:rPr>
          <w:rFonts w:ascii="Verdana" w:hAnsi="Verdana"/>
          <w:sz w:val="20"/>
          <w:szCs w:val="20"/>
        </w:rPr>
        <w:t xml:space="preserve"> </w:t>
      </w:r>
      <w:proofErr w:type="spellStart"/>
      <w:r w:rsidRPr="00921582">
        <w:rPr>
          <w:rFonts w:ascii="Verdana" w:hAnsi="Verdana"/>
          <w:sz w:val="20"/>
          <w:szCs w:val="20"/>
        </w:rPr>
        <w:t>njegovog</w:t>
      </w:r>
      <w:proofErr w:type="spellEnd"/>
      <w:r w:rsidRPr="00921582">
        <w:rPr>
          <w:rFonts w:ascii="Verdana" w:hAnsi="Verdana"/>
          <w:sz w:val="20"/>
          <w:szCs w:val="20"/>
        </w:rPr>
        <w:t xml:space="preserve"> </w:t>
      </w:r>
      <w:proofErr w:type="spellStart"/>
      <w:r w:rsidRPr="00921582">
        <w:rPr>
          <w:rFonts w:ascii="Verdana" w:hAnsi="Verdana"/>
          <w:sz w:val="20"/>
          <w:szCs w:val="20"/>
        </w:rPr>
        <w:t>pravovremenog</w:t>
      </w:r>
      <w:proofErr w:type="spellEnd"/>
      <w:r w:rsidRPr="00921582">
        <w:rPr>
          <w:rFonts w:ascii="Verdana" w:hAnsi="Verdana"/>
          <w:sz w:val="20"/>
          <w:szCs w:val="20"/>
        </w:rPr>
        <w:t xml:space="preserve"> </w:t>
      </w:r>
      <w:proofErr w:type="spellStart"/>
      <w:r w:rsidRPr="00921582">
        <w:rPr>
          <w:rFonts w:ascii="Verdana" w:hAnsi="Verdana"/>
          <w:sz w:val="20"/>
          <w:szCs w:val="20"/>
        </w:rPr>
        <w:t>identifikovanja</w:t>
      </w:r>
      <w:proofErr w:type="spellEnd"/>
      <w:r w:rsidRPr="00921582">
        <w:rPr>
          <w:rFonts w:ascii="Verdana" w:hAnsi="Verdana"/>
          <w:sz w:val="20"/>
          <w:szCs w:val="20"/>
        </w:rPr>
        <w:t xml:space="preserve">, </w:t>
      </w:r>
      <w:proofErr w:type="spellStart"/>
      <w:r w:rsidRPr="00921582">
        <w:rPr>
          <w:rFonts w:ascii="Verdana" w:hAnsi="Verdana"/>
          <w:sz w:val="20"/>
          <w:szCs w:val="20"/>
        </w:rPr>
        <w:t>transparentnog</w:t>
      </w:r>
      <w:proofErr w:type="spellEnd"/>
      <w:r w:rsidRPr="00921582">
        <w:rPr>
          <w:rFonts w:ascii="Verdana" w:hAnsi="Verdana"/>
          <w:sz w:val="20"/>
          <w:szCs w:val="20"/>
        </w:rPr>
        <w:t xml:space="preserve"> </w:t>
      </w:r>
      <w:proofErr w:type="spellStart"/>
      <w:r w:rsidRPr="00921582">
        <w:rPr>
          <w:rFonts w:ascii="Verdana" w:hAnsi="Verdana"/>
          <w:sz w:val="20"/>
          <w:szCs w:val="20"/>
        </w:rPr>
        <w:t>objelodanjivanja</w:t>
      </w:r>
      <w:proofErr w:type="spellEnd"/>
      <w:r w:rsidRPr="00921582">
        <w:rPr>
          <w:rFonts w:ascii="Verdana" w:hAnsi="Verdana"/>
          <w:sz w:val="20"/>
          <w:szCs w:val="20"/>
        </w:rPr>
        <w:t xml:space="preserve"> i </w:t>
      </w:r>
      <w:proofErr w:type="spellStart"/>
      <w:r w:rsidRPr="00921582">
        <w:rPr>
          <w:rFonts w:ascii="Verdana" w:hAnsi="Verdana"/>
          <w:sz w:val="20"/>
          <w:szCs w:val="20"/>
        </w:rPr>
        <w:t>korištenja</w:t>
      </w:r>
      <w:proofErr w:type="spellEnd"/>
      <w:r w:rsidRPr="00921582">
        <w:rPr>
          <w:rFonts w:ascii="Verdana" w:hAnsi="Verdana"/>
          <w:sz w:val="20"/>
          <w:szCs w:val="20"/>
        </w:rPr>
        <w:t xml:space="preserve"> </w:t>
      </w:r>
      <w:proofErr w:type="spellStart"/>
      <w:r w:rsidRPr="00921582">
        <w:rPr>
          <w:rFonts w:ascii="Verdana" w:hAnsi="Verdana"/>
          <w:sz w:val="20"/>
          <w:szCs w:val="20"/>
        </w:rPr>
        <w:t>odgovarajućih</w:t>
      </w:r>
      <w:proofErr w:type="spellEnd"/>
      <w:r w:rsidRPr="00921582">
        <w:rPr>
          <w:rFonts w:ascii="Verdana" w:hAnsi="Verdana"/>
          <w:sz w:val="20"/>
          <w:szCs w:val="20"/>
        </w:rPr>
        <w:t xml:space="preserve"> </w:t>
      </w:r>
      <w:proofErr w:type="spellStart"/>
      <w:r w:rsidRPr="00921582">
        <w:rPr>
          <w:rFonts w:ascii="Verdana" w:hAnsi="Verdana"/>
          <w:sz w:val="20"/>
          <w:szCs w:val="20"/>
        </w:rPr>
        <w:t>mehanizama</w:t>
      </w:r>
      <w:proofErr w:type="spellEnd"/>
      <w:r w:rsidRPr="00921582">
        <w:rPr>
          <w:rFonts w:ascii="Verdana" w:hAnsi="Verdana"/>
          <w:sz w:val="20"/>
          <w:szCs w:val="20"/>
        </w:rPr>
        <w:t xml:space="preserve"> </w:t>
      </w:r>
      <w:proofErr w:type="spellStart"/>
      <w:r w:rsidRPr="00921582">
        <w:rPr>
          <w:rFonts w:ascii="Verdana" w:hAnsi="Verdana"/>
          <w:sz w:val="20"/>
          <w:szCs w:val="20"/>
        </w:rPr>
        <w:t>za</w:t>
      </w:r>
      <w:proofErr w:type="spellEnd"/>
      <w:r w:rsidRPr="00921582">
        <w:rPr>
          <w:rFonts w:ascii="Verdana" w:hAnsi="Verdana"/>
          <w:sz w:val="20"/>
          <w:szCs w:val="20"/>
        </w:rPr>
        <w:t xml:space="preserve"> </w:t>
      </w:r>
      <w:proofErr w:type="spellStart"/>
      <w:r w:rsidRPr="00921582">
        <w:rPr>
          <w:rFonts w:ascii="Verdana" w:hAnsi="Verdana"/>
          <w:sz w:val="20"/>
          <w:szCs w:val="20"/>
        </w:rPr>
        <w:t>upravlja</w:t>
      </w:r>
      <w:r w:rsidR="00F9315C" w:rsidRPr="00F9315C">
        <w:rPr>
          <w:rFonts w:ascii="Verdana" w:hAnsi="Verdana"/>
          <w:sz w:val="20"/>
          <w:szCs w:val="20"/>
        </w:rPr>
        <w:t>nje</w:t>
      </w:r>
      <w:proofErr w:type="spellEnd"/>
      <w:r w:rsidR="00F9315C" w:rsidRPr="00F9315C">
        <w:rPr>
          <w:rFonts w:ascii="Verdana" w:hAnsi="Verdana"/>
          <w:sz w:val="20"/>
          <w:szCs w:val="20"/>
        </w:rPr>
        <w:t xml:space="preserve"> </w:t>
      </w:r>
      <w:proofErr w:type="spellStart"/>
      <w:r w:rsidR="00F9315C" w:rsidRPr="00F9315C">
        <w:rPr>
          <w:rFonts w:ascii="Verdana" w:hAnsi="Verdana"/>
          <w:sz w:val="20"/>
          <w:szCs w:val="20"/>
        </w:rPr>
        <w:t>takvim</w:t>
      </w:r>
      <w:proofErr w:type="spellEnd"/>
      <w:r w:rsidR="00F9315C" w:rsidRPr="00F9315C">
        <w:rPr>
          <w:rFonts w:ascii="Verdana" w:hAnsi="Verdana"/>
          <w:sz w:val="20"/>
          <w:szCs w:val="20"/>
        </w:rPr>
        <w:t xml:space="preserve"> </w:t>
      </w:r>
      <w:proofErr w:type="spellStart"/>
      <w:r w:rsidR="00F9315C" w:rsidRPr="00F9315C">
        <w:rPr>
          <w:rFonts w:ascii="Verdana" w:hAnsi="Verdana"/>
          <w:sz w:val="20"/>
          <w:szCs w:val="20"/>
        </w:rPr>
        <w:t>situacijama</w:t>
      </w:r>
      <w:proofErr w:type="spellEnd"/>
      <w:r w:rsidR="00F9315C" w:rsidRPr="00F9315C">
        <w:rPr>
          <w:rFonts w:ascii="Verdana" w:hAnsi="Verdana"/>
          <w:sz w:val="20"/>
          <w:szCs w:val="20"/>
        </w:rPr>
        <w:t xml:space="preserve">. </w:t>
      </w:r>
      <w:r w:rsidR="00F9315C">
        <w:rPr>
          <w:rFonts w:ascii="Verdana" w:hAnsi="Verdana"/>
          <w:sz w:val="20"/>
          <w:szCs w:val="20"/>
          <w:lang w:val="bs-Latn-BA"/>
        </w:rPr>
        <w:t>N</w:t>
      </w:r>
      <w:proofErr w:type="spellStart"/>
      <w:r w:rsidRPr="00921582">
        <w:rPr>
          <w:rFonts w:ascii="Verdana" w:hAnsi="Verdana"/>
          <w:sz w:val="20"/>
          <w:szCs w:val="20"/>
        </w:rPr>
        <w:t>astoji</w:t>
      </w:r>
      <w:proofErr w:type="spellEnd"/>
      <w:r w:rsidRPr="00921582">
        <w:rPr>
          <w:rFonts w:ascii="Verdana" w:hAnsi="Verdana"/>
          <w:sz w:val="20"/>
          <w:szCs w:val="20"/>
        </w:rPr>
        <w:t xml:space="preserve"> </w:t>
      </w:r>
      <w:r w:rsidR="00F9315C">
        <w:rPr>
          <w:rFonts w:ascii="Verdana" w:hAnsi="Verdana"/>
          <w:sz w:val="20"/>
          <w:szCs w:val="20"/>
          <w:lang w:val="bs-Latn-BA"/>
        </w:rPr>
        <w:t xml:space="preserve"> se </w:t>
      </w:r>
      <w:proofErr w:type="spellStart"/>
      <w:r w:rsidRPr="00921582">
        <w:rPr>
          <w:rFonts w:ascii="Verdana" w:hAnsi="Verdana"/>
          <w:sz w:val="20"/>
          <w:szCs w:val="20"/>
        </w:rPr>
        <w:t>spriječiti</w:t>
      </w:r>
      <w:proofErr w:type="spellEnd"/>
      <w:r w:rsidRPr="00921582">
        <w:rPr>
          <w:rFonts w:ascii="Verdana" w:hAnsi="Verdana"/>
          <w:sz w:val="20"/>
          <w:szCs w:val="20"/>
        </w:rPr>
        <w:t xml:space="preserve"> </w:t>
      </w:r>
      <w:proofErr w:type="spellStart"/>
      <w:r w:rsidRPr="00921582">
        <w:rPr>
          <w:rFonts w:ascii="Verdana" w:hAnsi="Verdana"/>
          <w:sz w:val="20"/>
          <w:szCs w:val="20"/>
        </w:rPr>
        <w:t>svaka</w:t>
      </w:r>
      <w:proofErr w:type="spellEnd"/>
      <w:r w:rsidRPr="00921582">
        <w:rPr>
          <w:rFonts w:ascii="Verdana" w:hAnsi="Verdana"/>
          <w:sz w:val="20"/>
          <w:szCs w:val="20"/>
        </w:rPr>
        <w:t xml:space="preserve"> </w:t>
      </w:r>
      <w:proofErr w:type="spellStart"/>
      <w:r w:rsidRPr="00921582">
        <w:rPr>
          <w:rFonts w:ascii="Verdana" w:hAnsi="Verdana"/>
          <w:sz w:val="20"/>
          <w:szCs w:val="20"/>
        </w:rPr>
        <w:t>mogućnost</w:t>
      </w:r>
      <w:proofErr w:type="spellEnd"/>
      <w:r w:rsidRPr="00921582">
        <w:rPr>
          <w:rFonts w:ascii="Verdana" w:hAnsi="Verdana"/>
          <w:sz w:val="20"/>
          <w:szCs w:val="20"/>
        </w:rPr>
        <w:t xml:space="preserve"> </w:t>
      </w:r>
      <w:proofErr w:type="spellStart"/>
      <w:r w:rsidRPr="00921582">
        <w:rPr>
          <w:rFonts w:ascii="Verdana" w:hAnsi="Verdana"/>
          <w:sz w:val="20"/>
          <w:szCs w:val="20"/>
        </w:rPr>
        <w:t>zloupotrebe</w:t>
      </w:r>
      <w:proofErr w:type="spellEnd"/>
      <w:r w:rsidRPr="00921582">
        <w:rPr>
          <w:rFonts w:ascii="Verdana" w:hAnsi="Verdana"/>
          <w:sz w:val="20"/>
          <w:szCs w:val="20"/>
        </w:rPr>
        <w:t xml:space="preserve"> </w:t>
      </w:r>
      <w:proofErr w:type="spellStart"/>
      <w:r w:rsidRPr="00921582">
        <w:rPr>
          <w:rFonts w:ascii="Verdana" w:hAnsi="Verdana"/>
          <w:sz w:val="20"/>
          <w:szCs w:val="20"/>
        </w:rPr>
        <w:t>službenog</w:t>
      </w:r>
      <w:proofErr w:type="spellEnd"/>
      <w:r w:rsidRPr="00921582">
        <w:rPr>
          <w:rFonts w:ascii="Verdana" w:hAnsi="Verdana"/>
          <w:sz w:val="20"/>
          <w:szCs w:val="20"/>
        </w:rPr>
        <w:t xml:space="preserve"> </w:t>
      </w:r>
      <w:proofErr w:type="spellStart"/>
      <w:r w:rsidRPr="00921582">
        <w:rPr>
          <w:rFonts w:ascii="Verdana" w:hAnsi="Verdana"/>
          <w:sz w:val="20"/>
          <w:szCs w:val="20"/>
        </w:rPr>
        <w:t>položaja</w:t>
      </w:r>
      <w:proofErr w:type="spellEnd"/>
      <w:r w:rsidRPr="00921582">
        <w:rPr>
          <w:rFonts w:ascii="Verdana" w:hAnsi="Verdana"/>
          <w:sz w:val="20"/>
          <w:szCs w:val="20"/>
        </w:rPr>
        <w:t xml:space="preserve"> </w:t>
      </w:r>
      <w:proofErr w:type="spellStart"/>
      <w:r w:rsidRPr="00921582">
        <w:rPr>
          <w:rFonts w:ascii="Verdana" w:hAnsi="Verdana"/>
          <w:sz w:val="20"/>
          <w:szCs w:val="20"/>
        </w:rPr>
        <w:t>ili</w:t>
      </w:r>
      <w:proofErr w:type="spellEnd"/>
      <w:r w:rsidRPr="00921582">
        <w:rPr>
          <w:rFonts w:ascii="Verdana" w:hAnsi="Verdana"/>
          <w:sz w:val="20"/>
          <w:szCs w:val="20"/>
        </w:rPr>
        <w:t xml:space="preserve"> </w:t>
      </w:r>
      <w:proofErr w:type="spellStart"/>
      <w:r w:rsidRPr="00921582">
        <w:rPr>
          <w:rFonts w:ascii="Verdana" w:hAnsi="Verdana"/>
          <w:sz w:val="20"/>
          <w:szCs w:val="20"/>
        </w:rPr>
        <w:t>nezakonitog</w:t>
      </w:r>
      <w:proofErr w:type="spellEnd"/>
      <w:r w:rsidRPr="00921582">
        <w:rPr>
          <w:rFonts w:ascii="Verdana" w:hAnsi="Verdana"/>
          <w:sz w:val="20"/>
          <w:szCs w:val="20"/>
        </w:rPr>
        <w:t xml:space="preserve"> </w:t>
      </w:r>
      <w:proofErr w:type="spellStart"/>
      <w:r w:rsidRPr="00921582">
        <w:rPr>
          <w:rFonts w:ascii="Verdana" w:hAnsi="Verdana"/>
          <w:sz w:val="20"/>
          <w:szCs w:val="20"/>
        </w:rPr>
        <w:t>pribavljanja</w:t>
      </w:r>
      <w:proofErr w:type="spellEnd"/>
      <w:r w:rsidRPr="00921582">
        <w:rPr>
          <w:rFonts w:ascii="Verdana" w:hAnsi="Verdana"/>
          <w:sz w:val="20"/>
          <w:szCs w:val="20"/>
        </w:rPr>
        <w:t xml:space="preserve"> </w:t>
      </w:r>
      <w:proofErr w:type="spellStart"/>
      <w:r w:rsidRPr="00921582">
        <w:rPr>
          <w:rFonts w:ascii="Verdana" w:hAnsi="Verdana"/>
          <w:sz w:val="20"/>
          <w:szCs w:val="20"/>
        </w:rPr>
        <w:t>koristi</w:t>
      </w:r>
      <w:proofErr w:type="spellEnd"/>
      <w:r w:rsidRPr="00921582">
        <w:rPr>
          <w:rFonts w:ascii="Verdana" w:hAnsi="Verdana"/>
          <w:sz w:val="20"/>
          <w:szCs w:val="20"/>
        </w:rPr>
        <w:t xml:space="preserve">, </w:t>
      </w:r>
      <w:proofErr w:type="spellStart"/>
      <w:r w:rsidRPr="00921582">
        <w:rPr>
          <w:rFonts w:ascii="Verdana" w:hAnsi="Verdana"/>
          <w:sz w:val="20"/>
          <w:szCs w:val="20"/>
        </w:rPr>
        <w:t>bilo</w:t>
      </w:r>
      <w:proofErr w:type="spellEnd"/>
      <w:r w:rsidRPr="00921582">
        <w:rPr>
          <w:rFonts w:ascii="Verdana" w:hAnsi="Verdana"/>
          <w:sz w:val="20"/>
          <w:szCs w:val="20"/>
        </w:rPr>
        <w:t xml:space="preserve"> </w:t>
      </w:r>
      <w:proofErr w:type="spellStart"/>
      <w:r w:rsidRPr="00921582">
        <w:rPr>
          <w:rFonts w:ascii="Verdana" w:hAnsi="Verdana"/>
          <w:sz w:val="20"/>
          <w:szCs w:val="20"/>
        </w:rPr>
        <w:t>za</w:t>
      </w:r>
      <w:proofErr w:type="spellEnd"/>
      <w:r w:rsidRPr="00921582">
        <w:rPr>
          <w:rFonts w:ascii="Verdana" w:hAnsi="Verdana"/>
          <w:sz w:val="20"/>
          <w:szCs w:val="20"/>
        </w:rPr>
        <w:t xml:space="preserve"> </w:t>
      </w:r>
      <w:proofErr w:type="spellStart"/>
      <w:r w:rsidRPr="00921582">
        <w:rPr>
          <w:rFonts w:ascii="Verdana" w:hAnsi="Verdana"/>
          <w:sz w:val="20"/>
          <w:szCs w:val="20"/>
        </w:rPr>
        <w:t>samog</w:t>
      </w:r>
      <w:proofErr w:type="spellEnd"/>
      <w:r w:rsidRPr="00921582">
        <w:rPr>
          <w:rFonts w:ascii="Verdana" w:hAnsi="Verdana"/>
          <w:sz w:val="20"/>
          <w:szCs w:val="20"/>
        </w:rPr>
        <w:t xml:space="preserve"> </w:t>
      </w:r>
      <w:proofErr w:type="spellStart"/>
      <w:r w:rsidRPr="00921582">
        <w:rPr>
          <w:rFonts w:ascii="Verdana" w:hAnsi="Verdana"/>
          <w:sz w:val="20"/>
          <w:szCs w:val="20"/>
        </w:rPr>
        <w:t>nosioca</w:t>
      </w:r>
      <w:proofErr w:type="spellEnd"/>
      <w:r w:rsidRPr="00921582">
        <w:rPr>
          <w:rFonts w:ascii="Verdana" w:hAnsi="Verdana"/>
          <w:sz w:val="20"/>
          <w:szCs w:val="20"/>
        </w:rPr>
        <w:t xml:space="preserve"> </w:t>
      </w:r>
      <w:r w:rsidR="00C71731">
        <w:rPr>
          <w:rFonts w:ascii="Verdana" w:hAnsi="Verdana"/>
          <w:sz w:val="20"/>
          <w:szCs w:val="20"/>
          <w:lang w:val="bs-Latn-BA"/>
        </w:rPr>
        <w:t xml:space="preserve">pravosudne </w:t>
      </w:r>
      <w:proofErr w:type="spellStart"/>
      <w:r w:rsidRPr="00921582">
        <w:rPr>
          <w:rFonts w:ascii="Verdana" w:hAnsi="Verdana"/>
          <w:sz w:val="20"/>
          <w:szCs w:val="20"/>
        </w:rPr>
        <w:t>funk</w:t>
      </w:r>
      <w:r w:rsidR="00F9315C" w:rsidRPr="00F9315C">
        <w:rPr>
          <w:rFonts w:ascii="Verdana" w:hAnsi="Verdana"/>
          <w:sz w:val="20"/>
          <w:szCs w:val="20"/>
        </w:rPr>
        <w:t>cije</w:t>
      </w:r>
      <w:proofErr w:type="spellEnd"/>
      <w:r w:rsidR="00F9315C" w:rsidRPr="00F9315C">
        <w:rPr>
          <w:rFonts w:ascii="Verdana" w:hAnsi="Verdana"/>
          <w:sz w:val="20"/>
          <w:szCs w:val="20"/>
        </w:rPr>
        <w:t xml:space="preserve"> </w:t>
      </w:r>
      <w:proofErr w:type="spellStart"/>
      <w:r w:rsidR="00F9315C" w:rsidRPr="00F9315C">
        <w:rPr>
          <w:rFonts w:ascii="Verdana" w:hAnsi="Verdana"/>
          <w:sz w:val="20"/>
          <w:szCs w:val="20"/>
        </w:rPr>
        <w:t>ili</w:t>
      </w:r>
      <w:proofErr w:type="spellEnd"/>
      <w:r w:rsidR="00F9315C" w:rsidRPr="00F9315C">
        <w:rPr>
          <w:rFonts w:ascii="Verdana" w:hAnsi="Verdana"/>
          <w:sz w:val="20"/>
          <w:szCs w:val="20"/>
        </w:rPr>
        <w:t xml:space="preserve"> </w:t>
      </w:r>
      <w:proofErr w:type="spellStart"/>
      <w:r w:rsidR="00F9315C" w:rsidRPr="00F9315C">
        <w:rPr>
          <w:rFonts w:ascii="Verdana" w:hAnsi="Verdana"/>
          <w:sz w:val="20"/>
          <w:szCs w:val="20"/>
        </w:rPr>
        <w:t>za</w:t>
      </w:r>
      <w:proofErr w:type="spellEnd"/>
      <w:r w:rsidR="00F9315C" w:rsidRPr="00F9315C">
        <w:rPr>
          <w:rFonts w:ascii="Verdana" w:hAnsi="Verdana"/>
          <w:sz w:val="20"/>
          <w:szCs w:val="20"/>
        </w:rPr>
        <w:t xml:space="preserve"> </w:t>
      </w:r>
      <w:proofErr w:type="spellStart"/>
      <w:r w:rsidR="00F9315C" w:rsidRPr="00F9315C">
        <w:rPr>
          <w:rFonts w:ascii="Verdana" w:hAnsi="Verdana"/>
          <w:sz w:val="20"/>
          <w:szCs w:val="20"/>
        </w:rPr>
        <w:t>osobe</w:t>
      </w:r>
      <w:proofErr w:type="spellEnd"/>
      <w:r w:rsidR="00F9315C" w:rsidRPr="00F9315C">
        <w:rPr>
          <w:rFonts w:ascii="Verdana" w:hAnsi="Verdana"/>
          <w:sz w:val="20"/>
          <w:szCs w:val="20"/>
        </w:rPr>
        <w:t xml:space="preserve"> s </w:t>
      </w:r>
      <w:proofErr w:type="spellStart"/>
      <w:r w:rsidR="00F9315C" w:rsidRPr="00F9315C">
        <w:rPr>
          <w:rFonts w:ascii="Verdana" w:hAnsi="Verdana"/>
          <w:sz w:val="20"/>
          <w:szCs w:val="20"/>
        </w:rPr>
        <w:t>kojima</w:t>
      </w:r>
      <w:proofErr w:type="spellEnd"/>
      <w:r w:rsidR="00F9315C" w:rsidRPr="00F9315C">
        <w:rPr>
          <w:rFonts w:ascii="Verdana" w:hAnsi="Verdana"/>
          <w:sz w:val="20"/>
          <w:szCs w:val="20"/>
        </w:rPr>
        <w:t xml:space="preserve"> </w:t>
      </w:r>
      <w:proofErr w:type="spellStart"/>
      <w:r w:rsidR="00F9315C" w:rsidRPr="00F9315C">
        <w:rPr>
          <w:rFonts w:ascii="Verdana" w:hAnsi="Verdana"/>
          <w:sz w:val="20"/>
          <w:szCs w:val="20"/>
        </w:rPr>
        <w:t>je</w:t>
      </w:r>
      <w:proofErr w:type="spellEnd"/>
      <w:r w:rsidRPr="00921582">
        <w:rPr>
          <w:rFonts w:ascii="Verdana" w:hAnsi="Verdana"/>
          <w:sz w:val="20"/>
          <w:szCs w:val="20"/>
        </w:rPr>
        <w:t xml:space="preserve"> </w:t>
      </w:r>
      <w:proofErr w:type="spellStart"/>
      <w:r w:rsidRPr="00921582">
        <w:rPr>
          <w:rFonts w:ascii="Verdana" w:hAnsi="Verdana"/>
          <w:sz w:val="20"/>
          <w:szCs w:val="20"/>
        </w:rPr>
        <w:t>interesno</w:t>
      </w:r>
      <w:proofErr w:type="spellEnd"/>
      <w:r w:rsidRPr="00921582">
        <w:rPr>
          <w:rFonts w:ascii="Verdana" w:hAnsi="Verdana"/>
          <w:sz w:val="20"/>
          <w:szCs w:val="20"/>
        </w:rPr>
        <w:t xml:space="preserve"> </w:t>
      </w:r>
      <w:proofErr w:type="spellStart"/>
      <w:r w:rsidRPr="00921582">
        <w:rPr>
          <w:rFonts w:ascii="Verdana" w:hAnsi="Verdana"/>
          <w:sz w:val="20"/>
          <w:szCs w:val="20"/>
        </w:rPr>
        <w:t>povezan</w:t>
      </w:r>
      <w:proofErr w:type="spellEnd"/>
      <w:r w:rsidRPr="00921582">
        <w:rPr>
          <w:rFonts w:ascii="Verdana" w:hAnsi="Verdana"/>
          <w:sz w:val="20"/>
          <w:szCs w:val="20"/>
        </w:rPr>
        <w:t>.</w:t>
      </w:r>
    </w:p>
    <w:p w14:paraId="604555E6" w14:textId="6347F6DF" w:rsidR="00ED53EA" w:rsidRPr="00921582" w:rsidRDefault="00ED53EA" w:rsidP="00F16C28">
      <w:pPr>
        <w:jc w:val="both"/>
        <w:rPr>
          <w:rFonts w:ascii="Verdana" w:hAnsi="Verdana"/>
          <w:sz w:val="20"/>
          <w:szCs w:val="20"/>
        </w:rPr>
      </w:pPr>
      <w:proofErr w:type="spellStart"/>
      <w:r w:rsidRPr="00921582">
        <w:rPr>
          <w:rFonts w:ascii="Verdana" w:hAnsi="Verdana"/>
          <w:sz w:val="20"/>
          <w:szCs w:val="20"/>
        </w:rPr>
        <w:t>Također</w:t>
      </w:r>
      <w:proofErr w:type="spellEnd"/>
      <w:r w:rsidRPr="00921582">
        <w:rPr>
          <w:rFonts w:ascii="Verdana" w:hAnsi="Verdana"/>
          <w:sz w:val="20"/>
          <w:szCs w:val="20"/>
        </w:rPr>
        <w:t xml:space="preserve">, </w:t>
      </w:r>
      <w:r w:rsidR="00C71731">
        <w:rPr>
          <w:rFonts w:ascii="Verdana" w:hAnsi="Verdana"/>
          <w:sz w:val="20"/>
          <w:szCs w:val="20"/>
          <w:lang w:val="bs-Latn-BA"/>
        </w:rPr>
        <w:t>S</w:t>
      </w:r>
      <w:proofErr w:type="spellStart"/>
      <w:r w:rsidRPr="00921582">
        <w:rPr>
          <w:rFonts w:ascii="Verdana" w:hAnsi="Verdana"/>
          <w:sz w:val="20"/>
          <w:szCs w:val="20"/>
        </w:rPr>
        <w:t>mjernice</w:t>
      </w:r>
      <w:proofErr w:type="spellEnd"/>
      <w:r w:rsidRPr="00921582">
        <w:rPr>
          <w:rFonts w:ascii="Verdana" w:hAnsi="Verdana"/>
          <w:sz w:val="20"/>
          <w:szCs w:val="20"/>
        </w:rPr>
        <w:t xml:space="preserve"> </w:t>
      </w:r>
      <w:proofErr w:type="spellStart"/>
      <w:r w:rsidRPr="00921582">
        <w:rPr>
          <w:rFonts w:ascii="Verdana" w:hAnsi="Verdana"/>
          <w:sz w:val="20"/>
          <w:szCs w:val="20"/>
        </w:rPr>
        <w:t>imaju</w:t>
      </w:r>
      <w:proofErr w:type="spellEnd"/>
      <w:r w:rsidRPr="00921582">
        <w:rPr>
          <w:rFonts w:ascii="Verdana" w:hAnsi="Verdana"/>
          <w:sz w:val="20"/>
          <w:szCs w:val="20"/>
        </w:rPr>
        <w:t xml:space="preserve"> </w:t>
      </w:r>
      <w:proofErr w:type="spellStart"/>
      <w:r w:rsidRPr="00921582">
        <w:rPr>
          <w:rFonts w:ascii="Verdana" w:hAnsi="Verdana"/>
          <w:sz w:val="20"/>
          <w:szCs w:val="20"/>
        </w:rPr>
        <w:t>važnu</w:t>
      </w:r>
      <w:proofErr w:type="spellEnd"/>
      <w:r w:rsidRPr="00921582">
        <w:rPr>
          <w:rFonts w:ascii="Verdana" w:hAnsi="Verdana"/>
          <w:sz w:val="20"/>
          <w:szCs w:val="20"/>
        </w:rPr>
        <w:t xml:space="preserve"> </w:t>
      </w:r>
      <w:proofErr w:type="spellStart"/>
      <w:r w:rsidRPr="00921582">
        <w:rPr>
          <w:rFonts w:ascii="Verdana" w:hAnsi="Verdana"/>
          <w:sz w:val="20"/>
          <w:szCs w:val="20"/>
        </w:rPr>
        <w:t>edukativnu</w:t>
      </w:r>
      <w:proofErr w:type="spellEnd"/>
      <w:r w:rsidRPr="00921582">
        <w:rPr>
          <w:rFonts w:ascii="Verdana" w:hAnsi="Verdana"/>
          <w:sz w:val="20"/>
          <w:szCs w:val="20"/>
        </w:rPr>
        <w:t xml:space="preserve"> i </w:t>
      </w:r>
      <w:proofErr w:type="spellStart"/>
      <w:r w:rsidRPr="00921582">
        <w:rPr>
          <w:rFonts w:ascii="Verdana" w:hAnsi="Verdana"/>
          <w:sz w:val="20"/>
          <w:szCs w:val="20"/>
        </w:rPr>
        <w:t>preventivnu</w:t>
      </w:r>
      <w:proofErr w:type="spellEnd"/>
      <w:r w:rsidRPr="00921582">
        <w:rPr>
          <w:rFonts w:ascii="Verdana" w:hAnsi="Verdana"/>
          <w:sz w:val="20"/>
          <w:szCs w:val="20"/>
        </w:rPr>
        <w:t xml:space="preserve"> </w:t>
      </w:r>
      <w:proofErr w:type="spellStart"/>
      <w:r w:rsidRPr="00921582">
        <w:rPr>
          <w:rFonts w:ascii="Verdana" w:hAnsi="Verdana"/>
          <w:sz w:val="20"/>
          <w:szCs w:val="20"/>
        </w:rPr>
        <w:t>funkciju</w:t>
      </w:r>
      <w:proofErr w:type="spellEnd"/>
      <w:r w:rsidRPr="00921582">
        <w:rPr>
          <w:rFonts w:ascii="Verdana" w:hAnsi="Verdana"/>
          <w:sz w:val="20"/>
          <w:szCs w:val="20"/>
        </w:rPr>
        <w:t xml:space="preserve">, </w:t>
      </w:r>
      <w:proofErr w:type="spellStart"/>
      <w:r w:rsidRPr="00921582">
        <w:rPr>
          <w:rFonts w:ascii="Verdana" w:hAnsi="Verdana"/>
          <w:sz w:val="20"/>
          <w:szCs w:val="20"/>
        </w:rPr>
        <w:t>jer</w:t>
      </w:r>
      <w:proofErr w:type="spellEnd"/>
      <w:r w:rsidRPr="00921582">
        <w:rPr>
          <w:rFonts w:ascii="Verdana" w:hAnsi="Verdana"/>
          <w:sz w:val="20"/>
          <w:szCs w:val="20"/>
        </w:rPr>
        <w:t xml:space="preserve"> </w:t>
      </w:r>
      <w:proofErr w:type="spellStart"/>
      <w:r w:rsidRPr="00921582">
        <w:rPr>
          <w:rFonts w:ascii="Verdana" w:hAnsi="Verdana"/>
          <w:sz w:val="20"/>
          <w:szCs w:val="20"/>
        </w:rPr>
        <w:t>podstiču</w:t>
      </w:r>
      <w:proofErr w:type="spellEnd"/>
      <w:r w:rsidRPr="00921582">
        <w:rPr>
          <w:rFonts w:ascii="Verdana" w:hAnsi="Verdana"/>
          <w:sz w:val="20"/>
          <w:szCs w:val="20"/>
        </w:rPr>
        <w:t xml:space="preserve"> </w:t>
      </w:r>
      <w:proofErr w:type="spellStart"/>
      <w:r w:rsidRPr="00921582">
        <w:rPr>
          <w:rFonts w:ascii="Verdana" w:hAnsi="Verdana"/>
          <w:sz w:val="20"/>
          <w:szCs w:val="20"/>
        </w:rPr>
        <w:t>izgradnju</w:t>
      </w:r>
      <w:proofErr w:type="spellEnd"/>
      <w:r w:rsidRPr="00921582">
        <w:rPr>
          <w:rFonts w:ascii="Verdana" w:hAnsi="Verdana"/>
          <w:sz w:val="20"/>
          <w:szCs w:val="20"/>
        </w:rPr>
        <w:t xml:space="preserve"> </w:t>
      </w:r>
      <w:proofErr w:type="spellStart"/>
      <w:r w:rsidRPr="00921582">
        <w:rPr>
          <w:rFonts w:ascii="Verdana" w:hAnsi="Verdana"/>
          <w:sz w:val="20"/>
          <w:szCs w:val="20"/>
        </w:rPr>
        <w:t>profesionalne</w:t>
      </w:r>
      <w:proofErr w:type="spellEnd"/>
      <w:r w:rsidRPr="00921582">
        <w:rPr>
          <w:rFonts w:ascii="Verdana" w:hAnsi="Verdana"/>
          <w:sz w:val="20"/>
          <w:szCs w:val="20"/>
        </w:rPr>
        <w:t xml:space="preserve"> </w:t>
      </w:r>
      <w:proofErr w:type="spellStart"/>
      <w:r w:rsidRPr="00921582">
        <w:rPr>
          <w:rFonts w:ascii="Verdana" w:hAnsi="Verdana"/>
          <w:sz w:val="20"/>
          <w:szCs w:val="20"/>
        </w:rPr>
        <w:t>etike</w:t>
      </w:r>
      <w:proofErr w:type="spellEnd"/>
      <w:r w:rsidRPr="00921582">
        <w:rPr>
          <w:rFonts w:ascii="Verdana" w:hAnsi="Verdana"/>
          <w:sz w:val="20"/>
          <w:szCs w:val="20"/>
        </w:rPr>
        <w:t xml:space="preserve">, </w:t>
      </w:r>
      <w:proofErr w:type="spellStart"/>
      <w:r w:rsidRPr="00921582">
        <w:rPr>
          <w:rFonts w:ascii="Verdana" w:hAnsi="Verdana"/>
          <w:sz w:val="20"/>
          <w:szCs w:val="20"/>
        </w:rPr>
        <w:t>lične</w:t>
      </w:r>
      <w:proofErr w:type="spellEnd"/>
      <w:r w:rsidRPr="00921582">
        <w:rPr>
          <w:rFonts w:ascii="Verdana" w:hAnsi="Verdana"/>
          <w:sz w:val="20"/>
          <w:szCs w:val="20"/>
        </w:rPr>
        <w:t xml:space="preserve"> </w:t>
      </w:r>
      <w:proofErr w:type="spellStart"/>
      <w:r w:rsidRPr="00921582">
        <w:rPr>
          <w:rFonts w:ascii="Verdana" w:hAnsi="Verdana"/>
          <w:sz w:val="20"/>
          <w:szCs w:val="20"/>
        </w:rPr>
        <w:t>odgovornosti</w:t>
      </w:r>
      <w:proofErr w:type="spellEnd"/>
      <w:r w:rsidRPr="00921582">
        <w:rPr>
          <w:rFonts w:ascii="Verdana" w:hAnsi="Verdana"/>
          <w:sz w:val="20"/>
          <w:szCs w:val="20"/>
        </w:rPr>
        <w:t xml:space="preserve"> i </w:t>
      </w:r>
      <w:proofErr w:type="spellStart"/>
      <w:r w:rsidRPr="00921582">
        <w:rPr>
          <w:rFonts w:ascii="Verdana" w:hAnsi="Verdana"/>
          <w:sz w:val="20"/>
          <w:szCs w:val="20"/>
        </w:rPr>
        <w:t>svijesti</w:t>
      </w:r>
      <w:proofErr w:type="spellEnd"/>
      <w:r w:rsidRPr="00921582">
        <w:rPr>
          <w:rFonts w:ascii="Verdana" w:hAnsi="Verdana"/>
          <w:sz w:val="20"/>
          <w:szCs w:val="20"/>
        </w:rPr>
        <w:t xml:space="preserve"> </w:t>
      </w:r>
      <w:proofErr w:type="spellStart"/>
      <w:r w:rsidRPr="00921582">
        <w:rPr>
          <w:rFonts w:ascii="Verdana" w:hAnsi="Verdana"/>
          <w:sz w:val="20"/>
          <w:szCs w:val="20"/>
        </w:rPr>
        <w:t>kod</w:t>
      </w:r>
      <w:proofErr w:type="spellEnd"/>
      <w:r w:rsidRPr="00921582">
        <w:rPr>
          <w:rFonts w:ascii="Verdana" w:hAnsi="Verdana"/>
          <w:sz w:val="20"/>
          <w:szCs w:val="20"/>
        </w:rPr>
        <w:t xml:space="preserve"> </w:t>
      </w:r>
      <w:proofErr w:type="spellStart"/>
      <w:r w:rsidRPr="00921582">
        <w:rPr>
          <w:rFonts w:ascii="Verdana" w:hAnsi="Verdana"/>
          <w:sz w:val="20"/>
          <w:szCs w:val="20"/>
        </w:rPr>
        <w:t>nosilaca</w:t>
      </w:r>
      <w:proofErr w:type="spellEnd"/>
      <w:r w:rsidRPr="00921582">
        <w:rPr>
          <w:rFonts w:ascii="Verdana" w:hAnsi="Verdana"/>
          <w:sz w:val="20"/>
          <w:szCs w:val="20"/>
        </w:rPr>
        <w:t xml:space="preserve"> </w:t>
      </w:r>
      <w:proofErr w:type="spellStart"/>
      <w:r w:rsidRPr="00921582">
        <w:rPr>
          <w:rFonts w:ascii="Verdana" w:hAnsi="Verdana"/>
          <w:sz w:val="20"/>
          <w:szCs w:val="20"/>
        </w:rPr>
        <w:t>pravosudnih</w:t>
      </w:r>
      <w:proofErr w:type="spellEnd"/>
      <w:r w:rsidRPr="00921582">
        <w:rPr>
          <w:rFonts w:ascii="Verdana" w:hAnsi="Verdana"/>
          <w:sz w:val="20"/>
          <w:szCs w:val="20"/>
        </w:rPr>
        <w:t xml:space="preserve"> </w:t>
      </w:r>
      <w:proofErr w:type="spellStart"/>
      <w:r w:rsidRPr="00921582">
        <w:rPr>
          <w:rFonts w:ascii="Verdana" w:hAnsi="Verdana"/>
          <w:sz w:val="20"/>
          <w:szCs w:val="20"/>
        </w:rPr>
        <w:t>funkcija</w:t>
      </w:r>
      <w:proofErr w:type="spellEnd"/>
      <w:r w:rsidRPr="00921582">
        <w:rPr>
          <w:rFonts w:ascii="Verdana" w:hAnsi="Verdana"/>
          <w:sz w:val="20"/>
          <w:szCs w:val="20"/>
        </w:rPr>
        <w:t xml:space="preserve"> o </w:t>
      </w:r>
      <w:proofErr w:type="spellStart"/>
      <w:r w:rsidRPr="00921582">
        <w:rPr>
          <w:rFonts w:ascii="Verdana" w:hAnsi="Verdana"/>
          <w:sz w:val="20"/>
          <w:szCs w:val="20"/>
        </w:rPr>
        <w:t>značaju</w:t>
      </w:r>
      <w:proofErr w:type="spellEnd"/>
      <w:r w:rsidRPr="00921582">
        <w:rPr>
          <w:rFonts w:ascii="Verdana" w:hAnsi="Verdana"/>
          <w:sz w:val="20"/>
          <w:szCs w:val="20"/>
        </w:rPr>
        <w:t xml:space="preserve"> </w:t>
      </w:r>
      <w:proofErr w:type="spellStart"/>
      <w:r w:rsidRPr="00921582">
        <w:rPr>
          <w:rFonts w:ascii="Verdana" w:hAnsi="Verdana"/>
          <w:sz w:val="20"/>
          <w:szCs w:val="20"/>
        </w:rPr>
        <w:t>očuvanja</w:t>
      </w:r>
      <w:proofErr w:type="spellEnd"/>
      <w:r w:rsidRPr="00921582">
        <w:rPr>
          <w:rFonts w:ascii="Verdana" w:hAnsi="Verdana"/>
          <w:sz w:val="20"/>
          <w:szCs w:val="20"/>
        </w:rPr>
        <w:t xml:space="preserve"> </w:t>
      </w:r>
      <w:proofErr w:type="spellStart"/>
      <w:r w:rsidRPr="00921582">
        <w:rPr>
          <w:rFonts w:ascii="Verdana" w:hAnsi="Verdana"/>
          <w:sz w:val="20"/>
          <w:szCs w:val="20"/>
        </w:rPr>
        <w:t>nepristrasnosti</w:t>
      </w:r>
      <w:proofErr w:type="spellEnd"/>
      <w:r w:rsidRPr="00921582">
        <w:rPr>
          <w:rFonts w:ascii="Verdana" w:hAnsi="Verdana"/>
          <w:sz w:val="20"/>
          <w:szCs w:val="20"/>
        </w:rPr>
        <w:t xml:space="preserve">, </w:t>
      </w:r>
      <w:proofErr w:type="spellStart"/>
      <w:r w:rsidRPr="00921582">
        <w:rPr>
          <w:rFonts w:ascii="Verdana" w:hAnsi="Verdana"/>
          <w:sz w:val="20"/>
          <w:szCs w:val="20"/>
        </w:rPr>
        <w:t>integriteta</w:t>
      </w:r>
      <w:proofErr w:type="spellEnd"/>
      <w:r w:rsidRPr="00921582">
        <w:rPr>
          <w:rFonts w:ascii="Verdana" w:hAnsi="Verdana"/>
          <w:sz w:val="20"/>
          <w:szCs w:val="20"/>
        </w:rPr>
        <w:t xml:space="preserve"> i </w:t>
      </w:r>
      <w:proofErr w:type="spellStart"/>
      <w:r w:rsidRPr="00921582">
        <w:rPr>
          <w:rFonts w:ascii="Verdana" w:hAnsi="Verdana"/>
          <w:sz w:val="20"/>
          <w:szCs w:val="20"/>
        </w:rPr>
        <w:t>povjerenja</w:t>
      </w:r>
      <w:proofErr w:type="spellEnd"/>
      <w:r w:rsidRPr="00921582">
        <w:rPr>
          <w:rFonts w:ascii="Verdana" w:hAnsi="Verdana"/>
          <w:sz w:val="20"/>
          <w:szCs w:val="20"/>
        </w:rPr>
        <w:t xml:space="preserve"> </w:t>
      </w:r>
      <w:proofErr w:type="spellStart"/>
      <w:r w:rsidRPr="00921582">
        <w:rPr>
          <w:rFonts w:ascii="Verdana" w:hAnsi="Verdana"/>
          <w:sz w:val="20"/>
          <w:szCs w:val="20"/>
        </w:rPr>
        <w:t>javnosti</w:t>
      </w:r>
      <w:proofErr w:type="spellEnd"/>
      <w:r w:rsidRPr="00921582">
        <w:rPr>
          <w:rFonts w:ascii="Verdana" w:hAnsi="Verdana"/>
          <w:sz w:val="20"/>
          <w:szCs w:val="20"/>
        </w:rPr>
        <w:t xml:space="preserve"> u </w:t>
      </w:r>
      <w:proofErr w:type="spellStart"/>
      <w:r w:rsidRPr="00921582">
        <w:rPr>
          <w:rFonts w:ascii="Verdana" w:hAnsi="Verdana"/>
          <w:sz w:val="20"/>
          <w:szCs w:val="20"/>
        </w:rPr>
        <w:t>pravosuđe</w:t>
      </w:r>
      <w:proofErr w:type="spellEnd"/>
      <w:r w:rsidRPr="00921582">
        <w:rPr>
          <w:rFonts w:ascii="Verdana" w:hAnsi="Verdana"/>
          <w:sz w:val="20"/>
          <w:szCs w:val="20"/>
        </w:rPr>
        <w:t xml:space="preserve">. </w:t>
      </w:r>
      <w:proofErr w:type="spellStart"/>
      <w:r w:rsidRPr="00921582">
        <w:rPr>
          <w:rFonts w:ascii="Verdana" w:hAnsi="Verdana"/>
          <w:sz w:val="20"/>
          <w:szCs w:val="20"/>
        </w:rPr>
        <w:t>Posebna</w:t>
      </w:r>
      <w:proofErr w:type="spellEnd"/>
      <w:r w:rsidRPr="00921582">
        <w:rPr>
          <w:rFonts w:ascii="Verdana" w:hAnsi="Verdana"/>
          <w:sz w:val="20"/>
          <w:szCs w:val="20"/>
        </w:rPr>
        <w:t xml:space="preserve"> </w:t>
      </w:r>
      <w:proofErr w:type="spellStart"/>
      <w:r w:rsidRPr="00921582">
        <w:rPr>
          <w:rFonts w:ascii="Verdana" w:hAnsi="Verdana"/>
          <w:sz w:val="20"/>
          <w:szCs w:val="20"/>
        </w:rPr>
        <w:t>pažnja</w:t>
      </w:r>
      <w:proofErr w:type="spellEnd"/>
      <w:r w:rsidRPr="00921582">
        <w:rPr>
          <w:rFonts w:ascii="Verdana" w:hAnsi="Verdana"/>
          <w:sz w:val="20"/>
          <w:szCs w:val="20"/>
        </w:rPr>
        <w:t xml:space="preserve"> </w:t>
      </w:r>
      <w:proofErr w:type="spellStart"/>
      <w:r w:rsidRPr="00921582">
        <w:rPr>
          <w:rFonts w:ascii="Verdana" w:hAnsi="Verdana"/>
          <w:sz w:val="20"/>
          <w:szCs w:val="20"/>
        </w:rPr>
        <w:t>posvećena</w:t>
      </w:r>
      <w:proofErr w:type="spellEnd"/>
      <w:r w:rsidRPr="00921582">
        <w:rPr>
          <w:rFonts w:ascii="Verdana" w:hAnsi="Verdana"/>
          <w:sz w:val="20"/>
          <w:szCs w:val="20"/>
        </w:rPr>
        <w:t xml:space="preserve"> </w:t>
      </w:r>
      <w:proofErr w:type="spellStart"/>
      <w:r w:rsidRPr="00921582">
        <w:rPr>
          <w:rFonts w:ascii="Verdana" w:hAnsi="Verdana"/>
          <w:sz w:val="20"/>
          <w:szCs w:val="20"/>
        </w:rPr>
        <w:t>je</w:t>
      </w:r>
      <w:proofErr w:type="spellEnd"/>
      <w:r w:rsidRPr="00921582">
        <w:rPr>
          <w:rFonts w:ascii="Verdana" w:hAnsi="Verdana"/>
          <w:sz w:val="20"/>
          <w:szCs w:val="20"/>
        </w:rPr>
        <w:t xml:space="preserve"> i </w:t>
      </w:r>
      <w:proofErr w:type="spellStart"/>
      <w:r w:rsidRPr="00921582">
        <w:rPr>
          <w:rFonts w:ascii="Verdana" w:hAnsi="Verdana"/>
          <w:sz w:val="20"/>
          <w:szCs w:val="20"/>
        </w:rPr>
        <w:t>situacijama</w:t>
      </w:r>
      <w:proofErr w:type="spellEnd"/>
      <w:r w:rsidRPr="00921582">
        <w:rPr>
          <w:rFonts w:ascii="Verdana" w:hAnsi="Verdana"/>
          <w:sz w:val="20"/>
          <w:szCs w:val="20"/>
        </w:rPr>
        <w:t xml:space="preserve"> </w:t>
      </w:r>
      <w:proofErr w:type="spellStart"/>
      <w:r w:rsidRPr="00921582">
        <w:rPr>
          <w:rFonts w:ascii="Verdana" w:hAnsi="Verdana"/>
          <w:sz w:val="20"/>
          <w:szCs w:val="20"/>
        </w:rPr>
        <w:t>koje</w:t>
      </w:r>
      <w:proofErr w:type="spellEnd"/>
      <w:r w:rsidRPr="00921582">
        <w:rPr>
          <w:rFonts w:ascii="Verdana" w:hAnsi="Verdana"/>
          <w:sz w:val="20"/>
          <w:szCs w:val="20"/>
        </w:rPr>
        <w:t xml:space="preserve"> </w:t>
      </w:r>
      <w:proofErr w:type="spellStart"/>
      <w:r w:rsidRPr="00921582">
        <w:rPr>
          <w:rFonts w:ascii="Verdana" w:hAnsi="Verdana"/>
          <w:sz w:val="20"/>
          <w:szCs w:val="20"/>
        </w:rPr>
        <w:t>mogu</w:t>
      </w:r>
      <w:proofErr w:type="spellEnd"/>
      <w:r w:rsidRPr="00921582">
        <w:rPr>
          <w:rFonts w:ascii="Verdana" w:hAnsi="Verdana"/>
          <w:sz w:val="20"/>
          <w:szCs w:val="20"/>
        </w:rPr>
        <w:t xml:space="preserve"> </w:t>
      </w:r>
      <w:proofErr w:type="spellStart"/>
      <w:r w:rsidRPr="00921582">
        <w:rPr>
          <w:rFonts w:ascii="Verdana" w:hAnsi="Verdana"/>
          <w:sz w:val="20"/>
          <w:szCs w:val="20"/>
        </w:rPr>
        <w:t>predstavljati</w:t>
      </w:r>
      <w:proofErr w:type="spellEnd"/>
      <w:r w:rsidRPr="00921582">
        <w:rPr>
          <w:rFonts w:ascii="Verdana" w:hAnsi="Verdana"/>
          <w:sz w:val="20"/>
          <w:szCs w:val="20"/>
        </w:rPr>
        <w:t xml:space="preserve"> </w:t>
      </w:r>
      <w:proofErr w:type="spellStart"/>
      <w:r w:rsidRPr="00921582">
        <w:rPr>
          <w:rFonts w:ascii="Verdana" w:hAnsi="Verdana"/>
          <w:sz w:val="20"/>
          <w:szCs w:val="20"/>
        </w:rPr>
        <w:t>stvarni</w:t>
      </w:r>
      <w:proofErr w:type="spellEnd"/>
      <w:r w:rsidRPr="00921582">
        <w:rPr>
          <w:rFonts w:ascii="Verdana" w:hAnsi="Verdana"/>
          <w:sz w:val="20"/>
          <w:szCs w:val="20"/>
        </w:rPr>
        <w:t xml:space="preserve">, </w:t>
      </w:r>
      <w:proofErr w:type="spellStart"/>
      <w:r w:rsidRPr="00921582">
        <w:rPr>
          <w:rFonts w:ascii="Verdana" w:hAnsi="Verdana"/>
          <w:sz w:val="20"/>
          <w:szCs w:val="20"/>
        </w:rPr>
        <w:t>potencijalni</w:t>
      </w:r>
      <w:proofErr w:type="spellEnd"/>
      <w:r w:rsidRPr="00921582">
        <w:rPr>
          <w:rFonts w:ascii="Verdana" w:hAnsi="Verdana"/>
          <w:sz w:val="20"/>
          <w:szCs w:val="20"/>
        </w:rPr>
        <w:t xml:space="preserve"> </w:t>
      </w:r>
      <w:proofErr w:type="spellStart"/>
      <w:r w:rsidRPr="00921582">
        <w:rPr>
          <w:rFonts w:ascii="Verdana" w:hAnsi="Verdana"/>
          <w:sz w:val="20"/>
          <w:szCs w:val="20"/>
        </w:rPr>
        <w:t>ili</w:t>
      </w:r>
      <w:proofErr w:type="spellEnd"/>
      <w:r w:rsidRPr="00921582">
        <w:rPr>
          <w:rFonts w:ascii="Verdana" w:hAnsi="Verdana"/>
          <w:sz w:val="20"/>
          <w:szCs w:val="20"/>
        </w:rPr>
        <w:t xml:space="preserve"> </w:t>
      </w:r>
      <w:proofErr w:type="spellStart"/>
      <w:r w:rsidRPr="00921582">
        <w:rPr>
          <w:rFonts w:ascii="Verdana" w:hAnsi="Verdana"/>
          <w:sz w:val="20"/>
          <w:szCs w:val="20"/>
        </w:rPr>
        <w:t>percipirani</w:t>
      </w:r>
      <w:proofErr w:type="spellEnd"/>
      <w:r w:rsidRPr="00921582">
        <w:rPr>
          <w:rFonts w:ascii="Verdana" w:hAnsi="Verdana"/>
          <w:sz w:val="20"/>
          <w:szCs w:val="20"/>
        </w:rPr>
        <w:t xml:space="preserve"> </w:t>
      </w:r>
      <w:proofErr w:type="spellStart"/>
      <w:r w:rsidRPr="00921582">
        <w:rPr>
          <w:rFonts w:ascii="Verdana" w:hAnsi="Verdana"/>
          <w:sz w:val="20"/>
          <w:szCs w:val="20"/>
        </w:rPr>
        <w:t>sukob</w:t>
      </w:r>
      <w:proofErr w:type="spellEnd"/>
      <w:r w:rsidRPr="00921582">
        <w:rPr>
          <w:rFonts w:ascii="Verdana" w:hAnsi="Verdana"/>
          <w:sz w:val="20"/>
          <w:szCs w:val="20"/>
        </w:rPr>
        <w:t xml:space="preserve"> </w:t>
      </w:r>
      <w:proofErr w:type="spellStart"/>
      <w:r w:rsidRPr="00921582">
        <w:rPr>
          <w:rFonts w:ascii="Verdana" w:hAnsi="Verdana"/>
          <w:sz w:val="20"/>
          <w:szCs w:val="20"/>
        </w:rPr>
        <w:t>interesa</w:t>
      </w:r>
      <w:proofErr w:type="spellEnd"/>
      <w:r w:rsidRPr="00921582">
        <w:rPr>
          <w:rFonts w:ascii="Verdana" w:hAnsi="Verdana"/>
          <w:sz w:val="20"/>
          <w:szCs w:val="20"/>
        </w:rPr>
        <w:t xml:space="preserve">, </w:t>
      </w:r>
      <w:proofErr w:type="spellStart"/>
      <w:r w:rsidRPr="00921582">
        <w:rPr>
          <w:rFonts w:ascii="Verdana" w:hAnsi="Verdana"/>
          <w:sz w:val="20"/>
          <w:szCs w:val="20"/>
        </w:rPr>
        <w:t>naglašavajući</w:t>
      </w:r>
      <w:proofErr w:type="spellEnd"/>
      <w:r w:rsidRPr="00921582">
        <w:rPr>
          <w:rFonts w:ascii="Verdana" w:hAnsi="Verdana"/>
          <w:sz w:val="20"/>
          <w:szCs w:val="20"/>
        </w:rPr>
        <w:t xml:space="preserve"> </w:t>
      </w:r>
      <w:proofErr w:type="spellStart"/>
      <w:r w:rsidRPr="00921582">
        <w:rPr>
          <w:rFonts w:ascii="Verdana" w:hAnsi="Verdana"/>
          <w:sz w:val="20"/>
          <w:szCs w:val="20"/>
        </w:rPr>
        <w:t>potrebu</w:t>
      </w:r>
      <w:proofErr w:type="spellEnd"/>
      <w:r w:rsidRPr="00921582">
        <w:rPr>
          <w:rFonts w:ascii="Verdana" w:hAnsi="Verdana"/>
          <w:sz w:val="20"/>
          <w:szCs w:val="20"/>
        </w:rPr>
        <w:t xml:space="preserve"> </w:t>
      </w:r>
      <w:proofErr w:type="spellStart"/>
      <w:r w:rsidRPr="00921582">
        <w:rPr>
          <w:rFonts w:ascii="Verdana" w:hAnsi="Verdana"/>
          <w:sz w:val="20"/>
          <w:szCs w:val="20"/>
        </w:rPr>
        <w:t>za</w:t>
      </w:r>
      <w:proofErr w:type="spellEnd"/>
      <w:r w:rsidRPr="00921582">
        <w:rPr>
          <w:rFonts w:ascii="Verdana" w:hAnsi="Verdana"/>
          <w:sz w:val="20"/>
          <w:szCs w:val="20"/>
        </w:rPr>
        <w:t xml:space="preserve"> </w:t>
      </w:r>
      <w:proofErr w:type="spellStart"/>
      <w:r w:rsidRPr="00921582">
        <w:rPr>
          <w:rFonts w:ascii="Verdana" w:hAnsi="Verdana"/>
          <w:sz w:val="20"/>
          <w:szCs w:val="20"/>
        </w:rPr>
        <w:t>odgovornim</w:t>
      </w:r>
      <w:proofErr w:type="spellEnd"/>
      <w:r w:rsidRPr="00921582">
        <w:rPr>
          <w:rFonts w:ascii="Verdana" w:hAnsi="Verdana"/>
          <w:sz w:val="20"/>
          <w:szCs w:val="20"/>
        </w:rPr>
        <w:t xml:space="preserve"> i </w:t>
      </w:r>
      <w:proofErr w:type="spellStart"/>
      <w:r w:rsidRPr="00921582">
        <w:rPr>
          <w:rFonts w:ascii="Verdana" w:hAnsi="Verdana"/>
          <w:sz w:val="20"/>
          <w:szCs w:val="20"/>
        </w:rPr>
        <w:t>transparentnim</w:t>
      </w:r>
      <w:proofErr w:type="spellEnd"/>
      <w:r w:rsidRPr="00921582">
        <w:rPr>
          <w:rFonts w:ascii="Verdana" w:hAnsi="Verdana"/>
          <w:sz w:val="20"/>
          <w:szCs w:val="20"/>
        </w:rPr>
        <w:t xml:space="preserve"> </w:t>
      </w:r>
      <w:proofErr w:type="spellStart"/>
      <w:r w:rsidRPr="00921582">
        <w:rPr>
          <w:rFonts w:ascii="Verdana" w:hAnsi="Verdana"/>
          <w:sz w:val="20"/>
          <w:szCs w:val="20"/>
        </w:rPr>
        <w:t>djelovanjem</w:t>
      </w:r>
      <w:proofErr w:type="spellEnd"/>
      <w:r w:rsidRPr="00921582">
        <w:rPr>
          <w:rFonts w:ascii="Verdana" w:hAnsi="Verdana"/>
          <w:sz w:val="20"/>
          <w:szCs w:val="20"/>
        </w:rPr>
        <w:t xml:space="preserve"> u </w:t>
      </w:r>
      <w:proofErr w:type="spellStart"/>
      <w:r w:rsidRPr="00921582">
        <w:rPr>
          <w:rFonts w:ascii="Verdana" w:hAnsi="Verdana"/>
          <w:sz w:val="20"/>
          <w:szCs w:val="20"/>
        </w:rPr>
        <w:t>svim</w:t>
      </w:r>
      <w:proofErr w:type="spellEnd"/>
      <w:r w:rsidRPr="00921582">
        <w:rPr>
          <w:rFonts w:ascii="Verdana" w:hAnsi="Verdana"/>
          <w:sz w:val="20"/>
          <w:szCs w:val="20"/>
        </w:rPr>
        <w:t xml:space="preserve"> </w:t>
      </w:r>
      <w:proofErr w:type="spellStart"/>
      <w:r w:rsidRPr="00921582">
        <w:rPr>
          <w:rFonts w:ascii="Verdana" w:hAnsi="Verdana"/>
          <w:sz w:val="20"/>
          <w:szCs w:val="20"/>
        </w:rPr>
        <w:t>takvim</w:t>
      </w:r>
      <w:proofErr w:type="spellEnd"/>
      <w:r w:rsidRPr="00921582">
        <w:rPr>
          <w:rFonts w:ascii="Verdana" w:hAnsi="Verdana"/>
          <w:sz w:val="20"/>
          <w:szCs w:val="20"/>
        </w:rPr>
        <w:t xml:space="preserve"> </w:t>
      </w:r>
      <w:proofErr w:type="spellStart"/>
      <w:r w:rsidRPr="00921582">
        <w:rPr>
          <w:rFonts w:ascii="Verdana" w:hAnsi="Verdana"/>
          <w:sz w:val="20"/>
          <w:szCs w:val="20"/>
        </w:rPr>
        <w:t>okolnostima</w:t>
      </w:r>
      <w:proofErr w:type="spellEnd"/>
      <w:r w:rsidRPr="00921582">
        <w:rPr>
          <w:rFonts w:ascii="Verdana" w:hAnsi="Verdana"/>
          <w:sz w:val="20"/>
          <w:szCs w:val="20"/>
        </w:rPr>
        <w:t>.</w:t>
      </w:r>
    </w:p>
    <w:p w14:paraId="1B4C2921" w14:textId="2FEFC3B1" w:rsidR="00AB4307" w:rsidRPr="00921582" w:rsidRDefault="00AB4307" w:rsidP="00FD35C6">
      <w:pPr>
        <w:rPr>
          <w:rFonts w:ascii="Verdana" w:hAnsi="Verdana" w:cs="Arial"/>
          <w:sz w:val="20"/>
          <w:szCs w:val="20"/>
          <w:lang w:val="hr-HR"/>
        </w:rPr>
      </w:pPr>
      <w:r w:rsidRPr="00921582">
        <w:rPr>
          <w:rFonts w:ascii="Verdana" w:hAnsi="Verdana" w:cs="Arial"/>
          <w:sz w:val="20"/>
          <w:szCs w:val="20"/>
          <w:lang w:val="hr-HR"/>
        </w:rPr>
        <w:t xml:space="preserve">Smjernice </w:t>
      </w:r>
      <w:r w:rsidR="002C7D68">
        <w:rPr>
          <w:rFonts w:ascii="Verdana" w:hAnsi="Verdana" w:cs="Arial"/>
          <w:sz w:val="20"/>
          <w:szCs w:val="20"/>
          <w:lang w:val="hr-HR"/>
        </w:rPr>
        <w:t xml:space="preserve">se odnose na </w:t>
      </w:r>
      <w:r w:rsidRPr="00921582">
        <w:rPr>
          <w:rFonts w:ascii="Verdana" w:hAnsi="Verdana" w:cs="Arial"/>
          <w:sz w:val="20"/>
          <w:szCs w:val="20"/>
          <w:lang w:val="hr-HR"/>
        </w:rPr>
        <w:t xml:space="preserve"> slijedeće oblasti:</w:t>
      </w:r>
    </w:p>
    <w:p w14:paraId="53D28511" w14:textId="77777777" w:rsidR="00AB4307" w:rsidRPr="00921582" w:rsidRDefault="00AB4307" w:rsidP="00F16C28">
      <w:pPr>
        <w:pStyle w:val="ListParagraph"/>
        <w:numPr>
          <w:ilvl w:val="0"/>
          <w:numId w:val="3"/>
        </w:numPr>
        <w:ind w:left="851" w:hanging="425"/>
        <w:rPr>
          <w:rFonts w:ascii="Verdana" w:hAnsi="Verdana" w:cs="Arial"/>
          <w:color w:val="auto"/>
          <w:sz w:val="20"/>
          <w:szCs w:val="20"/>
          <w:lang w:val="hr-HR"/>
        </w:rPr>
      </w:pPr>
      <w:r w:rsidRPr="00921582">
        <w:rPr>
          <w:rFonts w:ascii="Verdana" w:hAnsi="Verdana" w:cs="Arial"/>
          <w:color w:val="auto"/>
          <w:sz w:val="20"/>
          <w:szCs w:val="20"/>
          <w:lang w:val="hr-HR"/>
        </w:rPr>
        <w:t>Nespojivost i dodatne aktivnosti nosilaca pravosudnih institucija</w:t>
      </w:r>
    </w:p>
    <w:p w14:paraId="4E47D237" w14:textId="77777777" w:rsidR="00AB4307" w:rsidRPr="00921582" w:rsidRDefault="00AB4307" w:rsidP="00F16C28">
      <w:pPr>
        <w:pStyle w:val="ListParagraph"/>
        <w:numPr>
          <w:ilvl w:val="0"/>
          <w:numId w:val="3"/>
        </w:numPr>
        <w:ind w:left="851" w:hanging="425"/>
        <w:rPr>
          <w:rFonts w:ascii="Verdana" w:hAnsi="Verdana" w:cs="Arial"/>
          <w:color w:val="auto"/>
          <w:sz w:val="20"/>
          <w:szCs w:val="20"/>
          <w:lang w:val="hr-HR"/>
        </w:rPr>
      </w:pPr>
      <w:r w:rsidRPr="00921582">
        <w:rPr>
          <w:rFonts w:ascii="Verdana" w:hAnsi="Verdana" w:cs="Arial"/>
          <w:color w:val="auto"/>
          <w:sz w:val="20"/>
          <w:szCs w:val="20"/>
          <w:lang w:val="hr-HR"/>
        </w:rPr>
        <w:t>Izvještavanje o imovini, prihodima, obavezama i interesima</w:t>
      </w:r>
    </w:p>
    <w:p w14:paraId="3458572E" w14:textId="77777777" w:rsidR="00AB4307" w:rsidRPr="00921582" w:rsidRDefault="00AB4307" w:rsidP="00F16C28">
      <w:pPr>
        <w:pStyle w:val="ListParagraph"/>
        <w:numPr>
          <w:ilvl w:val="0"/>
          <w:numId w:val="3"/>
        </w:numPr>
        <w:ind w:left="851" w:hanging="425"/>
        <w:rPr>
          <w:rFonts w:ascii="Verdana" w:hAnsi="Verdana" w:cs="Arial"/>
          <w:color w:val="auto"/>
          <w:sz w:val="20"/>
          <w:szCs w:val="20"/>
          <w:lang w:val="hr-HR"/>
        </w:rPr>
      </w:pPr>
      <w:r w:rsidRPr="00921582">
        <w:rPr>
          <w:rFonts w:ascii="Verdana" w:hAnsi="Verdana" w:cs="Arial"/>
          <w:color w:val="auto"/>
          <w:sz w:val="20"/>
          <w:szCs w:val="20"/>
          <w:lang w:val="hr-HR"/>
        </w:rPr>
        <w:t>Primanje poklona i drugih koristi</w:t>
      </w:r>
    </w:p>
    <w:p w14:paraId="3C155953" w14:textId="77777777" w:rsidR="00AB4307" w:rsidRPr="00921582" w:rsidRDefault="00AB4307" w:rsidP="00F16C28">
      <w:pPr>
        <w:pStyle w:val="ListParagraph"/>
        <w:numPr>
          <w:ilvl w:val="0"/>
          <w:numId w:val="3"/>
        </w:numPr>
        <w:ind w:left="851" w:hanging="425"/>
        <w:rPr>
          <w:rFonts w:ascii="Verdana" w:hAnsi="Verdana" w:cs="Arial"/>
          <w:color w:val="auto"/>
          <w:sz w:val="20"/>
          <w:szCs w:val="20"/>
          <w:lang w:val="hr-HR"/>
        </w:rPr>
      </w:pPr>
      <w:r w:rsidRPr="00921582">
        <w:rPr>
          <w:rFonts w:ascii="Verdana" w:hAnsi="Verdana" w:cs="Arial"/>
          <w:color w:val="auto"/>
          <w:sz w:val="20"/>
          <w:szCs w:val="20"/>
          <w:lang w:val="hr-HR"/>
        </w:rPr>
        <w:t>Kontakti sa trećim licima i zloupotreba povjerljivih informacija</w:t>
      </w:r>
    </w:p>
    <w:p w14:paraId="1A10A849" w14:textId="77777777" w:rsidR="00AB4307" w:rsidRPr="00921582" w:rsidRDefault="00AB4307" w:rsidP="00F16C28">
      <w:pPr>
        <w:pStyle w:val="ListParagraph"/>
        <w:numPr>
          <w:ilvl w:val="0"/>
          <w:numId w:val="3"/>
        </w:numPr>
        <w:ind w:left="851" w:hanging="425"/>
        <w:rPr>
          <w:rFonts w:ascii="Verdana" w:hAnsi="Verdana" w:cs="Arial"/>
          <w:color w:val="auto"/>
          <w:sz w:val="20"/>
          <w:szCs w:val="20"/>
          <w:lang w:val="hr-HR"/>
        </w:rPr>
      </w:pPr>
      <w:r w:rsidRPr="00921582">
        <w:rPr>
          <w:rFonts w:ascii="Verdana" w:hAnsi="Verdana" w:cs="Arial"/>
          <w:color w:val="auto"/>
          <w:sz w:val="20"/>
          <w:szCs w:val="20"/>
          <w:lang w:val="hr-HR"/>
        </w:rPr>
        <w:t>Nepotizam</w:t>
      </w:r>
    </w:p>
    <w:p w14:paraId="0C14B7EA" w14:textId="572E0AA8" w:rsidR="00AB4307" w:rsidRPr="00921582" w:rsidRDefault="00AB4307" w:rsidP="00F16C28">
      <w:pPr>
        <w:pStyle w:val="ListParagraph"/>
        <w:numPr>
          <w:ilvl w:val="0"/>
          <w:numId w:val="3"/>
        </w:numPr>
        <w:ind w:left="851" w:hanging="425"/>
        <w:rPr>
          <w:rFonts w:ascii="Verdana" w:hAnsi="Verdana" w:cs="Arial"/>
          <w:color w:val="auto"/>
          <w:sz w:val="20"/>
          <w:szCs w:val="20"/>
          <w:lang w:val="hr-HR"/>
        </w:rPr>
      </w:pPr>
      <w:r w:rsidRPr="00921582">
        <w:rPr>
          <w:rFonts w:ascii="Verdana" w:hAnsi="Verdana" w:cs="Arial"/>
          <w:color w:val="auto"/>
          <w:sz w:val="20"/>
          <w:szCs w:val="20"/>
          <w:lang w:val="hr-HR"/>
        </w:rPr>
        <w:t>Razvoj svijesti i edukacija o sukobu interesa u pravosuđ</w:t>
      </w:r>
      <w:r w:rsidR="003707D7" w:rsidRPr="00921582">
        <w:rPr>
          <w:rFonts w:ascii="Verdana" w:hAnsi="Verdana" w:cs="Arial"/>
          <w:color w:val="auto"/>
          <w:sz w:val="20"/>
          <w:szCs w:val="20"/>
          <w:lang w:val="hr-HR"/>
        </w:rPr>
        <w:t>u</w:t>
      </w:r>
      <w:r w:rsidR="00F16C28" w:rsidRPr="00921582">
        <w:rPr>
          <w:rFonts w:ascii="Verdana" w:hAnsi="Verdana" w:cs="Arial"/>
          <w:color w:val="auto"/>
          <w:sz w:val="20"/>
          <w:szCs w:val="20"/>
          <w:lang w:val="hr-HR"/>
        </w:rPr>
        <w:t>.</w:t>
      </w:r>
    </w:p>
    <w:p w14:paraId="74B89868" w14:textId="5B69B313" w:rsidR="00F9315C" w:rsidRPr="00F9315C" w:rsidRDefault="00F9315C" w:rsidP="00F9315C">
      <w:pPr>
        <w:jc w:val="both"/>
        <w:rPr>
          <w:rFonts w:ascii="Verdana" w:hAnsi="Verdana" w:cs="Arial"/>
          <w:sz w:val="20"/>
          <w:szCs w:val="20"/>
          <w:lang w:val="hr-HR" w:eastAsia="en-GB"/>
        </w:rPr>
      </w:pPr>
      <w:r w:rsidRPr="00F9315C">
        <w:rPr>
          <w:rFonts w:ascii="Verdana" w:hAnsi="Verdana" w:cs="Arial"/>
          <w:sz w:val="20"/>
          <w:szCs w:val="20"/>
          <w:lang w:val="hr-HR" w:eastAsia="en-GB"/>
        </w:rPr>
        <w:t>Namjena Instrumenata jeste da omoguće sistematsko praćenje implementacije Smjernica unutar pravosudnih institucija te da pruže uvid u stepen njihove primjene i ostvarene rezultate. Ovi Instrumenti služe kao alat za mjerenje napretka u primjeni preporučenih mjera, pri čemu se posebno uzima u obzir postojeći institucionalni okvir, tehnička rješenja za unos, obradu i analizu podataka, kao i sistem izvještavanja prema VSTV</w:t>
      </w:r>
      <w:r w:rsidR="0021477E">
        <w:rPr>
          <w:rFonts w:ascii="Verdana" w:hAnsi="Verdana" w:cs="Arial"/>
          <w:sz w:val="20"/>
          <w:szCs w:val="20"/>
          <w:lang w:val="hr-HR" w:eastAsia="en-GB"/>
        </w:rPr>
        <w:t>-u</w:t>
      </w:r>
      <w:r w:rsidRPr="00F9315C">
        <w:rPr>
          <w:rFonts w:ascii="Verdana" w:hAnsi="Verdana" w:cs="Arial"/>
          <w:sz w:val="20"/>
          <w:szCs w:val="20"/>
          <w:lang w:val="hr-HR" w:eastAsia="en-GB"/>
        </w:rPr>
        <w:t xml:space="preserve"> BiH.</w:t>
      </w:r>
    </w:p>
    <w:p w14:paraId="68BBCD28" w14:textId="0DD0B407" w:rsidR="00F9315C" w:rsidRPr="00F9315C" w:rsidRDefault="00F9315C" w:rsidP="00F9315C">
      <w:pPr>
        <w:jc w:val="both"/>
        <w:rPr>
          <w:rFonts w:ascii="Verdana" w:hAnsi="Verdana" w:cs="Arial"/>
          <w:sz w:val="20"/>
          <w:szCs w:val="20"/>
          <w:lang w:val="hr-HR" w:eastAsia="en-GB"/>
        </w:rPr>
      </w:pPr>
      <w:r w:rsidRPr="00F9315C">
        <w:rPr>
          <w:rFonts w:ascii="Verdana" w:hAnsi="Verdana" w:cs="Arial"/>
          <w:sz w:val="20"/>
          <w:szCs w:val="20"/>
          <w:lang w:val="hr-HR" w:eastAsia="en-GB"/>
        </w:rPr>
        <w:t>Analiza podataka prikupljenih putem Instrumenata ima za</w:t>
      </w:r>
      <w:r>
        <w:rPr>
          <w:rFonts w:ascii="Verdana" w:hAnsi="Verdana" w:cs="Arial"/>
          <w:sz w:val="20"/>
          <w:szCs w:val="20"/>
          <w:lang w:val="hr-HR" w:eastAsia="en-GB"/>
        </w:rPr>
        <w:t xml:space="preserve"> cilj da ojača njihovu upotrebu</w:t>
      </w:r>
      <w:r w:rsidRPr="00F9315C">
        <w:rPr>
          <w:rFonts w:ascii="Verdana" w:hAnsi="Verdana" w:cs="Arial"/>
          <w:sz w:val="20"/>
          <w:szCs w:val="20"/>
          <w:lang w:val="hr-HR" w:eastAsia="en-GB"/>
        </w:rPr>
        <w:t xml:space="preserve"> u praksi, pružajući pravosudnim institucijama smjernice i podršku u primjeni, dok istovremeno omogućava VSTV-u BiH da vrši nadzor nad </w:t>
      </w:r>
      <w:proofErr w:type="spellStart"/>
      <w:r w:rsidRPr="00F9315C">
        <w:rPr>
          <w:rFonts w:ascii="Verdana" w:hAnsi="Verdana" w:cs="Arial"/>
          <w:sz w:val="20"/>
          <w:szCs w:val="20"/>
          <w:lang w:val="hr-HR" w:eastAsia="en-GB"/>
        </w:rPr>
        <w:t>sprovođenjem</w:t>
      </w:r>
      <w:proofErr w:type="spellEnd"/>
      <w:r w:rsidRPr="00F9315C">
        <w:rPr>
          <w:rFonts w:ascii="Verdana" w:hAnsi="Verdana" w:cs="Arial"/>
          <w:sz w:val="20"/>
          <w:szCs w:val="20"/>
          <w:lang w:val="hr-HR" w:eastAsia="en-GB"/>
        </w:rPr>
        <w:t xml:space="preserve"> Smjernica i da, na osnovu pouzdanih informacija, pla</w:t>
      </w:r>
      <w:r>
        <w:rPr>
          <w:rFonts w:ascii="Verdana" w:hAnsi="Verdana" w:cs="Arial"/>
          <w:sz w:val="20"/>
          <w:szCs w:val="20"/>
          <w:lang w:val="hr-HR" w:eastAsia="en-GB"/>
        </w:rPr>
        <w:t>nira buduće mjere i preporuke</w:t>
      </w:r>
      <w:r w:rsidRPr="00F9315C">
        <w:rPr>
          <w:rFonts w:ascii="Verdana" w:hAnsi="Verdana" w:cs="Arial"/>
          <w:sz w:val="20"/>
          <w:szCs w:val="20"/>
          <w:lang w:val="hr-HR" w:eastAsia="en-GB"/>
        </w:rPr>
        <w:t>.</w:t>
      </w:r>
    </w:p>
    <w:p w14:paraId="07971D93" w14:textId="77777777" w:rsidR="00535F8B" w:rsidRDefault="00F9315C" w:rsidP="00921582">
      <w:pPr>
        <w:jc w:val="both"/>
        <w:rPr>
          <w:rFonts w:ascii="Verdana" w:hAnsi="Verdana" w:cs="Arial"/>
          <w:sz w:val="20"/>
          <w:szCs w:val="20"/>
          <w:lang w:val="hr-HR" w:eastAsia="en-GB"/>
        </w:rPr>
      </w:pPr>
      <w:r w:rsidRPr="00F9315C">
        <w:rPr>
          <w:rFonts w:ascii="Verdana" w:hAnsi="Verdana" w:cs="Arial"/>
          <w:sz w:val="20"/>
          <w:szCs w:val="20"/>
          <w:lang w:val="hr-HR" w:eastAsia="en-GB"/>
        </w:rPr>
        <w:t xml:space="preserve">Na sjednici održanoj 29. decembra 2020. godine, VSTV BiH je </w:t>
      </w:r>
      <w:r w:rsidR="006D3ED7">
        <w:rPr>
          <w:rFonts w:ascii="Verdana" w:hAnsi="Verdana" w:cs="Arial"/>
          <w:sz w:val="20"/>
          <w:szCs w:val="20"/>
          <w:lang w:val="hr-HR" w:eastAsia="en-GB"/>
        </w:rPr>
        <w:t>usvojilo</w:t>
      </w:r>
      <w:r w:rsidRPr="00F9315C">
        <w:rPr>
          <w:rFonts w:ascii="Verdana" w:hAnsi="Verdana" w:cs="Arial"/>
          <w:sz w:val="20"/>
          <w:szCs w:val="20"/>
          <w:lang w:val="hr-HR" w:eastAsia="en-GB"/>
        </w:rPr>
        <w:t xml:space="preserve"> zaključak kojim se nalaže distribucija dokumenta pod nazivom “Institucionalni mehanizmi i evidencije za provedbu Instrumenata za praćenje primjene Smjernica za sprečavanje sukoba interesa u pravosuđu” svim relevantnim pravosudnim tijelima. </w:t>
      </w:r>
    </w:p>
    <w:p w14:paraId="230AFC5C" w14:textId="77801449" w:rsidR="00535F8B" w:rsidRDefault="00F9315C" w:rsidP="00921582">
      <w:pPr>
        <w:jc w:val="both"/>
        <w:rPr>
          <w:rFonts w:ascii="Verdana" w:hAnsi="Verdana" w:cs="Arial"/>
          <w:sz w:val="20"/>
          <w:szCs w:val="20"/>
          <w:lang w:val="hr-HR" w:eastAsia="en-GB"/>
        </w:rPr>
      </w:pPr>
      <w:r w:rsidRPr="00F9315C">
        <w:rPr>
          <w:rFonts w:ascii="Verdana" w:hAnsi="Verdana" w:cs="Arial"/>
          <w:sz w:val="20"/>
          <w:szCs w:val="20"/>
          <w:lang w:val="hr-HR" w:eastAsia="en-GB"/>
        </w:rPr>
        <w:t xml:space="preserve">Ovaj dokument, prethodno usvojen na sjednici Vijeća održanoj 4. i 5. septembra 2019. godine, predstavlja ključni element za implementaciju Instrumenata, te se od pravosudnih institucija — uključujući sudove, tužilaštva, centre za edukaciju </w:t>
      </w:r>
      <w:proofErr w:type="spellStart"/>
      <w:r w:rsidRPr="00F9315C">
        <w:rPr>
          <w:rFonts w:ascii="Verdana" w:hAnsi="Verdana" w:cs="Arial"/>
          <w:sz w:val="20"/>
          <w:szCs w:val="20"/>
          <w:lang w:val="hr-HR" w:eastAsia="en-GB"/>
        </w:rPr>
        <w:t>sudija</w:t>
      </w:r>
      <w:proofErr w:type="spellEnd"/>
      <w:r w:rsidRPr="00F9315C">
        <w:rPr>
          <w:rFonts w:ascii="Verdana" w:hAnsi="Verdana" w:cs="Arial"/>
          <w:sz w:val="20"/>
          <w:szCs w:val="20"/>
          <w:lang w:val="hr-HR" w:eastAsia="en-GB"/>
        </w:rPr>
        <w:t xml:space="preserve"> i tužilaca</w:t>
      </w:r>
      <w:r w:rsidR="00535F8B">
        <w:rPr>
          <w:rFonts w:ascii="Verdana" w:hAnsi="Verdana" w:cs="Arial"/>
          <w:sz w:val="20"/>
          <w:szCs w:val="20"/>
          <w:lang w:val="hr-HR" w:eastAsia="en-GB"/>
        </w:rPr>
        <w:t xml:space="preserve"> u F BiH i RS</w:t>
      </w:r>
      <w:r w:rsidR="00535F8B" w:rsidRPr="00F06898">
        <w:rPr>
          <w:rFonts w:ascii="Verdana" w:hAnsi="Verdana" w:cs="Arial"/>
          <w:sz w:val="20"/>
          <w:szCs w:val="20"/>
          <w:lang w:val="hr-HR" w:eastAsia="en-GB"/>
        </w:rPr>
        <w:t xml:space="preserve"> (CEST-ovi)</w:t>
      </w:r>
      <w:r w:rsidRPr="00F9315C">
        <w:rPr>
          <w:rFonts w:ascii="Verdana" w:hAnsi="Verdana" w:cs="Arial"/>
          <w:sz w:val="20"/>
          <w:szCs w:val="20"/>
          <w:lang w:val="hr-HR" w:eastAsia="en-GB"/>
        </w:rPr>
        <w:t>, Ured disciplinskog tužioca i odgovarajuće odjele VSTV-a BiH — zahtijeva da uspostave i redovno vode evidencije i registre počevši od 2021. godine.</w:t>
      </w:r>
      <w:r w:rsidR="00535F8B">
        <w:rPr>
          <w:rFonts w:ascii="Verdana" w:hAnsi="Verdana" w:cs="Arial"/>
          <w:sz w:val="20"/>
          <w:szCs w:val="20"/>
          <w:lang w:val="hr-HR" w:eastAsia="en-GB"/>
        </w:rPr>
        <w:t xml:space="preserve"> </w:t>
      </w:r>
    </w:p>
    <w:p w14:paraId="3ABC78A3" w14:textId="05C99FFA" w:rsidR="00F050C6" w:rsidRPr="00921582" w:rsidRDefault="006D3ED7" w:rsidP="00921582">
      <w:pPr>
        <w:jc w:val="both"/>
        <w:rPr>
          <w:rFonts w:ascii="Verdana" w:hAnsi="Verdana"/>
          <w:sz w:val="20"/>
          <w:szCs w:val="20"/>
          <w:lang w:eastAsia="en-GB"/>
        </w:rPr>
        <w:sectPr w:rsidR="00F050C6" w:rsidRPr="00921582" w:rsidSect="00EE7C5A">
          <w:pgSz w:w="11906" w:h="16838"/>
          <w:pgMar w:top="1417" w:right="1417" w:bottom="1417" w:left="1417" w:header="708" w:footer="708" w:gutter="0"/>
          <w:cols w:space="708"/>
          <w:docGrid w:linePitch="360"/>
        </w:sectPr>
      </w:pPr>
      <w:r>
        <w:rPr>
          <w:rFonts w:ascii="Verdana" w:hAnsi="Verdana"/>
          <w:sz w:val="20"/>
          <w:szCs w:val="20"/>
          <w:lang w:val="hr-HR" w:eastAsia="en-GB"/>
        </w:rPr>
        <w:t>VSTV BiH</w:t>
      </w:r>
      <w:r w:rsidR="00F9315C" w:rsidRPr="00921582">
        <w:rPr>
          <w:rFonts w:ascii="Verdana" w:hAnsi="Verdana"/>
          <w:sz w:val="20"/>
          <w:szCs w:val="20"/>
          <w:lang w:val="hr-HR" w:eastAsia="en-GB"/>
        </w:rPr>
        <w:t xml:space="preserve"> je obavezalo rukovodioce pravosudnih institucija da imen</w:t>
      </w:r>
      <w:r>
        <w:rPr>
          <w:rFonts w:ascii="Verdana" w:hAnsi="Verdana"/>
          <w:sz w:val="20"/>
          <w:szCs w:val="20"/>
          <w:lang w:val="hr-HR" w:eastAsia="en-GB"/>
        </w:rPr>
        <w:t xml:space="preserve">uju odgovorna lica za praćenje </w:t>
      </w:r>
      <w:r w:rsidR="00F9315C" w:rsidRPr="00921582">
        <w:rPr>
          <w:rFonts w:ascii="Verdana" w:hAnsi="Verdana"/>
          <w:sz w:val="20"/>
          <w:szCs w:val="20"/>
          <w:lang w:val="hr-HR" w:eastAsia="en-GB"/>
        </w:rPr>
        <w:t xml:space="preserve">provođenja Instrumenata. Preporučeno je da se za ovu ulogu imenuju sekretari </w:t>
      </w:r>
      <w:r w:rsidR="00F9315C" w:rsidRPr="00921582">
        <w:rPr>
          <w:rFonts w:ascii="Verdana" w:hAnsi="Verdana"/>
          <w:sz w:val="20"/>
          <w:szCs w:val="20"/>
          <w:lang w:val="hr-HR" w:eastAsia="en-GB"/>
        </w:rPr>
        <w:lastRenderedPageBreak/>
        <w:t>pravosudnih institucija,</w:t>
      </w:r>
      <w:r w:rsidR="00921582">
        <w:rPr>
          <w:rFonts w:ascii="Verdana" w:hAnsi="Verdana"/>
          <w:sz w:val="20"/>
          <w:szCs w:val="20"/>
          <w:lang w:val="hr-HR" w:eastAsia="en-GB"/>
        </w:rPr>
        <w:t xml:space="preserve"> ukoliko je to m</w:t>
      </w:r>
      <w:r w:rsidR="00F9315C" w:rsidRPr="00921582">
        <w:rPr>
          <w:rFonts w:ascii="Verdana" w:hAnsi="Verdana"/>
          <w:sz w:val="20"/>
          <w:szCs w:val="20"/>
          <w:lang w:val="hr-HR" w:eastAsia="en-GB"/>
        </w:rPr>
        <w:t>oguće,</w:t>
      </w:r>
      <w:r w:rsidR="00921582">
        <w:rPr>
          <w:rFonts w:ascii="Verdana" w:hAnsi="Verdana"/>
          <w:sz w:val="20"/>
          <w:szCs w:val="20"/>
          <w:lang w:val="hr-HR" w:eastAsia="en-GB"/>
        </w:rPr>
        <w:t xml:space="preserve"> s ciljem da se </w:t>
      </w:r>
      <w:proofErr w:type="spellStart"/>
      <w:r w:rsidR="00921582">
        <w:rPr>
          <w:rFonts w:ascii="Verdana" w:hAnsi="Verdana"/>
          <w:sz w:val="20"/>
          <w:szCs w:val="20"/>
          <w:lang w:val="hr-HR" w:eastAsia="en-GB"/>
        </w:rPr>
        <w:t>obezbi</w:t>
      </w:r>
      <w:r w:rsidR="00F9315C" w:rsidRPr="00921582">
        <w:rPr>
          <w:rFonts w:ascii="Verdana" w:hAnsi="Verdana"/>
          <w:sz w:val="20"/>
          <w:szCs w:val="20"/>
          <w:lang w:val="hr-HR" w:eastAsia="en-GB"/>
        </w:rPr>
        <w:t>jedi</w:t>
      </w:r>
      <w:proofErr w:type="spellEnd"/>
      <w:r w:rsidR="00F9315C" w:rsidRPr="00921582">
        <w:rPr>
          <w:rFonts w:ascii="Verdana" w:hAnsi="Verdana"/>
          <w:sz w:val="20"/>
          <w:szCs w:val="20"/>
          <w:lang w:val="hr-HR" w:eastAsia="en-GB"/>
        </w:rPr>
        <w:t xml:space="preserve"> kontinuitet, odgovornost i dosljedna primjena Instrumenata na nivou institucije.</w:t>
      </w:r>
    </w:p>
    <w:p w14:paraId="2E14A01D" w14:textId="084A9C54" w:rsidR="006E6732" w:rsidRPr="00921582" w:rsidRDefault="006E6732" w:rsidP="006E6732">
      <w:pPr>
        <w:pStyle w:val="Heading1"/>
        <w:rPr>
          <w:rFonts w:ascii="Verdana" w:hAnsi="Verdana" w:cs="Arial"/>
          <w:b/>
          <w:sz w:val="26"/>
          <w:szCs w:val="26"/>
          <w:lang w:eastAsia="en-GB"/>
        </w:rPr>
      </w:pPr>
      <w:bookmarkStart w:id="1" w:name="_Toc201132779"/>
      <w:r w:rsidRPr="00921582">
        <w:rPr>
          <w:rFonts w:ascii="Verdana" w:hAnsi="Verdana" w:cs="Arial"/>
          <w:b/>
          <w:sz w:val="26"/>
          <w:szCs w:val="26"/>
          <w:lang w:eastAsia="en-GB"/>
        </w:rPr>
        <w:lastRenderedPageBreak/>
        <w:t xml:space="preserve">II </w:t>
      </w:r>
      <w:r w:rsidRPr="00921582">
        <w:rPr>
          <w:rFonts w:ascii="Verdana" w:hAnsi="Verdana" w:cs="Arial"/>
          <w:b/>
          <w:sz w:val="26"/>
          <w:szCs w:val="26"/>
          <w:lang w:val="hr-HR" w:eastAsia="en-GB"/>
        </w:rPr>
        <w:t>A</w:t>
      </w:r>
      <w:proofErr w:type="spellStart"/>
      <w:r w:rsidRPr="00921582">
        <w:rPr>
          <w:rFonts w:ascii="Verdana" w:hAnsi="Verdana" w:cs="Arial"/>
          <w:b/>
          <w:sz w:val="26"/>
          <w:szCs w:val="26"/>
          <w:lang w:eastAsia="en-GB"/>
        </w:rPr>
        <w:t>naliza</w:t>
      </w:r>
      <w:proofErr w:type="spellEnd"/>
      <w:r w:rsidRPr="00921582">
        <w:rPr>
          <w:rFonts w:ascii="Verdana" w:hAnsi="Verdana" w:cs="Arial"/>
          <w:b/>
          <w:sz w:val="26"/>
          <w:szCs w:val="26"/>
          <w:lang w:eastAsia="en-GB"/>
        </w:rPr>
        <w:t xml:space="preserve"> </w:t>
      </w:r>
      <w:proofErr w:type="spellStart"/>
      <w:r w:rsidRPr="00921582">
        <w:rPr>
          <w:rFonts w:ascii="Verdana" w:hAnsi="Verdana" w:cs="Arial"/>
          <w:b/>
          <w:sz w:val="26"/>
          <w:szCs w:val="26"/>
          <w:lang w:eastAsia="en-GB"/>
        </w:rPr>
        <w:t>dostavljenih</w:t>
      </w:r>
      <w:proofErr w:type="spellEnd"/>
      <w:r w:rsidRPr="00921582">
        <w:rPr>
          <w:rFonts w:ascii="Verdana" w:hAnsi="Verdana" w:cs="Arial"/>
          <w:b/>
          <w:sz w:val="26"/>
          <w:szCs w:val="26"/>
          <w:lang w:eastAsia="en-GB"/>
        </w:rPr>
        <w:t xml:space="preserve"> </w:t>
      </w:r>
      <w:r w:rsidRPr="00921582">
        <w:rPr>
          <w:rFonts w:ascii="Verdana" w:hAnsi="Verdana" w:cs="Arial"/>
          <w:b/>
          <w:sz w:val="26"/>
          <w:szCs w:val="26"/>
          <w:lang w:val="hr-HR" w:eastAsia="en-GB"/>
        </w:rPr>
        <w:t>podataka</w:t>
      </w:r>
      <w:r w:rsidRPr="00921582">
        <w:rPr>
          <w:rFonts w:ascii="Verdana" w:hAnsi="Verdana" w:cs="Arial"/>
          <w:b/>
          <w:sz w:val="26"/>
          <w:szCs w:val="26"/>
          <w:lang w:eastAsia="en-GB"/>
        </w:rPr>
        <w:t xml:space="preserve"> </w:t>
      </w:r>
      <w:proofErr w:type="spellStart"/>
      <w:r w:rsidRPr="00921582">
        <w:rPr>
          <w:rFonts w:ascii="Verdana" w:hAnsi="Verdana" w:cs="Arial"/>
          <w:b/>
          <w:sz w:val="26"/>
          <w:szCs w:val="26"/>
          <w:lang w:eastAsia="en-GB"/>
        </w:rPr>
        <w:t>za</w:t>
      </w:r>
      <w:proofErr w:type="spellEnd"/>
      <w:r w:rsidRPr="00921582">
        <w:rPr>
          <w:rFonts w:ascii="Verdana" w:hAnsi="Verdana" w:cs="Arial"/>
          <w:b/>
          <w:sz w:val="26"/>
          <w:szCs w:val="26"/>
          <w:lang w:eastAsia="en-GB"/>
        </w:rPr>
        <w:t xml:space="preserve"> 202</w:t>
      </w:r>
      <w:r w:rsidR="003D3E76" w:rsidRPr="00921582">
        <w:rPr>
          <w:rFonts w:ascii="Verdana" w:hAnsi="Verdana" w:cs="Arial"/>
          <w:b/>
          <w:sz w:val="26"/>
          <w:szCs w:val="26"/>
          <w:lang w:val="hr-HR" w:eastAsia="en-GB"/>
        </w:rPr>
        <w:t>4</w:t>
      </w:r>
      <w:r w:rsidRPr="00921582">
        <w:rPr>
          <w:rFonts w:ascii="Verdana" w:hAnsi="Verdana" w:cs="Arial"/>
          <w:b/>
          <w:sz w:val="26"/>
          <w:szCs w:val="26"/>
          <w:lang w:eastAsia="en-GB"/>
        </w:rPr>
        <w:t>.</w:t>
      </w:r>
      <w:r w:rsidR="006D3ED7">
        <w:rPr>
          <w:rFonts w:ascii="Verdana" w:hAnsi="Verdana" w:cs="Arial"/>
          <w:b/>
          <w:sz w:val="26"/>
          <w:szCs w:val="26"/>
          <w:lang w:val="bs-Latn-BA" w:eastAsia="en-GB"/>
        </w:rPr>
        <w:t xml:space="preserve"> </w:t>
      </w:r>
      <w:proofErr w:type="spellStart"/>
      <w:r w:rsidRPr="00921582">
        <w:rPr>
          <w:rFonts w:ascii="Verdana" w:hAnsi="Verdana" w:cs="Arial"/>
          <w:b/>
          <w:sz w:val="26"/>
          <w:szCs w:val="26"/>
          <w:lang w:eastAsia="en-GB"/>
        </w:rPr>
        <w:t>godinu</w:t>
      </w:r>
      <w:bookmarkEnd w:id="1"/>
      <w:proofErr w:type="spellEnd"/>
    </w:p>
    <w:p w14:paraId="684F4F86" w14:textId="77777777" w:rsidR="006E6732" w:rsidRPr="00921582" w:rsidRDefault="006E6732" w:rsidP="006E6732">
      <w:pPr>
        <w:rPr>
          <w:rFonts w:ascii="Verdana" w:hAnsi="Verdana" w:cs="Arial"/>
          <w:sz w:val="20"/>
          <w:szCs w:val="20"/>
          <w:lang w:val="hr-HR" w:eastAsia="en-GB"/>
        </w:rPr>
      </w:pPr>
    </w:p>
    <w:p w14:paraId="4728378C" w14:textId="77777777" w:rsidR="00E02314" w:rsidRPr="00E02314" w:rsidRDefault="00E02314" w:rsidP="00E02314">
      <w:pPr>
        <w:jc w:val="both"/>
        <w:rPr>
          <w:rFonts w:ascii="Verdana" w:hAnsi="Verdana" w:cs="Arial"/>
          <w:sz w:val="20"/>
          <w:szCs w:val="20"/>
          <w:lang w:val="hr-HR"/>
        </w:rPr>
      </w:pPr>
      <w:r w:rsidRPr="00E02314">
        <w:rPr>
          <w:rFonts w:ascii="Verdana" w:hAnsi="Verdana" w:cs="Arial"/>
          <w:sz w:val="20"/>
          <w:szCs w:val="20"/>
          <w:lang w:val="hr-HR"/>
        </w:rPr>
        <w:t xml:space="preserve">Analiza provedbe Instrumenata za 2024. godinu izrađena je početkom maja 2025. godine s ciljem </w:t>
      </w:r>
      <w:proofErr w:type="spellStart"/>
      <w:r w:rsidRPr="00E02314">
        <w:rPr>
          <w:rFonts w:ascii="Verdana" w:hAnsi="Verdana" w:cs="Arial"/>
          <w:sz w:val="20"/>
          <w:szCs w:val="20"/>
          <w:lang w:val="hr-HR"/>
        </w:rPr>
        <w:t>informisanja</w:t>
      </w:r>
      <w:proofErr w:type="spellEnd"/>
      <w:r w:rsidRPr="00E02314">
        <w:rPr>
          <w:rFonts w:ascii="Verdana" w:hAnsi="Verdana" w:cs="Arial"/>
          <w:sz w:val="20"/>
          <w:szCs w:val="20"/>
          <w:lang w:val="hr-HR"/>
        </w:rPr>
        <w:t xml:space="preserve"> Stalne komisije za etiku, integritet i odgovornost </w:t>
      </w:r>
      <w:proofErr w:type="spellStart"/>
      <w:r w:rsidRPr="00E02314">
        <w:rPr>
          <w:rFonts w:ascii="Verdana" w:hAnsi="Verdana" w:cs="Arial"/>
          <w:sz w:val="20"/>
          <w:szCs w:val="20"/>
          <w:lang w:val="hr-HR"/>
        </w:rPr>
        <w:t>sudija</w:t>
      </w:r>
      <w:proofErr w:type="spellEnd"/>
      <w:r w:rsidRPr="00E02314">
        <w:rPr>
          <w:rFonts w:ascii="Verdana" w:hAnsi="Verdana" w:cs="Arial"/>
          <w:sz w:val="20"/>
          <w:szCs w:val="20"/>
          <w:lang w:val="hr-HR"/>
        </w:rPr>
        <w:t xml:space="preserve"> i tužilaca, kao i Visokog sudskog i tužilačkog vijeća BiH (u daljem tekstu: Stalna komisija).</w:t>
      </w:r>
    </w:p>
    <w:p w14:paraId="6E9CBB36" w14:textId="1031B388" w:rsidR="00E02314" w:rsidRPr="00921582" w:rsidRDefault="00E02314" w:rsidP="00E02314">
      <w:pPr>
        <w:jc w:val="both"/>
        <w:rPr>
          <w:rFonts w:ascii="Verdana" w:hAnsi="Verdana" w:cs="Arial"/>
          <w:caps/>
          <w:sz w:val="20"/>
          <w:szCs w:val="20"/>
          <w:lang w:val="hr-HR" w:eastAsia="en-GB"/>
        </w:rPr>
      </w:pPr>
      <w:r w:rsidRPr="00E02314">
        <w:rPr>
          <w:rFonts w:ascii="Verdana" w:hAnsi="Verdana" w:cs="Arial"/>
          <w:sz w:val="20"/>
          <w:szCs w:val="20"/>
          <w:lang w:val="hr-HR"/>
        </w:rPr>
        <w:t>Odjel za disciplinske postupke i etiku nosilaca pravosudnih funkcija (</w:t>
      </w:r>
      <w:r w:rsidR="00535F8B">
        <w:rPr>
          <w:rFonts w:ascii="Verdana" w:hAnsi="Verdana" w:cs="Arial"/>
          <w:sz w:val="20"/>
          <w:szCs w:val="20"/>
          <w:lang w:val="hr-HR"/>
        </w:rPr>
        <w:t>u daljem tekstu: Odjel</w:t>
      </w:r>
      <w:r w:rsidRPr="00E02314">
        <w:rPr>
          <w:rFonts w:ascii="Verdana" w:hAnsi="Verdana" w:cs="Arial"/>
          <w:sz w:val="20"/>
          <w:szCs w:val="20"/>
          <w:lang w:val="hr-HR"/>
        </w:rPr>
        <w:t>) je 29. januara 2025. godine dostavio svim rukovodiocima pravosudnih institucija zaključak Vijeća od 29. decembra 2020. godine</w:t>
      </w:r>
      <w:r w:rsidR="00535F8B">
        <w:rPr>
          <w:rFonts w:ascii="Verdana" w:hAnsi="Verdana" w:cs="Arial"/>
          <w:sz w:val="20"/>
          <w:szCs w:val="20"/>
          <w:lang w:val="hr-HR"/>
        </w:rPr>
        <w:t>, u</w:t>
      </w:r>
      <w:r w:rsidRPr="00E02314">
        <w:rPr>
          <w:rFonts w:ascii="Verdana" w:hAnsi="Verdana" w:cs="Arial"/>
          <w:sz w:val="20"/>
          <w:szCs w:val="20"/>
          <w:lang w:val="hr-HR"/>
        </w:rPr>
        <w:t xml:space="preserve">z </w:t>
      </w:r>
      <w:r w:rsidR="00535F8B">
        <w:rPr>
          <w:rFonts w:ascii="Verdana" w:hAnsi="Verdana" w:cs="Arial"/>
          <w:sz w:val="20"/>
          <w:szCs w:val="20"/>
          <w:lang w:val="hr-HR"/>
        </w:rPr>
        <w:t>koji</w:t>
      </w:r>
      <w:r w:rsidRPr="00E02314">
        <w:rPr>
          <w:rFonts w:ascii="Verdana" w:hAnsi="Verdana" w:cs="Arial"/>
          <w:sz w:val="20"/>
          <w:szCs w:val="20"/>
          <w:lang w:val="hr-HR"/>
        </w:rPr>
        <w:t xml:space="preserve"> je dostavljen i set materijala – tzv. Instrumenti, odnosno obrasci u MS Excel formatu, neophodni za uspostavu i vođenje relevantnih evidencija:</w:t>
      </w:r>
    </w:p>
    <w:p w14:paraId="43196267" w14:textId="77777777" w:rsidR="006E6732" w:rsidRPr="00921582" w:rsidRDefault="006E6732" w:rsidP="006E6732">
      <w:pPr>
        <w:pStyle w:val="ListParagraph"/>
        <w:numPr>
          <w:ilvl w:val="0"/>
          <w:numId w:val="4"/>
        </w:numPr>
        <w:rPr>
          <w:rFonts w:ascii="Verdana" w:hAnsi="Verdana" w:cs="Arial"/>
          <w:color w:val="auto"/>
          <w:sz w:val="20"/>
          <w:szCs w:val="20"/>
          <w:lang w:val="hr-HR" w:eastAsia="en-GB"/>
        </w:rPr>
      </w:pPr>
      <w:bookmarkStart w:id="2" w:name="OLE_LINK1"/>
      <w:r w:rsidRPr="00921582">
        <w:rPr>
          <w:rFonts w:ascii="Verdana" w:hAnsi="Verdana" w:cs="Arial"/>
          <w:color w:val="auto"/>
          <w:sz w:val="20"/>
          <w:szCs w:val="20"/>
          <w:lang w:val="hr-HR" w:eastAsia="en-GB"/>
        </w:rPr>
        <w:t>Evidencija dodatnih aktivnosti NPF</w:t>
      </w:r>
    </w:p>
    <w:p w14:paraId="3FE0EFC5" w14:textId="77777777" w:rsidR="006E6732" w:rsidRPr="00921582" w:rsidRDefault="006E6732" w:rsidP="006E6732">
      <w:pPr>
        <w:pStyle w:val="ListParagraph"/>
        <w:numPr>
          <w:ilvl w:val="0"/>
          <w:numId w:val="4"/>
        </w:numPr>
        <w:rPr>
          <w:rFonts w:ascii="Verdana" w:hAnsi="Verdana" w:cs="Arial"/>
          <w:color w:val="auto"/>
          <w:sz w:val="20"/>
          <w:szCs w:val="20"/>
          <w:lang w:val="hr-HR" w:eastAsia="en-GB"/>
        </w:rPr>
      </w:pPr>
      <w:r w:rsidRPr="00921582">
        <w:rPr>
          <w:rFonts w:ascii="Verdana" w:hAnsi="Verdana" w:cs="Arial"/>
          <w:color w:val="auto"/>
          <w:sz w:val="20"/>
          <w:szCs w:val="20"/>
          <w:lang w:val="hr-HR" w:eastAsia="en-GB"/>
        </w:rPr>
        <w:t>Evidencija o prijemu poklona NPF i uposlenika</w:t>
      </w:r>
    </w:p>
    <w:p w14:paraId="335B370D" w14:textId="77777777" w:rsidR="006E6732" w:rsidRPr="00921582" w:rsidRDefault="006E6732" w:rsidP="006E6732">
      <w:pPr>
        <w:pStyle w:val="ListParagraph"/>
        <w:numPr>
          <w:ilvl w:val="0"/>
          <w:numId w:val="4"/>
        </w:numPr>
        <w:rPr>
          <w:rFonts w:ascii="Verdana" w:hAnsi="Verdana" w:cs="Arial"/>
          <w:color w:val="auto"/>
          <w:sz w:val="20"/>
          <w:szCs w:val="20"/>
          <w:lang w:val="hr-HR" w:eastAsia="en-GB"/>
        </w:rPr>
      </w:pPr>
      <w:r w:rsidRPr="00921582">
        <w:rPr>
          <w:rFonts w:ascii="Verdana" w:hAnsi="Verdana" w:cs="Arial"/>
          <w:color w:val="auto"/>
          <w:sz w:val="20"/>
          <w:szCs w:val="20"/>
          <w:lang w:val="hr-HR" w:eastAsia="en-GB"/>
        </w:rPr>
        <w:t xml:space="preserve">Evidencija o ostvarenoj ex </w:t>
      </w:r>
      <w:proofErr w:type="spellStart"/>
      <w:r w:rsidRPr="00921582">
        <w:rPr>
          <w:rFonts w:ascii="Verdana" w:hAnsi="Verdana" w:cs="Arial"/>
          <w:color w:val="auto"/>
          <w:sz w:val="20"/>
          <w:szCs w:val="20"/>
          <w:lang w:val="hr-HR" w:eastAsia="en-GB"/>
        </w:rPr>
        <w:t>parte</w:t>
      </w:r>
      <w:proofErr w:type="spellEnd"/>
      <w:r w:rsidRPr="00921582">
        <w:rPr>
          <w:rFonts w:ascii="Verdana" w:hAnsi="Verdana" w:cs="Arial"/>
          <w:color w:val="auto"/>
          <w:sz w:val="20"/>
          <w:szCs w:val="20"/>
          <w:lang w:val="hr-HR" w:eastAsia="en-GB"/>
        </w:rPr>
        <w:t xml:space="preserve"> komunikaciji NPF i uposlenika</w:t>
      </w:r>
    </w:p>
    <w:p w14:paraId="4D5BC96F" w14:textId="77777777" w:rsidR="006E6732" w:rsidRPr="00921582" w:rsidRDefault="006E6732" w:rsidP="006E6732">
      <w:pPr>
        <w:pStyle w:val="ListParagraph"/>
        <w:numPr>
          <w:ilvl w:val="0"/>
          <w:numId w:val="4"/>
        </w:numPr>
        <w:rPr>
          <w:rFonts w:ascii="Verdana" w:hAnsi="Verdana" w:cs="Arial"/>
          <w:color w:val="auto"/>
          <w:sz w:val="20"/>
          <w:szCs w:val="20"/>
          <w:lang w:val="hr-HR" w:eastAsia="en-GB"/>
        </w:rPr>
      </w:pPr>
      <w:r w:rsidRPr="00921582">
        <w:rPr>
          <w:rFonts w:ascii="Verdana" w:hAnsi="Verdana" w:cs="Arial"/>
          <w:color w:val="auto"/>
          <w:sz w:val="20"/>
          <w:szCs w:val="20"/>
          <w:lang w:val="hr-HR" w:eastAsia="en-GB"/>
        </w:rPr>
        <w:t>Evidencija o istupima u javnosti NPF</w:t>
      </w:r>
    </w:p>
    <w:p w14:paraId="554B8DC0" w14:textId="77777777" w:rsidR="006E6732" w:rsidRPr="00921582" w:rsidRDefault="006E6732" w:rsidP="006E6732">
      <w:pPr>
        <w:pStyle w:val="ListParagraph"/>
        <w:numPr>
          <w:ilvl w:val="0"/>
          <w:numId w:val="4"/>
        </w:numPr>
        <w:rPr>
          <w:rFonts w:ascii="Verdana" w:hAnsi="Verdana" w:cs="Arial"/>
          <w:color w:val="auto"/>
          <w:sz w:val="20"/>
          <w:szCs w:val="20"/>
          <w:lang w:val="hr-HR" w:eastAsia="en-GB"/>
        </w:rPr>
      </w:pPr>
      <w:r w:rsidRPr="00921582">
        <w:rPr>
          <w:rFonts w:ascii="Verdana" w:hAnsi="Verdana" w:cs="Arial"/>
          <w:color w:val="auto"/>
          <w:sz w:val="20"/>
          <w:szCs w:val="20"/>
          <w:lang w:val="hr-HR" w:eastAsia="en-GB"/>
        </w:rPr>
        <w:t>Evidencija o prijavama i izrečenim disciplinskim mjerama protiv osoblja koje radi pod nadzorom NPF</w:t>
      </w:r>
    </w:p>
    <w:p w14:paraId="4E89E434" w14:textId="77777777" w:rsidR="006E6732" w:rsidRPr="00921582" w:rsidRDefault="006E6732" w:rsidP="006E6732">
      <w:pPr>
        <w:pStyle w:val="ListParagraph"/>
        <w:numPr>
          <w:ilvl w:val="0"/>
          <w:numId w:val="4"/>
        </w:numPr>
        <w:rPr>
          <w:rFonts w:ascii="Verdana" w:hAnsi="Verdana" w:cs="Arial"/>
          <w:color w:val="auto"/>
          <w:sz w:val="20"/>
          <w:szCs w:val="20"/>
          <w:lang w:val="hr-HR" w:eastAsia="en-GB"/>
        </w:rPr>
      </w:pPr>
      <w:r w:rsidRPr="00921582">
        <w:rPr>
          <w:rFonts w:ascii="Verdana" w:hAnsi="Verdana" w:cs="Arial"/>
          <w:color w:val="auto"/>
          <w:sz w:val="20"/>
          <w:szCs w:val="20"/>
          <w:lang w:val="hr-HR" w:eastAsia="en-GB"/>
        </w:rPr>
        <w:t>Evidencija o izuzećima NPF</w:t>
      </w:r>
    </w:p>
    <w:p w14:paraId="1B04767C" w14:textId="1820AA4C" w:rsidR="006E6732" w:rsidRPr="00921582" w:rsidRDefault="006E6732" w:rsidP="006E6732">
      <w:pPr>
        <w:pStyle w:val="ListParagraph"/>
        <w:numPr>
          <w:ilvl w:val="0"/>
          <w:numId w:val="4"/>
        </w:numPr>
        <w:rPr>
          <w:rFonts w:ascii="Verdana" w:hAnsi="Verdana" w:cs="Arial"/>
          <w:color w:val="auto"/>
          <w:sz w:val="20"/>
          <w:szCs w:val="20"/>
          <w:lang w:val="hr-HR" w:eastAsia="en-GB"/>
        </w:rPr>
      </w:pPr>
      <w:r w:rsidRPr="00921582">
        <w:rPr>
          <w:rFonts w:ascii="Verdana" w:hAnsi="Verdana" w:cs="Arial"/>
          <w:color w:val="auto"/>
          <w:sz w:val="20"/>
          <w:szCs w:val="20"/>
          <w:lang w:val="hr-HR" w:eastAsia="en-GB"/>
        </w:rPr>
        <w:t xml:space="preserve">Evidencija o obukama iz oblasti sukoba interesa i </w:t>
      </w:r>
      <w:r w:rsidR="00F23B0D" w:rsidRPr="00921582">
        <w:rPr>
          <w:rFonts w:ascii="Verdana" w:hAnsi="Verdana" w:cs="Arial"/>
          <w:color w:val="auto"/>
          <w:sz w:val="20"/>
          <w:szCs w:val="20"/>
          <w:lang w:val="hr-HR" w:eastAsia="en-GB"/>
        </w:rPr>
        <w:t>pravosudne etike</w:t>
      </w:r>
      <w:r w:rsidRPr="00921582">
        <w:rPr>
          <w:rFonts w:ascii="Verdana" w:hAnsi="Verdana" w:cs="Arial"/>
          <w:color w:val="auto"/>
          <w:sz w:val="20"/>
          <w:szCs w:val="20"/>
          <w:lang w:val="hr-HR" w:eastAsia="en-GB"/>
        </w:rPr>
        <w:t xml:space="preserve"> </w:t>
      </w:r>
    </w:p>
    <w:p w14:paraId="1542337D" w14:textId="1346B0DE" w:rsidR="006E6732" w:rsidRPr="00921582" w:rsidRDefault="006E6732" w:rsidP="006E6732">
      <w:pPr>
        <w:pStyle w:val="ListParagraph"/>
        <w:numPr>
          <w:ilvl w:val="0"/>
          <w:numId w:val="4"/>
        </w:numPr>
        <w:rPr>
          <w:rFonts w:ascii="Verdana" w:hAnsi="Verdana" w:cs="Arial"/>
          <w:color w:val="auto"/>
          <w:sz w:val="20"/>
          <w:szCs w:val="20"/>
          <w:lang w:val="hr-HR" w:eastAsia="en-GB"/>
        </w:rPr>
      </w:pPr>
      <w:r w:rsidRPr="00921582">
        <w:rPr>
          <w:rFonts w:ascii="Verdana" w:hAnsi="Verdana" w:cs="Arial"/>
          <w:color w:val="auto"/>
          <w:sz w:val="20"/>
          <w:szCs w:val="20"/>
          <w:lang w:val="hr-HR" w:eastAsia="en-GB"/>
        </w:rPr>
        <w:t>Evidencija prijava Uredu disciplinskog tužioca i evidencija izrečenih mjera disciplinskih komisija</w:t>
      </w:r>
      <w:r w:rsidR="00C8241A" w:rsidRPr="00921582">
        <w:rPr>
          <w:rFonts w:ascii="Verdana" w:hAnsi="Verdana" w:cs="Arial"/>
          <w:color w:val="auto"/>
          <w:sz w:val="20"/>
          <w:szCs w:val="20"/>
          <w:lang w:val="hr-HR" w:eastAsia="en-GB"/>
        </w:rPr>
        <w:t>.</w:t>
      </w:r>
    </w:p>
    <w:bookmarkEnd w:id="2"/>
    <w:p w14:paraId="76355E5C" w14:textId="4EAE8218" w:rsidR="00F06898" w:rsidRPr="00F06898" w:rsidRDefault="00F06898" w:rsidP="0021477E">
      <w:pPr>
        <w:spacing w:before="100" w:beforeAutospacing="1" w:after="100" w:afterAutospacing="1" w:line="276" w:lineRule="auto"/>
        <w:jc w:val="both"/>
        <w:rPr>
          <w:rFonts w:ascii="Verdana" w:hAnsi="Verdana" w:cs="Arial"/>
          <w:sz w:val="20"/>
          <w:szCs w:val="20"/>
          <w:lang w:val="hr-HR" w:eastAsia="en-GB"/>
        </w:rPr>
      </w:pPr>
      <w:r w:rsidRPr="00F06898">
        <w:rPr>
          <w:rFonts w:ascii="Verdana" w:hAnsi="Verdana" w:cs="Arial"/>
          <w:sz w:val="20"/>
          <w:szCs w:val="20"/>
          <w:lang w:val="hr-HR" w:eastAsia="en-GB"/>
        </w:rPr>
        <w:t xml:space="preserve">Cilj dostave zaključka Vijeća početkom 2024. godine bio je da pravosudne institucije, centri za edukaciju </w:t>
      </w:r>
      <w:proofErr w:type="spellStart"/>
      <w:r w:rsidRPr="00F06898">
        <w:rPr>
          <w:rFonts w:ascii="Verdana" w:hAnsi="Verdana" w:cs="Arial"/>
          <w:sz w:val="20"/>
          <w:szCs w:val="20"/>
          <w:lang w:val="hr-HR" w:eastAsia="en-GB"/>
        </w:rPr>
        <w:t>sudija</w:t>
      </w:r>
      <w:proofErr w:type="spellEnd"/>
      <w:r w:rsidRPr="00F06898">
        <w:rPr>
          <w:rFonts w:ascii="Verdana" w:hAnsi="Verdana" w:cs="Arial"/>
          <w:sz w:val="20"/>
          <w:szCs w:val="20"/>
          <w:lang w:val="hr-HR" w:eastAsia="en-GB"/>
        </w:rPr>
        <w:t xml:space="preserve"> i tužilaca</w:t>
      </w:r>
      <w:r w:rsidR="0021477E">
        <w:rPr>
          <w:rFonts w:ascii="Verdana" w:hAnsi="Verdana" w:cs="Arial"/>
          <w:sz w:val="20"/>
          <w:szCs w:val="20"/>
          <w:lang w:val="hr-HR" w:eastAsia="en-GB"/>
        </w:rPr>
        <w:t xml:space="preserve"> u F BiH i RS</w:t>
      </w:r>
      <w:r w:rsidR="00535F8B">
        <w:rPr>
          <w:rFonts w:ascii="Verdana" w:hAnsi="Verdana" w:cs="Arial"/>
          <w:sz w:val="20"/>
          <w:szCs w:val="20"/>
          <w:lang w:val="hr-HR" w:eastAsia="en-GB"/>
        </w:rPr>
        <w:t>,</w:t>
      </w:r>
      <w:r w:rsidRPr="00F06898">
        <w:rPr>
          <w:rFonts w:ascii="Verdana" w:hAnsi="Verdana" w:cs="Arial"/>
          <w:sz w:val="20"/>
          <w:szCs w:val="20"/>
          <w:lang w:val="hr-HR" w:eastAsia="en-GB"/>
        </w:rPr>
        <w:t xml:space="preserve"> Ured disciplinskog tužioca (UDT), kao i Odjel za disciplinske postupke i etiku nosilaca pravosudnih funkcija</w:t>
      </w:r>
      <w:r w:rsidR="00535F8B">
        <w:rPr>
          <w:rFonts w:ascii="Verdana" w:hAnsi="Verdana" w:cs="Arial"/>
          <w:sz w:val="20"/>
          <w:szCs w:val="20"/>
          <w:lang w:val="hr-HR" w:eastAsia="en-GB"/>
        </w:rPr>
        <w:t>,</w:t>
      </w:r>
      <w:r w:rsidRPr="00F06898">
        <w:rPr>
          <w:rFonts w:ascii="Verdana" w:hAnsi="Verdana" w:cs="Arial"/>
          <w:sz w:val="20"/>
          <w:szCs w:val="20"/>
          <w:lang w:val="hr-HR" w:eastAsia="en-GB"/>
        </w:rPr>
        <w:t xml:space="preserve"> redovno vode evidencije o relevantnim informacijama koje nastanu tokom godine, te da ih početkom </w:t>
      </w:r>
      <w:r w:rsidR="00E02314">
        <w:rPr>
          <w:rFonts w:ascii="Verdana" w:hAnsi="Verdana" w:cs="Arial"/>
          <w:sz w:val="20"/>
          <w:szCs w:val="20"/>
          <w:lang w:val="hr-HR" w:eastAsia="en-GB"/>
        </w:rPr>
        <w:t>tekuće</w:t>
      </w:r>
      <w:r w:rsidRPr="00F06898">
        <w:rPr>
          <w:rFonts w:ascii="Verdana" w:hAnsi="Verdana" w:cs="Arial"/>
          <w:sz w:val="20"/>
          <w:szCs w:val="20"/>
          <w:lang w:val="hr-HR" w:eastAsia="en-GB"/>
        </w:rPr>
        <w:t xml:space="preserve"> godine dostave Vijeću za prethodnu godinu.</w:t>
      </w:r>
    </w:p>
    <w:p w14:paraId="7871D762" w14:textId="7C24533C" w:rsidR="00F06898" w:rsidRPr="00F06898" w:rsidRDefault="00F06898" w:rsidP="0021477E">
      <w:pPr>
        <w:spacing w:before="100" w:beforeAutospacing="1" w:after="100" w:afterAutospacing="1" w:line="276" w:lineRule="auto"/>
        <w:jc w:val="both"/>
        <w:rPr>
          <w:rFonts w:ascii="Verdana" w:hAnsi="Verdana" w:cs="Arial"/>
          <w:sz w:val="20"/>
          <w:szCs w:val="20"/>
          <w:lang w:val="hr-HR" w:eastAsia="en-GB"/>
        </w:rPr>
      </w:pPr>
      <w:r w:rsidRPr="00F06898">
        <w:rPr>
          <w:rFonts w:ascii="Verdana" w:hAnsi="Verdana" w:cs="Arial"/>
          <w:sz w:val="20"/>
          <w:szCs w:val="20"/>
          <w:lang w:val="hr-HR" w:eastAsia="en-GB"/>
        </w:rPr>
        <w:t xml:space="preserve">Napominjemo da je Odjel za disciplinske postupke i etiku NPF nastao kao rezultat izmjena i dopuna Pravilnika o unutrašnjoj organizaciji i sistematizaciji radnih mjesta VSTV-a BiH kada je prethodno formirani Odjel za integritet nosilaca pravosudnih funkcija preuzeo dio zaduženja Odjela za imenovanja </w:t>
      </w:r>
      <w:r w:rsidR="00535F8B">
        <w:rPr>
          <w:rFonts w:ascii="Verdana" w:hAnsi="Verdana" w:cs="Arial"/>
          <w:sz w:val="20"/>
          <w:szCs w:val="20"/>
          <w:lang w:val="hr-HR" w:eastAsia="en-GB"/>
        </w:rPr>
        <w:t xml:space="preserve">i napredovanje </w:t>
      </w:r>
      <w:r w:rsidRPr="00F06898">
        <w:rPr>
          <w:rFonts w:ascii="Verdana" w:hAnsi="Verdana" w:cs="Arial"/>
          <w:sz w:val="20"/>
          <w:szCs w:val="20"/>
          <w:lang w:val="hr-HR" w:eastAsia="en-GB"/>
        </w:rPr>
        <w:t>NPF, koji je ranije bio nadležan za stručnu i administrativnu podršku disciplinskim komisijama VSTV-a BiH. Daljim izmjenama Pravilnika od 8. novembra</w:t>
      </w:r>
      <w:r w:rsidR="00535F8B">
        <w:rPr>
          <w:rFonts w:ascii="Verdana" w:hAnsi="Verdana" w:cs="Arial"/>
          <w:sz w:val="20"/>
          <w:szCs w:val="20"/>
          <w:lang w:val="hr-HR" w:eastAsia="en-GB"/>
        </w:rPr>
        <w:t xml:space="preserve"> 2023. godine, ovaj O</w:t>
      </w:r>
      <w:r w:rsidRPr="00F06898">
        <w:rPr>
          <w:rFonts w:ascii="Verdana" w:hAnsi="Verdana" w:cs="Arial"/>
          <w:sz w:val="20"/>
          <w:szCs w:val="20"/>
          <w:lang w:val="hr-HR" w:eastAsia="en-GB"/>
        </w:rPr>
        <w:t xml:space="preserve">djel je </w:t>
      </w:r>
      <w:proofErr w:type="spellStart"/>
      <w:r w:rsidRPr="00F06898">
        <w:rPr>
          <w:rFonts w:ascii="Verdana" w:hAnsi="Verdana" w:cs="Arial"/>
          <w:sz w:val="20"/>
          <w:szCs w:val="20"/>
          <w:lang w:val="hr-HR" w:eastAsia="en-GB"/>
        </w:rPr>
        <w:t>transformisan</w:t>
      </w:r>
      <w:proofErr w:type="spellEnd"/>
      <w:r w:rsidRPr="00F06898">
        <w:rPr>
          <w:rFonts w:ascii="Verdana" w:hAnsi="Verdana" w:cs="Arial"/>
          <w:sz w:val="20"/>
          <w:szCs w:val="20"/>
          <w:lang w:val="hr-HR" w:eastAsia="en-GB"/>
        </w:rPr>
        <w:t xml:space="preserve"> u Odjel za disciplinske postupke i etiku NPF.</w:t>
      </w:r>
    </w:p>
    <w:p w14:paraId="139971E2" w14:textId="67028616" w:rsidR="00F06898" w:rsidRPr="00F06898" w:rsidRDefault="00F06898" w:rsidP="0021477E">
      <w:pPr>
        <w:spacing w:before="100" w:beforeAutospacing="1" w:after="100" w:afterAutospacing="1" w:line="276" w:lineRule="auto"/>
        <w:jc w:val="both"/>
        <w:rPr>
          <w:rFonts w:ascii="Verdana" w:hAnsi="Verdana" w:cs="Arial"/>
          <w:sz w:val="20"/>
          <w:szCs w:val="20"/>
          <w:lang w:val="hr-HR" w:eastAsia="en-GB"/>
        </w:rPr>
      </w:pPr>
      <w:r w:rsidRPr="00F06898">
        <w:rPr>
          <w:rFonts w:ascii="Verdana" w:hAnsi="Verdana" w:cs="Arial"/>
          <w:sz w:val="20"/>
          <w:szCs w:val="20"/>
          <w:lang w:val="hr-HR" w:eastAsia="en-GB"/>
        </w:rPr>
        <w:t>Evidenciju prijava i izrečenih mjera disciplinskih komisija trenutno vode Ured disciplinskog tužioca i Odjel za disciplinske postupke i etiku NPF.</w:t>
      </w:r>
    </w:p>
    <w:p w14:paraId="677AF792" w14:textId="116AAEF4" w:rsidR="002744E5" w:rsidRPr="00921582" w:rsidRDefault="002744E5" w:rsidP="0021477E">
      <w:pPr>
        <w:spacing w:line="276" w:lineRule="auto"/>
        <w:jc w:val="both"/>
        <w:rPr>
          <w:rFonts w:ascii="Verdana" w:hAnsi="Verdana" w:cs="Arial"/>
          <w:sz w:val="20"/>
          <w:szCs w:val="20"/>
          <w:lang w:val="hr-HR"/>
        </w:rPr>
      </w:pPr>
      <w:r w:rsidRPr="00921582">
        <w:rPr>
          <w:rFonts w:ascii="Verdana" w:hAnsi="Verdana" w:cs="Arial"/>
          <w:sz w:val="20"/>
          <w:szCs w:val="20"/>
          <w:lang w:val="hr-HR"/>
        </w:rPr>
        <w:t>Evidencije za 2024. godinu je dostavil</w:t>
      </w:r>
      <w:r w:rsidR="00F9315C" w:rsidRPr="00F9315C">
        <w:rPr>
          <w:rFonts w:ascii="Verdana" w:hAnsi="Verdana" w:cs="Arial"/>
          <w:sz w:val="20"/>
          <w:szCs w:val="20"/>
          <w:lang w:val="hr-HR"/>
        </w:rPr>
        <w:t>a 101</w:t>
      </w:r>
      <w:r w:rsidRPr="00921582">
        <w:rPr>
          <w:rFonts w:ascii="Verdana" w:hAnsi="Verdana" w:cs="Arial"/>
          <w:sz w:val="20"/>
          <w:szCs w:val="20"/>
          <w:lang w:val="hr-HR"/>
        </w:rPr>
        <w:t xml:space="preserve"> od 102 pravosudne institucije te CEST-ovi</w:t>
      </w:r>
      <w:r w:rsidR="002E7D4D">
        <w:rPr>
          <w:rFonts w:ascii="Verdana" w:hAnsi="Verdana" w:cs="Arial"/>
          <w:sz w:val="20"/>
          <w:szCs w:val="20"/>
          <w:lang w:val="hr-HR"/>
        </w:rPr>
        <w:t xml:space="preserve"> u</w:t>
      </w:r>
      <w:r w:rsidRPr="00921582">
        <w:rPr>
          <w:rFonts w:ascii="Verdana" w:hAnsi="Verdana" w:cs="Arial"/>
          <w:sz w:val="20"/>
          <w:szCs w:val="20"/>
          <w:lang w:val="hr-HR"/>
        </w:rPr>
        <w:t xml:space="preserve"> </w:t>
      </w:r>
      <w:proofErr w:type="spellStart"/>
      <w:r w:rsidRPr="00921582">
        <w:rPr>
          <w:rFonts w:ascii="Verdana" w:hAnsi="Verdana" w:cs="Arial"/>
          <w:sz w:val="20"/>
          <w:szCs w:val="20"/>
          <w:lang w:val="hr-HR"/>
        </w:rPr>
        <w:t>FBiH</w:t>
      </w:r>
      <w:proofErr w:type="spellEnd"/>
      <w:r w:rsidRPr="00921582">
        <w:rPr>
          <w:rFonts w:ascii="Verdana" w:hAnsi="Verdana" w:cs="Arial"/>
          <w:sz w:val="20"/>
          <w:szCs w:val="20"/>
          <w:lang w:val="hr-HR"/>
        </w:rPr>
        <w:t xml:space="preserve"> i RS. </w:t>
      </w:r>
    </w:p>
    <w:p w14:paraId="09AEF2D7" w14:textId="3485C44F" w:rsidR="009055A0" w:rsidRDefault="002E7D4D" w:rsidP="0021477E">
      <w:pPr>
        <w:spacing w:line="276" w:lineRule="auto"/>
        <w:jc w:val="both"/>
        <w:rPr>
          <w:rFonts w:ascii="Verdana" w:hAnsi="Verdana" w:cs="Arial"/>
          <w:sz w:val="20"/>
          <w:szCs w:val="20"/>
          <w:lang w:val="hr-HR"/>
        </w:rPr>
      </w:pPr>
      <w:r>
        <w:rPr>
          <w:rFonts w:ascii="Verdana" w:hAnsi="Verdana" w:cs="Arial"/>
          <w:sz w:val="20"/>
          <w:szCs w:val="20"/>
          <w:lang w:val="hr-HR"/>
        </w:rPr>
        <w:t>Shodno dostavljenom, a</w:t>
      </w:r>
      <w:r w:rsidR="002744E5" w:rsidRPr="00921582">
        <w:rPr>
          <w:rFonts w:ascii="Verdana" w:hAnsi="Verdana" w:cs="Arial"/>
          <w:sz w:val="20"/>
          <w:szCs w:val="20"/>
          <w:lang w:val="hr-HR"/>
        </w:rPr>
        <w:t>nal</w:t>
      </w:r>
      <w:r>
        <w:rPr>
          <w:rFonts w:ascii="Verdana" w:hAnsi="Verdana" w:cs="Arial"/>
          <w:sz w:val="20"/>
          <w:szCs w:val="20"/>
          <w:lang w:val="hr-HR"/>
        </w:rPr>
        <w:t xml:space="preserve">iza je podijeljena u tri dijela, na način da </w:t>
      </w:r>
      <w:r w:rsidR="00E02314">
        <w:rPr>
          <w:rFonts w:ascii="Verdana" w:hAnsi="Verdana" w:cs="Arial"/>
          <w:sz w:val="20"/>
          <w:szCs w:val="20"/>
          <w:lang w:val="hr-HR"/>
        </w:rPr>
        <w:t xml:space="preserve">su </w:t>
      </w:r>
      <w:r>
        <w:rPr>
          <w:rFonts w:ascii="Verdana" w:hAnsi="Verdana" w:cs="Arial"/>
          <w:sz w:val="20"/>
          <w:szCs w:val="20"/>
          <w:lang w:val="hr-HR"/>
        </w:rPr>
        <w:t>u</w:t>
      </w:r>
      <w:r w:rsidR="002744E5" w:rsidRPr="00921582">
        <w:rPr>
          <w:rFonts w:ascii="Verdana" w:hAnsi="Verdana" w:cs="Arial"/>
          <w:sz w:val="20"/>
          <w:szCs w:val="20"/>
          <w:lang w:val="hr-HR"/>
        </w:rPr>
        <w:t xml:space="preserve"> prvom dijelu analizirani podaci iz evidencija pravosudnih institucija</w:t>
      </w:r>
      <w:r>
        <w:rPr>
          <w:rFonts w:ascii="Verdana" w:hAnsi="Verdana" w:cs="Arial"/>
          <w:sz w:val="20"/>
          <w:szCs w:val="20"/>
          <w:lang w:val="hr-HR"/>
        </w:rPr>
        <w:t xml:space="preserve">, u </w:t>
      </w:r>
      <w:r w:rsidR="002744E5" w:rsidRPr="00921582">
        <w:rPr>
          <w:rFonts w:ascii="Verdana" w:hAnsi="Verdana" w:cs="Arial"/>
          <w:sz w:val="20"/>
          <w:szCs w:val="20"/>
          <w:lang w:val="hr-HR"/>
        </w:rPr>
        <w:t>drugom dijelu su analizirani podaci dostavljeni od strane CEST-ova, a u trećem dijelu su analizirani podaci UDT-a i Odjela za disciplinske postupke i etiku NPF. Evidencije sa podacima i izračunavanje indikato</w:t>
      </w:r>
      <w:r>
        <w:rPr>
          <w:rFonts w:ascii="Verdana" w:hAnsi="Verdana" w:cs="Arial"/>
          <w:sz w:val="20"/>
          <w:szCs w:val="20"/>
          <w:lang w:val="hr-HR"/>
        </w:rPr>
        <w:t>ra koji se odnose na</w:t>
      </w:r>
      <w:r w:rsidR="002744E5" w:rsidRPr="00921582">
        <w:rPr>
          <w:rFonts w:ascii="Verdana" w:hAnsi="Verdana" w:cs="Arial"/>
          <w:sz w:val="20"/>
          <w:szCs w:val="20"/>
          <w:lang w:val="hr-HR"/>
        </w:rPr>
        <w:t xml:space="preserve"> izvještaje o imovini i interesima </w:t>
      </w:r>
      <w:proofErr w:type="spellStart"/>
      <w:r w:rsidR="002744E5" w:rsidRPr="00921582">
        <w:rPr>
          <w:rFonts w:ascii="Verdana" w:hAnsi="Verdana" w:cs="Arial"/>
          <w:sz w:val="20"/>
          <w:szCs w:val="20"/>
          <w:lang w:val="hr-HR"/>
        </w:rPr>
        <w:t>sudija</w:t>
      </w:r>
      <w:proofErr w:type="spellEnd"/>
      <w:r w:rsidR="002744E5" w:rsidRPr="00921582">
        <w:rPr>
          <w:rFonts w:ascii="Verdana" w:hAnsi="Verdana" w:cs="Arial"/>
          <w:sz w:val="20"/>
          <w:szCs w:val="20"/>
          <w:lang w:val="hr-HR"/>
        </w:rPr>
        <w:t xml:space="preserve">, tužilaca i članova Vijeća biće moguće u nekim narednim izvještajnim periodima od uspostave Odjela koji će se baviti provjerom izvještaja o imovini i interesima. </w:t>
      </w:r>
    </w:p>
    <w:p w14:paraId="7EBCB935" w14:textId="39B99FAA" w:rsidR="00430AFF" w:rsidRPr="00921582" w:rsidRDefault="002744E5" w:rsidP="005055E6">
      <w:pPr>
        <w:pStyle w:val="Heading2"/>
        <w:rPr>
          <w:rFonts w:ascii="Verdana" w:hAnsi="Verdana" w:cs="Arial"/>
          <w:sz w:val="22"/>
          <w:szCs w:val="22"/>
          <w:lang w:val="hr-HR"/>
        </w:rPr>
      </w:pPr>
      <w:bookmarkStart w:id="3" w:name="_Toc201132780"/>
      <w:r w:rsidRPr="00921582">
        <w:rPr>
          <w:rFonts w:ascii="Verdana" w:hAnsi="Verdana" w:cs="Arial"/>
          <w:sz w:val="22"/>
          <w:szCs w:val="22"/>
          <w:lang w:val="hr-HR"/>
        </w:rPr>
        <w:lastRenderedPageBreak/>
        <w:t xml:space="preserve">1. </w:t>
      </w:r>
      <w:r w:rsidR="00430AFF" w:rsidRPr="00921582">
        <w:rPr>
          <w:rFonts w:ascii="Verdana" w:hAnsi="Verdana" w:cs="Arial"/>
          <w:sz w:val="22"/>
          <w:szCs w:val="22"/>
          <w:lang w:val="hr-HR"/>
        </w:rPr>
        <w:t>Evidencije pravosudnih institucija</w:t>
      </w:r>
      <w:bookmarkEnd w:id="3"/>
    </w:p>
    <w:p w14:paraId="0E4E6F6A" w14:textId="77777777" w:rsidR="005055E6" w:rsidRPr="00921582" w:rsidRDefault="005055E6" w:rsidP="005055E6">
      <w:pPr>
        <w:rPr>
          <w:rFonts w:ascii="Verdana" w:hAnsi="Verdana"/>
          <w:sz w:val="22"/>
          <w:lang w:val="hr-HR"/>
        </w:rPr>
      </w:pPr>
    </w:p>
    <w:p w14:paraId="4FF7FC06" w14:textId="26D7ED1B" w:rsidR="00FF61C1" w:rsidRPr="00921582" w:rsidRDefault="00D222D4" w:rsidP="00921582">
      <w:pPr>
        <w:jc w:val="both"/>
        <w:rPr>
          <w:rFonts w:ascii="Verdana" w:hAnsi="Verdana" w:cstheme="minorHAnsi"/>
          <w:sz w:val="20"/>
          <w:szCs w:val="20"/>
          <w:lang w:val="hr-HR"/>
        </w:rPr>
      </w:pPr>
      <w:r w:rsidRPr="00921582">
        <w:rPr>
          <w:rFonts w:ascii="Verdana" w:hAnsi="Verdana" w:cstheme="minorHAnsi"/>
          <w:sz w:val="20"/>
          <w:szCs w:val="20"/>
          <w:lang w:val="hr-HR"/>
        </w:rPr>
        <w:t>Za 2024. godinu</w:t>
      </w:r>
      <w:r w:rsidR="002E7D4D">
        <w:rPr>
          <w:rFonts w:ascii="Verdana" w:hAnsi="Verdana" w:cstheme="minorHAnsi"/>
          <w:sz w:val="20"/>
          <w:szCs w:val="20"/>
          <w:lang w:val="hr-HR"/>
        </w:rPr>
        <w:t>,</w:t>
      </w:r>
      <w:r w:rsidRPr="00921582">
        <w:rPr>
          <w:rFonts w:ascii="Verdana" w:hAnsi="Verdana" w:cstheme="minorHAnsi"/>
          <w:sz w:val="20"/>
          <w:szCs w:val="20"/>
          <w:lang w:val="hr-HR"/>
        </w:rPr>
        <w:t xml:space="preserve"> </w:t>
      </w:r>
      <w:r w:rsidR="002C7D68" w:rsidRPr="00921582">
        <w:rPr>
          <w:rFonts w:ascii="Verdana" w:hAnsi="Verdana" w:cstheme="minorHAnsi"/>
          <w:sz w:val="20"/>
          <w:szCs w:val="20"/>
          <w:lang w:val="hr-HR"/>
        </w:rPr>
        <w:t>101 pravosudna institucija je dostavila</w:t>
      </w:r>
      <w:r w:rsidRPr="00921582">
        <w:rPr>
          <w:rFonts w:ascii="Verdana" w:hAnsi="Verdana" w:cstheme="minorHAnsi"/>
          <w:sz w:val="20"/>
          <w:szCs w:val="20"/>
          <w:lang w:val="hr-HR"/>
        </w:rPr>
        <w:t xml:space="preserve"> evidencije</w:t>
      </w:r>
      <w:r w:rsidR="002E7D4D">
        <w:rPr>
          <w:rFonts w:ascii="Verdana" w:hAnsi="Verdana" w:cstheme="minorHAnsi"/>
          <w:sz w:val="20"/>
          <w:szCs w:val="20"/>
          <w:lang w:val="hr-HR"/>
        </w:rPr>
        <w:t>,</w:t>
      </w:r>
      <w:r w:rsidRPr="00921582">
        <w:rPr>
          <w:rFonts w:ascii="Verdana" w:hAnsi="Verdana" w:cstheme="minorHAnsi"/>
          <w:sz w:val="20"/>
          <w:szCs w:val="20"/>
          <w:lang w:val="hr-HR"/>
        </w:rPr>
        <w:t xml:space="preserve"> što je </w:t>
      </w:r>
      <w:r w:rsidR="002C7D68" w:rsidRPr="00921582">
        <w:rPr>
          <w:rFonts w:ascii="Verdana" w:hAnsi="Verdana" w:cstheme="minorHAnsi"/>
          <w:sz w:val="20"/>
          <w:szCs w:val="20"/>
          <w:lang w:val="hr-HR"/>
        </w:rPr>
        <w:t>99,01</w:t>
      </w:r>
      <w:r w:rsidRPr="00921582">
        <w:rPr>
          <w:rFonts w:ascii="Verdana" w:hAnsi="Verdana" w:cstheme="minorHAnsi"/>
          <w:sz w:val="20"/>
          <w:szCs w:val="20"/>
          <w:lang w:val="hr-HR"/>
        </w:rPr>
        <w:t xml:space="preserve">% </w:t>
      </w:r>
      <w:r w:rsidR="00895395" w:rsidRPr="00921582">
        <w:rPr>
          <w:rFonts w:ascii="Verdana" w:hAnsi="Verdana" w:cstheme="minorHAnsi"/>
          <w:sz w:val="20"/>
          <w:szCs w:val="20"/>
          <w:lang w:val="hr-HR"/>
        </w:rPr>
        <w:t>od ukupno 102 pravosudne instit</w:t>
      </w:r>
      <w:r w:rsidRPr="00921582">
        <w:rPr>
          <w:rFonts w:ascii="Verdana" w:hAnsi="Verdana" w:cstheme="minorHAnsi"/>
          <w:sz w:val="20"/>
          <w:szCs w:val="20"/>
          <w:lang w:val="hr-HR"/>
        </w:rPr>
        <w:t xml:space="preserve">ucije u Bosni i Hercegovini. </w:t>
      </w:r>
      <w:r w:rsidR="00895395" w:rsidRPr="00921582">
        <w:rPr>
          <w:rFonts w:ascii="Verdana" w:hAnsi="Verdana" w:cstheme="minorHAnsi"/>
          <w:sz w:val="20"/>
          <w:szCs w:val="20"/>
          <w:lang w:val="hr-HR"/>
        </w:rPr>
        <w:t>Na</w:t>
      </w:r>
      <w:r w:rsidRPr="00921582">
        <w:rPr>
          <w:rFonts w:ascii="Verdana" w:hAnsi="Verdana" w:cstheme="minorHAnsi"/>
          <w:sz w:val="20"/>
          <w:szCs w:val="20"/>
          <w:lang w:val="hr-HR"/>
        </w:rPr>
        <w:t xml:space="preserve">pravljeno je ukupno </w:t>
      </w:r>
      <w:r w:rsidR="009D1725" w:rsidRPr="00921582">
        <w:rPr>
          <w:rFonts w:ascii="Verdana" w:hAnsi="Verdana" w:cstheme="minorHAnsi"/>
          <w:sz w:val="20"/>
          <w:szCs w:val="20"/>
          <w:lang w:val="hr-HR"/>
        </w:rPr>
        <w:t>2.441</w:t>
      </w:r>
      <w:r w:rsidRPr="00921582">
        <w:rPr>
          <w:rFonts w:ascii="Verdana" w:hAnsi="Verdana" w:cstheme="minorHAnsi"/>
          <w:sz w:val="20"/>
          <w:szCs w:val="20"/>
          <w:lang w:val="hr-HR"/>
        </w:rPr>
        <w:t xml:space="preserve"> unosa podataka, što predstavlja </w:t>
      </w:r>
      <w:r w:rsidR="009D1725" w:rsidRPr="00921582">
        <w:rPr>
          <w:rFonts w:ascii="Verdana" w:hAnsi="Verdana" w:cstheme="minorHAnsi"/>
          <w:sz w:val="20"/>
          <w:szCs w:val="20"/>
          <w:lang w:val="hr-HR"/>
        </w:rPr>
        <w:t xml:space="preserve"> </w:t>
      </w:r>
      <w:r w:rsidRPr="00921582">
        <w:rPr>
          <w:rFonts w:ascii="Verdana" w:hAnsi="Verdana" w:cstheme="minorHAnsi"/>
          <w:sz w:val="20"/>
          <w:szCs w:val="20"/>
          <w:lang w:val="hr-HR"/>
        </w:rPr>
        <w:t xml:space="preserve">povećanje </w:t>
      </w:r>
      <w:r w:rsidR="002E7D4D">
        <w:rPr>
          <w:rFonts w:ascii="Verdana" w:hAnsi="Verdana" w:cstheme="minorHAnsi"/>
          <w:sz w:val="20"/>
          <w:szCs w:val="20"/>
          <w:lang w:val="hr-HR"/>
        </w:rPr>
        <w:t xml:space="preserve"> u odnosu na prethodno</w:t>
      </w:r>
      <w:r w:rsidR="00FF61C1" w:rsidRPr="00921582">
        <w:rPr>
          <w:rFonts w:ascii="Verdana" w:hAnsi="Verdana" w:cstheme="minorHAnsi"/>
          <w:sz w:val="20"/>
          <w:szCs w:val="20"/>
          <w:lang w:val="hr-HR"/>
        </w:rPr>
        <w:t xml:space="preserve"> </w:t>
      </w:r>
      <w:proofErr w:type="spellStart"/>
      <w:r w:rsidR="00FF61C1" w:rsidRPr="00921582">
        <w:rPr>
          <w:rFonts w:ascii="Verdana" w:hAnsi="Verdana" w:cstheme="minorHAnsi"/>
          <w:sz w:val="20"/>
          <w:szCs w:val="20"/>
          <w:lang w:val="hr-HR"/>
        </w:rPr>
        <w:t>posmatranu</w:t>
      </w:r>
      <w:proofErr w:type="spellEnd"/>
      <w:r w:rsidR="00FF61C1" w:rsidRPr="00921582">
        <w:rPr>
          <w:rFonts w:ascii="Verdana" w:hAnsi="Verdana" w:cstheme="minorHAnsi"/>
          <w:sz w:val="20"/>
          <w:szCs w:val="20"/>
          <w:lang w:val="hr-HR"/>
        </w:rPr>
        <w:t xml:space="preserve"> godin</w:t>
      </w:r>
      <w:r w:rsidRPr="00921582">
        <w:rPr>
          <w:rFonts w:ascii="Verdana" w:hAnsi="Verdana" w:cstheme="minorHAnsi"/>
          <w:sz w:val="20"/>
          <w:szCs w:val="20"/>
          <w:lang w:val="hr-HR"/>
        </w:rPr>
        <w:t xml:space="preserve">u, </w:t>
      </w:r>
      <w:r w:rsidR="00FF61C1" w:rsidRPr="00921582">
        <w:rPr>
          <w:rFonts w:ascii="Verdana" w:hAnsi="Verdana" w:cstheme="minorHAnsi"/>
          <w:sz w:val="20"/>
          <w:szCs w:val="20"/>
          <w:lang w:val="hr-HR"/>
        </w:rPr>
        <w:t xml:space="preserve">kada je napravljeno </w:t>
      </w:r>
      <w:r w:rsidR="00AB4307" w:rsidRPr="00921582">
        <w:rPr>
          <w:rFonts w:ascii="Verdana" w:hAnsi="Verdana" w:cstheme="minorHAnsi"/>
          <w:sz w:val="20"/>
          <w:szCs w:val="20"/>
          <w:lang w:val="hr-HR"/>
        </w:rPr>
        <w:t xml:space="preserve">ukupno </w:t>
      </w:r>
      <w:r w:rsidRPr="00921582">
        <w:rPr>
          <w:rFonts w:ascii="Verdana" w:hAnsi="Verdana" w:cstheme="minorHAnsi"/>
          <w:sz w:val="20"/>
          <w:szCs w:val="20"/>
          <w:lang w:val="hr-HR"/>
        </w:rPr>
        <w:t>2.039</w:t>
      </w:r>
      <w:r w:rsidR="00AB4307" w:rsidRPr="00921582">
        <w:rPr>
          <w:rFonts w:ascii="Verdana" w:hAnsi="Verdana" w:cstheme="minorHAnsi"/>
          <w:sz w:val="20"/>
          <w:szCs w:val="20"/>
          <w:lang w:val="hr-HR"/>
        </w:rPr>
        <w:t xml:space="preserve"> unosa</w:t>
      </w:r>
      <w:r w:rsidR="00FF61C1" w:rsidRPr="00921582">
        <w:rPr>
          <w:rFonts w:ascii="Verdana" w:hAnsi="Verdana" w:cstheme="minorHAnsi"/>
          <w:sz w:val="20"/>
          <w:szCs w:val="20"/>
          <w:lang w:val="hr-HR"/>
        </w:rPr>
        <w:t xml:space="preserve"> (iz evidencija</w:t>
      </w:r>
      <w:r w:rsidR="00F20427" w:rsidRPr="00921582">
        <w:rPr>
          <w:rFonts w:ascii="Verdana" w:hAnsi="Verdana" w:cstheme="minorHAnsi"/>
          <w:sz w:val="20"/>
          <w:szCs w:val="20"/>
          <w:lang w:val="hr-HR"/>
        </w:rPr>
        <w:t xml:space="preserve"> </w:t>
      </w:r>
      <w:r w:rsidRPr="00921582">
        <w:rPr>
          <w:rFonts w:ascii="Verdana" w:hAnsi="Verdana" w:cstheme="minorHAnsi"/>
          <w:sz w:val="20"/>
          <w:szCs w:val="20"/>
          <w:lang w:val="hr-HR"/>
        </w:rPr>
        <w:t xml:space="preserve">98 </w:t>
      </w:r>
      <w:r w:rsidR="00F20427" w:rsidRPr="00921582">
        <w:rPr>
          <w:rFonts w:ascii="Verdana" w:hAnsi="Verdana" w:cstheme="minorHAnsi"/>
          <w:sz w:val="20"/>
          <w:szCs w:val="20"/>
          <w:lang w:val="hr-HR"/>
        </w:rPr>
        <w:t>od 102 pravosudne institucije</w:t>
      </w:r>
      <w:r w:rsidR="00FF61C1" w:rsidRPr="00921582">
        <w:rPr>
          <w:rFonts w:ascii="Verdana" w:hAnsi="Verdana" w:cstheme="minorHAnsi"/>
          <w:sz w:val="20"/>
          <w:szCs w:val="20"/>
          <w:lang w:val="hr-HR"/>
        </w:rPr>
        <w:t>)</w:t>
      </w:r>
      <w:r w:rsidR="00AB4307" w:rsidRPr="00921582">
        <w:rPr>
          <w:rFonts w:ascii="Verdana" w:hAnsi="Verdana" w:cstheme="minorHAnsi"/>
          <w:sz w:val="20"/>
          <w:szCs w:val="20"/>
          <w:lang w:val="hr-HR"/>
        </w:rPr>
        <w:t xml:space="preserve">. </w:t>
      </w:r>
    </w:p>
    <w:p w14:paraId="24627B61" w14:textId="4AA945AF" w:rsidR="009D1725" w:rsidRPr="00921582" w:rsidRDefault="009D1725" w:rsidP="00295245">
      <w:pPr>
        <w:jc w:val="both"/>
        <w:rPr>
          <w:rFonts w:ascii="Verdana" w:hAnsi="Verdana" w:cstheme="minorHAnsi"/>
          <w:sz w:val="20"/>
          <w:szCs w:val="20"/>
          <w:lang w:val="hr-HR"/>
        </w:rPr>
      </w:pPr>
      <w:r w:rsidRPr="00921582">
        <w:rPr>
          <w:rFonts w:ascii="Verdana" w:hAnsi="Verdana" w:cstheme="minorHAnsi"/>
          <w:sz w:val="20"/>
          <w:szCs w:val="20"/>
          <w:lang w:val="hr-HR"/>
        </w:rPr>
        <w:t>Analiza unosa iz evidencija pravosudnih institucija, po vrsti, je predstavljena u sljedećem pregledu dostavljenih podataka za 2024. godinu.</w:t>
      </w:r>
    </w:p>
    <w:tbl>
      <w:tblPr>
        <w:tblStyle w:val="GridTable4-Accent51"/>
        <w:tblW w:w="9067" w:type="dxa"/>
        <w:tblLook w:val="0620" w:firstRow="1" w:lastRow="0" w:firstColumn="0" w:lastColumn="0" w:noHBand="1" w:noVBand="1"/>
      </w:tblPr>
      <w:tblGrid>
        <w:gridCol w:w="4531"/>
        <w:gridCol w:w="1418"/>
        <w:gridCol w:w="1559"/>
        <w:gridCol w:w="1559"/>
      </w:tblGrid>
      <w:tr w:rsidR="009D1725" w:rsidRPr="00895395" w14:paraId="139A7698" w14:textId="77777777" w:rsidTr="00F20427">
        <w:trPr>
          <w:cnfStyle w:val="100000000000" w:firstRow="1" w:lastRow="0" w:firstColumn="0" w:lastColumn="0" w:oddVBand="0" w:evenVBand="0" w:oddHBand="0" w:evenHBand="0" w:firstRowFirstColumn="0" w:firstRowLastColumn="0" w:lastRowFirstColumn="0" w:lastRowLastColumn="0"/>
          <w:trHeight w:val="320"/>
        </w:trPr>
        <w:tc>
          <w:tcPr>
            <w:tcW w:w="4531" w:type="dxa"/>
            <w:noWrap/>
            <w:hideMark/>
          </w:tcPr>
          <w:p w14:paraId="5BD07C01" w14:textId="19948A20" w:rsidR="009D1725" w:rsidRPr="00921582" w:rsidRDefault="009D1725" w:rsidP="009D1725">
            <w:pPr>
              <w:spacing w:after="0" w:line="240" w:lineRule="auto"/>
              <w:rPr>
                <w:rFonts w:ascii="Verdana" w:eastAsia="Times New Roman" w:hAnsi="Verdana" w:cstheme="minorHAnsi"/>
                <w:sz w:val="22"/>
                <w:lang w:val="hr-HR" w:eastAsia="en-GB"/>
              </w:rPr>
            </w:pPr>
            <w:r w:rsidRPr="00921582">
              <w:rPr>
                <w:rFonts w:ascii="Verdana" w:eastAsia="Times New Roman" w:hAnsi="Verdana" w:cstheme="minorHAnsi"/>
                <w:sz w:val="22"/>
                <w:lang w:val="hr-HR" w:eastAsia="en-GB"/>
              </w:rPr>
              <w:t>Evidencije</w:t>
            </w:r>
          </w:p>
        </w:tc>
        <w:tc>
          <w:tcPr>
            <w:tcW w:w="1418" w:type="dxa"/>
          </w:tcPr>
          <w:p w14:paraId="72F4C7F7" w14:textId="64FA0F6F" w:rsidR="009D1725" w:rsidRPr="00921582" w:rsidRDefault="009D1725" w:rsidP="009D1725">
            <w:pPr>
              <w:spacing w:after="0" w:line="240" w:lineRule="auto"/>
              <w:jc w:val="right"/>
              <w:rPr>
                <w:rFonts w:ascii="Verdana" w:eastAsia="Times New Roman" w:hAnsi="Verdana" w:cs="Calibri"/>
                <w:color w:val="000000"/>
                <w:sz w:val="22"/>
                <w:lang w:eastAsia="en-GB"/>
              </w:rPr>
            </w:pPr>
            <w:r w:rsidRPr="00921582">
              <w:rPr>
                <w:rFonts w:ascii="Verdana" w:eastAsia="Times New Roman" w:hAnsi="Verdana" w:cs="Calibri"/>
                <w:color w:val="000000"/>
                <w:sz w:val="22"/>
                <w:lang w:eastAsia="en-GB"/>
              </w:rPr>
              <w:t>202</w:t>
            </w:r>
            <w:r>
              <w:rPr>
                <w:rFonts w:ascii="Verdana" w:eastAsia="Times New Roman" w:hAnsi="Verdana" w:cs="Calibri"/>
                <w:color w:val="000000"/>
                <w:sz w:val="22"/>
                <w:lang w:eastAsia="en-GB"/>
              </w:rPr>
              <w:t>4</w:t>
            </w:r>
          </w:p>
        </w:tc>
        <w:tc>
          <w:tcPr>
            <w:tcW w:w="1559" w:type="dxa"/>
            <w:noWrap/>
            <w:hideMark/>
          </w:tcPr>
          <w:p w14:paraId="6832077B" w14:textId="682F044A" w:rsidR="009D1725" w:rsidRPr="00921582" w:rsidRDefault="009D1725" w:rsidP="009D1725">
            <w:pPr>
              <w:spacing w:after="0" w:line="240" w:lineRule="auto"/>
              <w:jc w:val="right"/>
              <w:rPr>
                <w:rFonts w:ascii="Verdana" w:eastAsia="Times New Roman" w:hAnsi="Verdana" w:cs="Calibri"/>
                <w:color w:val="000000"/>
                <w:sz w:val="22"/>
                <w:lang w:eastAsia="en-GB"/>
              </w:rPr>
            </w:pPr>
            <w:r w:rsidRPr="00F46A5D">
              <w:rPr>
                <w:rFonts w:ascii="Verdana" w:eastAsia="Times New Roman" w:hAnsi="Verdana" w:cs="Calibri"/>
                <w:color w:val="000000"/>
                <w:sz w:val="22"/>
                <w:lang w:eastAsia="en-GB"/>
              </w:rPr>
              <w:t>2023</w:t>
            </w:r>
          </w:p>
        </w:tc>
        <w:tc>
          <w:tcPr>
            <w:tcW w:w="1559" w:type="dxa"/>
            <w:noWrap/>
            <w:hideMark/>
          </w:tcPr>
          <w:p w14:paraId="6255E0B5" w14:textId="6EC48B75" w:rsidR="009D1725" w:rsidRPr="00921582" w:rsidRDefault="009D1725" w:rsidP="009D1725">
            <w:pPr>
              <w:spacing w:after="0" w:line="240" w:lineRule="auto"/>
              <w:jc w:val="right"/>
              <w:rPr>
                <w:rFonts w:ascii="Verdana" w:eastAsia="Times New Roman" w:hAnsi="Verdana" w:cs="Calibri"/>
                <w:color w:val="000000"/>
                <w:sz w:val="22"/>
                <w:lang w:eastAsia="en-GB"/>
              </w:rPr>
            </w:pPr>
            <w:r w:rsidRPr="00F46A5D">
              <w:rPr>
                <w:rFonts w:ascii="Verdana" w:eastAsia="Times New Roman" w:hAnsi="Verdana" w:cs="Calibri"/>
                <w:color w:val="000000"/>
                <w:sz w:val="22"/>
                <w:lang w:eastAsia="en-GB"/>
              </w:rPr>
              <w:t>2022</w:t>
            </w:r>
          </w:p>
        </w:tc>
      </w:tr>
      <w:tr w:rsidR="009D1725" w:rsidRPr="00895395" w14:paraId="7F892F97" w14:textId="77777777" w:rsidTr="00921582">
        <w:trPr>
          <w:trHeight w:val="447"/>
        </w:trPr>
        <w:tc>
          <w:tcPr>
            <w:tcW w:w="4531" w:type="dxa"/>
            <w:hideMark/>
          </w:tcPr>
          <w:p w14:paraId="27C45BD8" w14:textId="77777777" w:rsidR="009D1725" w:rsidRPr="00921582" w:rsidRDefault="009D1725" w:rsidP="009D1725">
            <w:pPr>
              <w:spacing w:after="0" w:line="240" w:lineRule="auto"/>
              <w:rPr>
                <w:rFonts w:ascii="Verdana" w:eastAsia="Times New Roman" w:hAnsi="Verdana" w:cs="Calibri"/>
                <w:b/>
                <w:bCs/>
                <w:color w:val="000000"/>
                <w:sz w:val="22"/>
                <w:lang w:eastAsia="en-GB"/>
              </w:rPr>
            </w:pPr>
            <w:proofErr w:type="spellStart"/>
            <w:r w:rsidRPr="00921582">
              <w:rPr>
                <w:rFonts w:ascii="Verdana" w:eastAsia="Times New Roman" w:hAnsi="Verdana" w:cs="Calibri"/>
                <w:b/>
                <w:bCs/>
                <w:color w:val="000000"/>
                <w:sz w:val="22"/>
                <w:lang w:eastAsia="en-GB"/>
              </w:rPr>
              <w:t>Evidencija</w:t>
            </w:r>
            <w:proofErr w:type="spellEnd"/>
            <w:r w:rsidRPr="00921582">
              <w:rPr>
                <w:rFonts w:ascii="Verdana" w:eastAsia="Times New Roman" w:hAnsi="Verdana" w:cs="Calibri"/>
                <w:b/>
                <w:bCs/>
                <w:color w:val="000000"/>
                <w:sz w:val="22"/>
                <w:lang w:eastAsia="en-GB"/>
              </w:rPr>
              <w:t xml:space="preserve"> </w:t>
            </w:r>
            <w:proofErr w:type="spellStart"/>
            <w:r w:rsidRPr="00921582">
              <w:rPr>
                <w:rFonts w:ascii="Verdana" w:eastAsia="Times New Roman" w:hAnsi="Verdana" w:cs="Calibri"/>
                <w:b/>
                <w:bCs/>
                <w:color w:val="000000"/>
                <w:sz w:val="22"/>
                <w:lang w:eastAsia="en-GB"/>
              </w:rPr>
              <w:t>dodatnih</w:t>
            </w:r>
            <w:proofErr w:type="spellEnd"/>
            <w:r w:rsidRPr="00921582">
              <w:rPr>
                <w:rFonts w:ascii="Verdana" w:eastAsia="Times New Roman" w:hAnsi="Verdana" w:cs="Calibri"/>
                <w:b/>
                <w:bCs/>
                <w:color w:val="000000"/>
                <w:sz w:val="22"/>
                <w:lang w:eastAsia="en-GB"/>
              </w:rPr>
              <w:t xml:space="preserve"> </w:t>
            </w:r>
            <w:proofErr w:type="spellStart"/>
            <w:r w:rsidRPr="00921582">
              <w:rPr>
                <w:rFonts w:ascii="Verdana" w:eastAsia="Times New Roman" w:hAnsi="Verdana" w:cs="Calibri"/>
                <w:b/>
                <w:bCs/>
                <w:color w:val="000000"/>
                <w:sz w:val="22"/>
                <w:lang w:eastAsia="en-GB"/>
              </w:rPr>
              <w:t>aktivnosti</w:t>
            </w:r>
            <w:proofErr w:type="spellEnd"/>
            <w:r w:rsidRPr="00921582">
              <w:rPr>
                <w:rFonts w:ascii="Verdana" w:eastAsia="Times New Roman" w:hAnsi="Verdana" w:cs="Calibri"/>
                <w:b/>
                <w:bCs/>
                <w:color w:val="000000"/>
                <w:sz w:val="22"/>
                <w:lang w:eastAsia="en-GB"/>
              </w:rPr>
              <w:t xml:space="preserve"> NPF</w:t>
            </w:r>
          </w:p>
        </w:tc>
        <w:tc>
          <w:tcPr>
            <w:tcW w:w="1418" w:type="dxa"/>
          </w:tcPr>
          <w:p w14:paraId="56C72829" w14:textId="0526FC05" w:rsidR="009D1725" w:rsidRPr="00921582" w:rsidRDefault="009D1725" w:rsidP="009D1725">
            <w:pPr>
              <w:spacing w:after="0" w:line="240" w:lineRule="auto"/>
              <w:jc w:val="right"/>
              <w:rPr>
                <w:rFonts w:ascii="Verdana" w:eastAsia="Times New Roman" w:hAnsi="Verdana" w:cs="Calibri"/>
                <w:color w:val="000000"/>
                <w:sz w:val="22"/>
                <w:lang w:eastAsia="en-GB"/>
              </w:rPr>
            </w:pPr>
            <w:r>
              <w:rPr>
                <w:rFonts w:ascii="Verdana" w:eastAsia="Times New Roman" w:hAnsi="Verdana" w:cs="Calibri"/>
                <w:color w:val="000000"/>
                <w:sz w:val="22"/>
                <w:lang w:eastAsia="en-GB"/>
              </w:rPr>
              <w:t>445</w:t>
            </w:r>
          </w:p>
        </w:tc>
        <w:tc>
          <w:tcPr>
            <w:tcW w:w="1559" w:type="dxa"/>
            <w:hideMark/>
          </w:tcPr>
          <w:p w14:paraId="330430E8" w14:textId="439F10AD" w:rsidR="009D1725" w:rsidRPr="00921582" w:rsidRDefault="009D1725" w:rsidP="009D1725">
            <w:pPr>
              <w:spacing w:after="0" w:line="240" w:lineRule="auto"/>
              <w:jc w:val="right"/>
              <w:rPr>
                <w:rFonts w:ascii="Verdana" w:eastAsia="Times New Roman" w:hAnsi="Verdana" w:cs="Calibri"/>
                <w:color w:val="000000"/>
                <w:sz w:val="22"/>
                <w:lang w:eastAsia="en-GB"/>
              </w:rPr>
            </w:pPr>
            <w:r w:rsidRPr="00F46A5D">
              <w:rPr>
                <w:rFonts w:ascii="Verdana" w:eastAsia="Times New Roman" w:hAnsi="Verdana" w:cs="Calibri"/>
                <w:color w:val="000000"/>
                <w:sz w:val="22"/>
                <w:lang w:eastAsia="en-GB"/>
              </w:rPr>
              <w:t>384</w:t>
            </w:r>
          </w:p>
        </w:tc>
        <w:tc>
          <w:tcPr>
            <w:tcW w:w="1559" w:type="dxa"/>
            <w:noWrap/>
            <w:hideMark/>
          </w:tcPr>
          <w:p w14:paraId="42D4FA0A" w14:textId="484F93EA" w:rsidR="009D1725" w:rsidRPr="00921582" w:rsidRDefault="009D1725" w:rsidP="009D1725">
            <w:pPr>
              <w:spacing w:after="0" w:line="240" w:lineRule="auto"/>
              <w:jc w:val="right"/>
              <w:rPr>
                <w:rFonts w:ascii="Verdana" w:eastAsia="Times New Roman" w:hAnsi="Verdana" w:cs="Calibri"/>
                <w:color w:val="000000"/>
                <w:sz w:val="22"/>
                <w:lang w:eastAsia="en-GB"/>
              </w:rPr>
            </w:pPr>
            <w:r w:rsidRPr="00F46A5D">
              <w:rPr>
                <w:rFonts w:ascii="Verdana" w:eastAsia="Times New Roman" w:hAnsi="Verdana" w:cs="Calibri"/>
                <w:color w:val="000000"/>
                <w:sz w:val="22"/>
                <w:lang w:eastAsia="en-GB"/>
              </w:rPr>
              <w:t>617</w:t>
            </w:r>
          </w:p>
        </w:tc>
      </w:tr>
      <w:tr w:rsidR="009D1725" w:rsidRPr="00895395" w14:paraId="4E432AAB" w14:textId="77777777" w:rsidTr="00F20427">
        <w:trPr>
          <w:trHeight w:val="551"/>
        </w:trPr>
        <w:tc>
          <w:tcPr>
            <w:tcW w:w="4531" w:type="dxa"/>
            <w:hideMark/>
          </w:tcPr>
          <w:p w14:paraId="4CF3AB84" w14:textId="77777777" w:rsidR="009D1725" w:rsidRPr="00921582" w:rsidRDefault="009D1725" w:rsidP="009D1725">
            <w:pPr>
              <w:spacing w:after="0" w:line="240" w:lineRule="auto"/>
              <w:rPr>
                <w:rFonts w:ascii="Verdana" w:eastAsia="Times New Roman" w:hAnsi="Verdana" w:cs="Calibri"/>
                <w:b/>
                <w:bCs/>
                <w:color w:val="000000"/>
                <w:sz w:val="22"/>
                <w:lang w:eastAsia="en-GB"/>
              </w:rPr>
            </w:pPr>
            <w:proofErr w:type="spellStart"/>
            <w:r w:rsidRPr="00921582">
              <w:rPr>
                <w:rFonts w:ascii="Verdana" w:eastAsia="Times New Roman" w:hAnsi="Verdana" w:cs="Calibri"/>
                <w:b/>
                <w:bCs/>
                <w:color w:val="000000"/>
                <w:sz w:val="22"/>
                <w:lang w:eastAsia="en-GB"/>
              </w:rPr>
              <w:t>Evidencija</w:t>
            </w:r>
            <w:proofErr w:type="spellEnd"/>
            <w:r w:rsidRPr="00921582">
              <w:rPr>
                <w:rFonts w:ascii="Verdana" w:eastAsia="Times New Roman" w:hAnsi="Verdana" w:cs="Calibri"/>
                <w:b/>
                <w:bCs/>
                <w:color w:val="000000"/>
                <w:sz w:val="22"/>
                <w:lang w:eastAsia="en-GB"/>
              </w:rPr>
              <w:t xml:space="preserve"> o </w:t>
            </w:r>
            <w:proofErr w:type="spellStart"/>
            <w:r w:rsidRPr="00921582">
              <w:rPr>
                <w:rFonts w:ascii="Verdana" w:eastAsia="Times New Roman" w:hAnsi="Verdana" w:cs="Calibri"/>
                <w:b/>
                <w:bCs/>
                <w:color w:val="000000"/>
                <w:sz w:val="22"/>
                <w:lang w:eastAsia="en-GB"/>
              </w:rPr>
              <w:t>prijemu</w:t>
            </w:r>
            <w:proofErr w:type="spellEnd"/>
            <w:r w:rsidRPr="00921582">
              <w:rPr>
                <w:rFonts w:ascii="Verdana" w:eastAsia="Times New Roman" w:hAnsi="Verdana" w:cs="Calibri"/>
                <w:b/>
                <w:bCs/>
                <w:color w:val="000000"/>
                <w:sz w:val="22"/>
                <w:lang w:eastAsia="en-GB"/>
              </w:rPr>
              <w:t xml:space="preserve"> </w:t>
            </w:r>
            <w:proofErr w:type="spellStart"/>
            <w:r w:rsidRPr="00921582">
              <w:rPr>
                <w:rFonts w:ascii="Verdana" w:eastAsia="Times New Roman" w:hAnsi="Verdana" w:cs="Calibri"/>
                <w:b/>
                <w:bCs/>
                <w:color w:val="000000"/>
                <w:sz w:val="22"/>
                <w:lang w:eastAsia="en-GB"/>
              </w:rPr>
              <w:t>poklona</w:t>
            </w:r>
            <w:proofErr w:type="spellEnd"/>
            <w:r w:rsidRPr="00921582">
              <w:rPr>
                <w:rFonts w:ascii="Verdana" w:eastAsia="Times New Roman" w:hAnsi="Verdana" w:cs="Calibri"/>
                <w:b/>
                <w:bCs/>
                <w:color w:val="000000"/>
                <w:sz w:val="22"/>
                <w:lang w:eastAsia="en-GB"/>
              </w:rPr>
              <w:t xml:space="preserve"> NPF </w:t>
            </w:r>
            <w:proofErr w:type="spellStart"/>
            <w:r w:rsidRPr="00921582">
              <w:rPr>
                <w:rFonts w:ascii="Verdana" w:eastAsia="Times New Roman" w:hAnsi="Verdana" w:cs="Calibri"/>
                <w:b/>
                <w:bCs/>
                <w:color w:val="000000"/>
                <w:sz w:val="22"/>
                <w:lang w:eastAsia="en-GB"/>
              </w:rPr>
              <w:t>i</w:t>
            </w:r>
            <w:proofErr w:type="spellEnd"/>
            <w:r w:rsidRPr="00921582">
              <w:rPr>
                <w:rFonts w:ascii="Verdana" w:eastAsia="Times New Roman" w:hAnsi="Verdana" w:cs="Calibri"/>
                <w:b/>
                <w:bCs/>
                <w:color w:val="000000"/>
                <w:sz w:val="22"/>
                <w:lang w:eastAsia="en-GB"/>
              </w:rPr>
              <w:t xml:space="preserve"> </w:t>
            </w:r>
            <w:proofErr w:type="spellStart"/>
            <w:r w:rsidRPr="00921582">
              <w:rPr>
                <w:rFonts w:ascii="Verdana" w:eastAsia="Times New Roman" w:hAnsi="Verdana" w:cs="Calibri"/>
                <w:b/>
                <w:bCs/>
                <w:color w:val="000000"/>
                <w:sz w:val="22"/>
                <w:lang w:eastAsia="en-GB"/>
              </w:rPr>
              <w:t>uposlenika</w:t>
            </w:r>
            <w:proofErr w:type="spellEnd"/>
          </w:p>
        </w:tc>
        <w:tc>
          <w:tcPr>
            <w:tcW w:w="1418" w:type="dxa"/>
          </w:tcPr>
          <w:p w14:paraId="35AE3048" w14:textId="77777777" w:rsidR="009D1725" w:rsidRDefault="009D1725" w:rsidP="009D1725">
            <w:pPr>
              <w:spacing w:after="0" w:line="240" w:lineRule="auto"/>
              <w:jc w:val="right"/>
              <w:rPr>
                <w:rFonts w:ascii="Verdana" w:eastAsia="Times New Roman" w:hAnsi="Verdana" w:cs="Calibri"/>
                <w:color w:val="000000"/>
                <w:sz w:val="22"/>
                <w:lang w:eastAsia="en-GB"/>
              </w:rPr>
            </w:pPr>
            <w:r>
              <w:rPr>
                <w:rFonts w:ascii="Verdana" w:eastAsia="Times New Roman" w:hAnsi="Verdana" w:cs="Calibri"/>
                <w:color w:val="000000"/>
                <w:sz w:val="22"/>
                <w:lang w:eastAsia="en-GB"/>
              </w:rPr>
              <w:t>2</w:t>
            </w:r>
          </w:p>
          <w:p w14:paraId="49B19D8A" w14:textId="2FEA5465" w:rsidR="009D1725" w:rsidRPr="00921582" w:rsidRDefault="009D1725" w:rsidP="009D1725">
            <w:pPr>
              <w:spacing w:after="0" w:line="240" w:lineRule="auto"/>
              <w:jc w:val="right"/>
              <w:rPr>
                <w:rFonts w:ascii="Verdana" w:eastAsia="Times New Roman" w:hAnsi="Verdana" w:cs="Calibri"/>
                <w:color w:val="000000"/>
                <w:sz w:val="22"/>
                <w:lang w:eastAsia="en-GB"/>
              </w:rPr>
            </w:pPr>
          </w:p>
        </w:tc>
        <w:tc>
          <w:tcPr>
            <w:tcW w:w="1559" w:type="dxa"/>
            <w:hideMark/>
          </w:tcPr>
          <w:p w14:paraId="3B07C3F1" w14:textId="4BB47F1B" w:rsidR="009D1725" w:rsidRPr="00921582" w:rsidRDefault="009D1725" w:rsidP="009D1725">
            <w:pPr>
              <w:spacing w:after="0" w:line="240" w:lineRule="auto"/>
              <w:jc w:val="right"/>
              <w:rPr>
                <w:rFonts w:ascii="Verdana" w:eastAsia="Times New Roman" w:hAnsi="Verdana" w:cs="Calibri"/>
                <w:color w:val="000000"/>
                <w:sz w:val="22"/>
                <w:lang w:eastAsia="en-GB"/>
              </w:rPr>
            </w:pPr>
            <w:r w:rsidRPr="00F46A5D">
              <w:rPr>
                <w:rFonts w:ascii="Verdana" w:eastAsia="Times New Roman" w:hAnsi="Verdana" w:cs="Calibri"/>
                <w:color w:val="000000"/>
                <w:sz w:val="22"/>
                <w:lang w:eastAsia="en-GB"/>
              </w:rPr>
              <w:t>7</w:t>
            </w:r>
          </w:p>
        </w:tc>
        <w:tc>
          <w:tcPr>
            <w:tcW w:w="1559" w:type="dxa"/>
            <w:noWrap/>
            <w:hideMark/>
          </w:tcPr>
          <w:p w14:paraId="33F4B7FD" w14:textId="667D1589" w:rsidR="009D1725" w:rsidRPr="00921582" w:rsidRDefault="009D1725" w:rsidP="009D1725">
            <w:pPr>
              <w:spacing w:after="0" w:line="240" w:lineRule="auto"/>
              <w:jc w:val="right"/>
              <w:rPr>
                <w:rFonts w:ascii="Verdana" w:eastAsia="Times New Roman" w:hAnsi="Verdana" w:cs="Calibri"/>
                <w:color w:val="000000"/>
                <w:sz w:val="22"/>
                <w:lang w:eastAsia="en-GB"/>
              </w:rPr>
            </w:pPr>
            <w:r w:rsidRPr="00F46A5D">
              <w:rPr>
                <w:rFonts w:ascii="Verdana" w:eastAsia="Times New Roman" w:hAnsi="Verdana" w:cs="Calibri"/>
                <w:color w:val="000000"/>
                <w:sz w:val="22"/>
                <w:lang w:eastAsia="en-GB"/>
              </w:rPr>
              <w:t>5</w:t>
            </w:r>
          </w:p>
        </w:tc>
      </w:tr>
      <w:tr w:rsidR="009D1725" w:rsidRPr="00895395" w14:paraId="5B18698F" w14:textId="77777777" w:rsidTr="00F20427">
        <w:trPr>
          <w:trHeight w:val="714"/>
        </w:trPr>
        <w:tc>
          <w:tcPr>
            <w:tcW w:w="4531" w:type="dxa"/>
            <w:hideMark/>
          </w:tcPr>
          <w:p w14:paraId="01C8C016" w14:textId="77777777" w:rsidR="009D1725" w:rsidRPr="00921582" w:rsidRDefault="009D1725" w:rsidP="009D1725">
            <w:pPr>
              <w:spacing w:after="0" w:line="240" w:lineRule="auto"/>
              <w:rPr>
                <w:rFonts w:ascii="Verdana" w:eastAsia="Times New Roman" w:hAnsi="Verdana" w:cs="Calibri"/>
                <w:b/>
                <w:bCs/>
                <w:color w:val="000000"/>
                <w:sz w:val="22"/>
                <w:lang w:eastAsia="en-GB"/>
              </w:rPr>
            </w:pPr>
            <w:proofErr w:type="spellStart"/>
            <w:r w:rsidRPr="00921582">
              <w:rPr>
                <w:rFonts w:ascii="Verdana" w:eastAsia="Times New Roman" w:hAnsi="Verdana" w:cs="Calibri"/>
                <w:b/>
                <w:bCs/>
                <w:color w:val="000000"/>
                <w:sz w:val="22"/>
                <w:lang w:eastAsia="en-GB"/>
              </w:rPr>
              <w:t>Evidencija</w:t>
            </w:r>
            <w:proofErr w:type="spellEnd"/>
            <w:r w:rsidRPr="00921582">
              <w:rPr>
                <w:rFonts w:ascii="Verdana" w:eastAsia="Times New Roman" w:hAnsi="Verdana" w:cs="Calibri"/>
                <w:b/>
                <w:bCs/>
                <w:color w:val="000000"/>
                <w:sz w:val="22"/>
                <w:lang w:eastAsia="en-GB"/>
              </w:rPr>
              <w:t xml:space="preserve"> o </w:t>
            </w:r>
            <w:proofErr w:type="spellStart"/>
            <w:r w:rsidRPr="00921582">
              <w:rPr>
                <w:rFonts w:ascii="Verdana" w:eastAsia="Times New Roman" w:hAnsi="Verdana" w:cs="Calibri"/>
                <w:b/>
                <w:bCs/>
                <w:color w:val="000000"/>
                <w:sz w:val="22"/>
                <w:lang w:eastAsia="en-GB"/>
              </w:rPr>
              <w:t>ostvarenoj</w:t>
            </w:r>
            <w:proofErr w:type="spellEnd"/>
            <w:r w:rsidRPr="00921582">
              <w:rPr>
                <w:rFonts w:ascii="Verdana" w:eastAsia="Times New Roman" w:hAnsi="Verdana" w:cs="Calibri"/>
                <w:b/>
                <w:bCs/>
                <w:color w:val="000000"/>
                <w:sz w:val="22"/>
                <w:lang w:eastAsia="en-GB"/>
              </w:rPr>
              <w:t xml:space="preserve"> ex parte </w:t>
            </w:r>
            <w:proofErr w:type="spellStart"/>
            <w:r w:rsidRPr="00921582">
              <w:rPr>
                <w:rFonts w:ascii="Verdana" w:eastAsia="Times New Roman" w:hAnsi="Verdana" w:cs="Calibri"/>
                <w:b/>
                <w:bCs/>
                <w:color w:val="000000"/>
                <w:sz w:val="22"/>
                <w:lang w:eastAsia="en-GB"/>
              </w:rPr>
              <w:t>komunikaciji</w:t>
            </w:r>
            <w:proofErr w:type="spellEnd"/>
            <w:r w:rsidRPr="00921582">
              <w:rPr>
                <w:rFonts w:ascii="Verdana" w:eastAsia="Times New Roman" w:hAnsi="Verdana" w:cs="Calibri"/>
                <w:b/>
                <w:bCs/>
                <w:color w:val="000000"/>
                <w:sz w:val="22"/>
                <w:lang w:eastAsia="en-GB"/>
              </w:rPr>
              <w:t xml:space="preserve"> NPF </w:t>
            </w:r>
            <w:proofErr w:type="spellStart"/>
            <w:r w:rsidRPr="00921582">
              <w:rPr>
                <w:rFonts w:ascii="Verdana" w:eastAsia="Times New Roman" w:hAnsi="Verdana" w:cs="Calibri"/>
                <w:b/>
                <w:bCs/>
                <w:color w:val="000000"/>
                <w:sz w:val="22"/>
                <w:lang w:eastAsia="en-GB"/>
              </w:rPr>
              <w:t>i</w:t>
            </w:r>
            <w:proofErr w:type="spellEnd"/>
            <w:r w:rsidRPr="00921582">
              <w:rPr>
                <w:rFonts w:ascii="Verdana" w:eastAsia="Times New Roman" w:hAnsi="Verdana" w:cs="Calibri"/>
                <w:b/>
                <w:bCs/>
                <w:color w:val="000000"/>
                <w:sz w:val="22"/>
                <w:lang w:eastAsia="en-GB"/>
              </w:rPr>
              <w:t xml:space="preserve"> </w:t>
            </w:r>
            <w:proofErr w:type="spellStart"/>
            <w:r w:rsidRPr="00921582">
              <w:rPr>
                <w:rFonts w:ascii="Verdana" w:eastAsia="Times New Roman" w:hAnsi="Verdana" w:cs="Calibri"/>
                <w:b/>
                <w:bCs/>
                <w:color w:val="000000"/>
                <w:sz w:val="22"/>
                <w:lang w:eastAsia="en-GB"/>
              </w:rPr>
              <w:t>uposlenika</w:t>
            </w:r>
            <w:proofErr w:type="spellEnd"/>
            <w:r w:rsidRPr="00921582">
              <w:rPr>
                <w:rFonts w:ascii="Verdana" w:eastAsia="Times New Roman" w:hAnsi="Verdana" w:cs="Calibri"/>
                <w:b/>
                <w:bCs/>
                <w:color w:val="000000"/>
                <w:sz w:val="22"/>
                <w:lang w:eastAsia="en-GB"/>
              </w:rPr>
              <w:t xml:space="preserve"> </w:t>
            </w:r>
          </w:p>
        </w:tc>
        <w:tc>
          <w:tcPr>
            <w:tcW w:w="1418" w:type="dxa"/>
          </w:tcPr>
          <w:p w14:paraId="13373611" w14:textId="67B003BB" w:rsidR="009D1725" w:rsidRPr="00921582" w:rsidRDefault="009D1725" w:rsidP="009D1725">
            <w:pPr>
              <w:spacing w:after="0" w:line="240" w:lineRule="auto"/>
              <w:jc w:val="right"/>
              <w:rPr>
                <w:rFonts w:ascii="Verdana" w:eastAsia="Times New Roman" w:hAnsi="Verdana" w:cs="Calibri"/>
                <w:color w:val="000000"/>
                <w:sz w:val="22"/>
                <w:lang w:eastAsia="en-GB"/>
              </w:rPr>
            </w:pPr>
            <w:r>
              <w:rPr>
                <w:rFonts w:ascii="Verdana" w:eastAsia="Times New Roman" w:hAnsi="Verdana" w:cs="Calibri"/>
                <w:color w:val="000000"/>
                <w:sz w:val="22"/>
                <w:lang w:eastAsia="en-GB"/>
              </w:rPr>
              <w:t>11</w:t>
            </w:r>
          </w:p>
        </w:tc>
        <w:tc>
          <w:tcPr>
            <w:tcW w:w="1559" w:type="dxa"/>
            <w:hideMark/>
          </w:tcPr>
          <w:p w14:paraId="0D7DB6EE" w14:textId="668C0A67" w:rsidR="009D1725" w:rsidRPr="00921582" w:rsidRDefault="009D1725" w:rsidP="009D1725">
            <w:pPr>
              <w:spacing w:after="0" w:line="240" w:lineRule="auto"/>
              <w:jc w:val="right"/>
              <w:rPr>
                <w:rFonts w:ascii="Verdana" w:eastAsia="Times New Roman" w:hAnsi="Verdana" w:cs="Calibri"/>
                <w:color w:val="000000"/>
                <w:sz w:val="22"/>
                <w:lang w:eastAsia="en-GB"/>
              </w:rPr>
            </w:pPr>
            <w:r w:rsidRPr="00F46A5D">
              <w:rPr>
                <w:rFonts w:ascii="Verdana" w:eastAsia="Times New Roman" w:hAnsi="Verdana" w:cs="Calibri"/>
                <w:color w:val="000000"/>
                <w:sz w:val="22"/>
                <w:lang w:eastAsia="en-GB"/>
              </w:rPr>
              <w:t>8</w:t>
            </w:r>
          </w:p>
        </w:tc>
        <w:tc>
          <w:tcPr>
            <w:tcW w:w="1559" w:type="dxa"/>
            <w:noWrap/>
            <w:hideMark/>
          </w:tcPr>
          <w:p w14:paraId="2ADF7F03" w14:textId="2577F9B8" w:rsidR="009D1725" w:rsidRPr="00921582" w:rsidRDefault="009D1725" w:rsidP="009D1725">
            <w:pPr>
              <w:spacing w:after="0" w:line="240" w:lineRule="auto"/>
              <w:jc w:val="right"/>
              <w:rPr>
                <w:rFonts w:ascii="Verdana" w:eastAsia="Times New Roman" w:hAnsi="Verdana" w:cs="Calibri"/>
                <w:color w:val="000000"/>
                <w:sz w:val="22"/>
                <w:lang w:eastAsia="en-GB"/>
              </w:rPr>
            </w:pPr>
            <w:r w:rsidRPr="00F46A5D">
              <w:rPr>
                <w:rFonts w:ascii="Verdana" w:eastAsia="Times New Roman" w:hAnsi="Verdana" w:cs="Calibri"/>
                <w:color w:val="000000"/>
                <w:sz w:val="22"/>
                <w:lang w:eastAsia="en-GB"/>
              </w:rPr>
              <w:t>2</w:t>
            </w:r>
          </w:p>
        </w:tc>
      </w:tr>
      <w:tr w:rsidR="009D1725" w:rsidRPr="00895395" w14:paraId="65A8EFB6" w14:textId="77777777" w:rsidTr="00F20427">
        <w:trPr>
          <w:trHeight w:val="540"/>
        </w:trPr>
        <w:tc>
          <w:tcPr>
            <w:tcW w:w="4531" w:type="dxa"/>
            <w:hideMark/>
          </w:tcPr>
          <w:p w14:paraId="52967A20" w14:textId="77777777" w:rsidR="009D1725" w:rsidRPr="00921582" w:rsidRDefault="009D1725" w:rsidP="009D1725">
            <w:pPr>
              <w:spacing w:after="0" w:line="240" w:lineRule="auto"/>
              <w:rPr>
                <w:rFonts w:ascii="Verdana" w:eastAsia="Times New Roman" w:hAnsi="Verdana" w:cs="Calibri"/>
                <w:b/>
                <w:bCs/>
                <w:color w:val="000000"/>
                <w:sz w:val="22"/>
                <w:lang w:eastAsia="en-GB"/>
              </w:rPr>
            </w:pPr>
            <w:proofErr w:type="spellStart"/>
            <w:r w:rsidRPr="00921582">
              <w:rPr>
                <w:rFonts w:ascii="Verdana" w:eastAsia="Times New Roman" w:hAnsi="Verdana" w:cs="Calibri"/>
                <w:b/>
                <w:bCs/>
                <w:color w:val="000000"/>
                <w:sz w:val="22"/>
                <w:lang w:eastAsia="en-GB"/>
              </w:rPr>
              <w:t>Evidencija</w:t>
            </w:r>
            <w:proofErr w:type="spellEnd"/>
            <w:r w:rsidRPr="00921582">
              <w:rPr>
                <w:rFonts w:ascii="Verdana" w:eastAsia="Times New Roman" w:hAnsi="Verdana" w:cs="Calibri"/>
                <w:b/>
                <w:bCs/>
                <w:color w:val="000000"/>
                <w:sz w:val="22"/>
                <w:lang w:eastAsia="en-GB"/>
              </w:rPr>
              <w:t xml:space="preserve"> o </w:t>
            </w:r>
            <w:proofErr w:type="spellStart"/>
            <w:r w:rsidRPr="00921582">
              <w:rPr>
                <w:rFonts w:ascii="Verdana" w:eastAsia="Times New Roman" w:hAnsi="Verdana" w:cs="Calibri"/>
                <w:b/>
                <w:bCs/>
                <w:color w:val="000000"/>
                <w:sz w:val="22"/>
                <w:lang w:eastAsia="en-GB"/>
              </w:rPr>
              <w:t>istupima</w:t>
            </w:r>
            <w:proofErr w:type="spellEnd"/>
            <w:r w:rsidRPr="00921582">
              <w:rPr>
                <w:rFonts w:ascii="Verdana" w:eastAsia="Times New Roman" w:hAnsi="Verdana" w:cs="Calibri"/>
                <w:b/>
                <w:bCs/>
                <w:color w:val="000000"/>
                <w:sz w:val="22"/>
                <w:lang w:eastAsia="en-GB"/>
              </w:rPr>
              <w:t xml:space="preserve"> u </w:t>
            </w:r>
            <w:proofErr w:type="spellStart"/>
            <w:r w:rsidRPr="00921582">
              <w:rPr>
                <w:rFonts w:ascii="Verdana" w:eastAsia="Times New Roman" w:hAnsi="Verdana" w:cs="Calibri"/>
                <w:b/>
                <w:bCs/>
                <w:color w:val="000000"/>
                <w:sz w:val="22"/>
                <w:lang w:eastAsia="en-GB"/>
              </w:rPr>
              <w:t>javnosti</w:t>
            </w:r>
            <w:proofErr w:type="spellEnd"/>
            <w:r w:rsidRPr="00921582">
              <w:rPr>
                <w:rFonts w:ascii="Verdana" w:eastAsia="Times New Roman" w:hAnsi="Verdana" w:cs="Calibri"/>
                <w:b/>
                <w:bCs/>
                <w:color w:val="000000"/>
                <w:sz w:val="22"/>
                <w:lang w:eastAsia="en-GB"/>
              </w:rPr>
              <w:t xml:space="preserve"> NPF </w:t>
            </w:r>
          </w:p>
        </w:tc>
        <w:tc>
          <w:tcPr>
            <w:tcW w:w="1418" w:type="dxa"/>
          </w:tcPr>
          <w:p w14:paraId="0A755C60" w14:textId="556EF9E5" w:rsidR="009D1725" w:rsidRDefault="009D1725" w:rsidP="009D1725">
            <w:pPr>
              <w:spacing w:after="0" w:line="240" w:lineRule="auto"/>
              <w:jc w:val="right"/>
              <w:rPr>
                <w:rFonts w:ascii="Verdana" w:eastAsia="Times New Roman" w:hAnsi="Verdana" w:cs="Calibri"/>
                <w:color w:val="000000"/>
                <w:sz w:val="22"/>
                <w:lang w:eastAsia="en-GB"/>
              </w:rPr>
            </w:pPr>
            <w:r>
              <w:rPr>
                <w:rFonts w:ascii="Verdana" w:eastAsia="Times New Roman" w:hAnsi="Verdana" w:cs="Calibri"/>
                <w:color w:val="000000"/>
                <w:sz w:val="22"/>
                <w:lang w:eastAsia="en-GB"/>
              </w:rPr>
              <w:t>76</w:t>
            </w:r>
          </w:p>
          <w:p w14:paraId="5A269476" w14:textId="34430721" w:rsidR="009D1725" w:rsidRPr="00921582" w:rsidRDefault="009D1725" w:rsidP="009D1725">
            <w:pPr>
              <w:spacing w:after="0" w:line="240" w:lineRule="auto"/>
              <w:jc w:val="right"/>
              <w:rPr>
                <w:rFonts w:ascii="Verdana" w:eastAsia="Times New Roman" w:hAnsi="Verdana" w:cs="Calibri"/>
                <w:color w:val="000000"/>
                <w:sz w:val="22"/>
                <w:lang w:eastAsia="en-GB"/>
              </w:rPr>
            </w:pPr>
          </w:p>
        </w:tc>
        <w:tc>
          <w:tcPr>
            <w:tcW w:w="1559" w:type="dxa"/>
            <w:hideMark/>
          </w:tcPr>
          <w:p w14:paraId="71D7FC08" w14:textId="3CFFD298" w:rsidR="009D1725" w:rsidRPr="00921582" w:rsidRDefault="009D1725" w:rsidP="009D1725">
            <w:pPr>
              <w:spacing w:after="0" w:line="240" w:lineRule="auto"/>
              <w:jc w:val="right"/>
              <w:rPr>
                <w:rFonts w:ascii="Verdana" w:eastAsia="Times New Roman" w:hAnsi="Verdana" w:cs="Calibri"/>
                <w:color w:val="000000"/>
                <w:sz w:val="22"/>
                <w:lang w:eastAsia="en-GB"/>
              </w:rPr>
            </w:pPr>
            <w:r w:rsidRPr="00F46A5D">
              <w:rPr>
                <w:rFonts w:ascii="Verdana" w:eastAsia="Times New Roman" w:hAnsi="Verdana" w:cs="Calibri"/>
                <w:color w:val="000000"/>
                <w:sz w:val="22"/>
                <w:lang w:eastAsia="en-GB"/>
              </w:rPr>
              <w:t>78</w:t>
            </w:r>
          </w:p>
        </w:tc>
        <w:tc>
          <w:tcPr>
            <w:tcW w:w="1559" w:type="dxa"/>
            <w:noWrap/>
            <w:hideMark/>
          </w:tcPr>
          <w:p w14:paraId="05ECBA04" w14:textId="3D3EDB06" w:rsidR="009D1725" w:rsidRPr="00921582" w:rsidRDefault="009D1725" w:rsidP="009D1725">
            <w:pPr>
              <w:spacing w:after="0" w:line="240" w:lineRule="auto"/>
              <w:jc w:val="right"/>
              <w:rPr>
                <w:rFonts w:ascii="Verdana" w:eastAsia="Times New Roman" w:hAnsi="Verdana" w:cs="Calibri"/>
                <w:color w:val="000000"/>
                <w:sz w:val="22"/>
                <w:lang w:eastAsia="en-GB"/>
              </w:rPr>
            </w:pPr>
            <w:r w:rsidRPr="00F46A5D">
              <w:rPr>
                <w:rFonts w:ascii="Verdana" w:eastAsia="Times New Roman" w:hAnsi="Verdana" w:cs="Calibri"/>
                <w:color w:val="000000"/>
                <w:sz w:val="22"/>
                <w:lang w:eastAsia="en-GB"/>
              </w:rPr>
              <w:t>66</w:t>
            </w:r>
          </w:p>
        </w:tc>
      </w:tr>
      <w:tr w:rsidR="009D1725" w:rsidRPr="00895395" w14:paraId="026083A9" w14:textId="77777777" w:rsidTr="00F20427">
        <w:trPr>
          <w:trHeight w:val="703"/>
        </w:trPr>
        <w:tc>
          <w:tcPr>
            <w:tcW w:w="4531" w:type="dxa"/>
            <w:hideMark/>
          </w:tcPr>
          <w:p w14:paraId="1D01052B" w14:textId="77777777" w:rsidR="009D1725" w:rsidRPr="00921582" w:rsidRDefault="009D1725" w:rsidP="009D1725">
            <w:pPr>
              <w:spacing w:after="0" w:line="240" w:lineRule="auto"/>
              <w:rPr>
                <w:rFonts w:ascii="Verdana" w:eastAsia="Times New Roman" w:hAnsi="Verdana" w:cs="Calibri"/>
                <w:b/>
                <w:bCs/>
                <w:color w:val="000000"/>
                <w:sz w:val="22"/>
                <w:lang w:val="sr-Cyrl-BA" w:eastAsia="en-GB"/>
              </w:rPr>
            </w:pPr>
            <w:proofErr w:type="spellStart"/>
            <w:r w:rsidRPr="00921582">
              <w:rPr>
                <w:rFonts w:ascii="Verdana" w:eastAsia="Times New Roman" w:hAnsi="Verdana" w:cs="Calibri"/>
                <w:b/>
                <w:bCs/>
                <w:color w:val="000000"/>
                <w:sz w:val="22"/>
                <w:lang w:eastAsia="en-GB"/>
              </w:rPr>
              <w:t>Evidencija</w:t>
            </w:r>
            <w:proofErr w:type="spellEnd"/>
            <w:r w:rsidRPr="00921582">
              <w:rPr>
                <w:rFonts w:ascii="Verdana" w:eastAsia="Times New Roman" w:hAnsi="Verdana" w:cs="Calibri"/>
                <w:b/>
                <w:bCs/>
                <w:color w:val="000000"/>
                <w:sz w:val="22"/>
                <w:lang w:eastAsia="en-GB"/>
              </w:rPr>
              <w:t xml:space="preserve"> o </w:t>
            </w:r>
            <w:proofErr w:type="spellStart"/>
            <w:r w:rsidRPr="00921582">
              <w:rPr>
                <w:rFonts w:ascii="Verdana" w:eastAsia="Times New Roman" w:hAnsi="Verdana" w:cs="Calibri"/>
                <w:b/>
                <w:bCs/>
                <w:color w:val="000000"/>
                <w:sz w:val="22"/>
                <w:lang w:eastAsia="en-GB"/>
              </w:rPr>
              <w:t>prijavama</w:t>
            </w:r>
            <w:proofErr w:type="spellEnd"/>
            <w:r w:rsidRPr="00921582">
              <w:rPr>
                <w:rFonts w:ascii="Verdana" w:eastAsia="Times New Roman" w:hAnsi="Verdana" w:cs="Calibri"/>
                <w:b/>
                <w:bCs/>
                <w:color w:val="000000"/>
                <w:sz w:val="22"/>
                <w:lang w:eastAsia="en-GB"/>
              </w:rPr>
              <w:t xml:space="preserve"> </w:t>
            </w:r>
            <w:proofErr w:type="spellStart"/>
            <w:r w:rsidRPr="00921582">
              <w:rPr>
                <w:rFonts w:ascii="Verdana" w:eastAsia="Times New Roman" w:hAnsi="Verdana" w:cs="Calibri"/>
                <w:b/>
                <w:bCs/>
                <w:color w:val="000000"/>
                <w:sz w:val="22"/>
                <w:lang w:eastAsia="en-GB"/>
              </w:rPr>
              <w:t>i</w:t>
            </w:r>
            <w:proofErr w:type="spellEnd"/>
            <w:r w:rsidRPr="00921582">
              <w:rPr>
                <w:rFonts w:ascii="Verdana" w:eastAsia="Times New Roman" w:hAnsi="Verdana" w:cs="Calibri"/>
                <w:b/>
                <w:bCs/>
                <w:color w:val="000000"/>
                <w:sz w:val="22"/>
                <w:lang w:eastAsia="en-GB"/>
              </w:rPr>
              <w:t xml:space="preserve"> </w:t>
            </w:r>
            <w:proofErr w:type="spellStart"/>
            <w:r w:rsidRPr="00921582">
              <w:rPr>
                <w:rFonts w:ascii="Verdana" w:eastAsia="Times New Roman" w:hAnsi="Verdana" w:cs="Calibri"/>
                <w:b/>
                <w:bCs/>
                <w:color w:val="000000"/>
                <w:sz w:val="22"/>
                <w:lang w:eastAsia="en-GB"/>
              </w:rPr>
              <w:t>izrečenim</w:t>
            </w:r>
            <w:proofErr w:type="spellEnd"/>
            <w:r w:rsidRPr="00921582">
              <w:rPr>
                <w:rFonts w:ascii="Verdana" w:eastAsia="Times New Roman" w:hAnsi="Verdana" w:cs="Calibri"/>
                <w:b/>
                <w:bCs/>
                <w:color w:val="000000"/>
                <w:sz w:val="22"/>
                <w:lang w:eastAsia="en-GB"/>
              </w:rPr>
              <w:t xml:space="preserve"> </w:t>
            </w:r>
            <w:proofErr w:type="spellStart"/>
            <w:r w:rsidRPr="00921582">
              <w:rPr>
                <w:rFonts w:ascii="Verdana" w:eastAsia="Times New Roman" w:hAnsi="Verdana" w:cs="Calibri"/>
                <w:b/>
                <w:bCs/>
                <w:color w:val="000000"/>
                <w:sz w:val="22"/>
                <w:lang w:eastAsia="en-GB"/>
              </w:rPr>
              <w:t>disciplinskim</w:t>
            </w:r>
            <w:proofErr w:type="spellEnd"/>
            <w:r w:rsidRPr="00921582">
              <w:rPr>
                <w:rFonts w:ascii="Verdana" w:eastAsia="Times New Roman" w:hAnsi="Verdana" w:cs="Calibri"/>
                <w:b/>
                <w:bCs/>
                <w:color w:val="000000"/>
                <w:sz w:val="22"/>
                <w:lang w:eastAsia="en-GB"/>
              </w:rPr>
              <w:t xml:space="preserve"> </w:t>
            </w:r>
            <w:proofErr w:type="spellStart"/>
            <w:r w:rsidRPr="00921582">
              <w:rPr>
                <w:rFonts w:ascii="Verdana" w:eastAsia="Times New Roman" w:hAnsi="Verdana" w:cs="Calibri"/>
                <w:b/>
                <w:bCs/>
                <w:color w:val="000000"/>
                <w:sz w:val="22"/>
                <w:lang w:eastAsia="en-GB"/>
              </w:rPr>
              <w:t>mjerama</w:t>
            </w:r>
            <w:proofErr w:type="spellEnd"/>
            <w:r w:rsidRPr="00921582">
              <w:rPr>
                <w:rFonts w:ascii="Verdana" w:eastAsia="Times New Roman" w:hAnsi="Verdana" w:cs="Calibri"/>
                <w:b/>
                <w:bCs/>
                <w:color w:val="000000"/>
                <w:sz w:val="22"/>
                <w:lang w:eastAsia="en-GB"/>
              </w:rPr>
              <w:t xml:space="preserve"> </w:t>
            </w:r>
            <w:proofErr w:type="spellStart"/>
            <w:r w:rsidRPr="00921582">
              <w:rPr>
                <w:rFonts w:ascii="Verdana" w:eastAsia="Times New Roman" w:hAnsi="Verdana" w:cs="Calibri"/>
                <w:b/>
                <w:bCs/>
                <w:color w:val="000000"/>
                <w:sz w:val="22"/>
                <w:lang w:eastAsia="en-GB"/>
              </w:rPr>
              <w:t>protiv</w:t>
            </w:r>
            <w:proofErr w:type="spellEnd"/>
            <w:r w:rsidRPr="00921582">
              <w:rPr>
                <w:rFonts w:ascii="Verdana" w:eastAsia="Times New Roman" w:hAnsi="Verdana" w:cs="Calibri"/>
                <w:b/>
                <w:bCs/>
                <w:color w:val="000000"/>
                <w:sz w:val="22"/>
                <w:lang w:eastAsia="en-GB"/>
              </w:rPr>
              <w:t xml:space="preserve"> </w:t>
            </w:r>
            <w:proofErr w:type="spellStart"/>
            <w:r w:rsidRPr="00921582">
              <w:rPr>
                <w:rFonts w:ascii="Verdana" w:eastAsia="Times New Roman" w:hAnsi="Verdana" w:cs="Calibri"/>
                <w:b/>
                <w:bCs/>
                <w:color w:val="000000"/>
                <w:sz w:val="22"/>
                <w:lang w:eastAsia="en-GB"/>
              </w:rPr>
              <w:t>osoblja</w:t>
            </w:r>
            <w:proofErr w:type="spellEnd"/>
            <w:r w:rsidRPr="00921582">
              <w:rPr>
                <w:rFonts w:ascii="Verdana" w:eastAsia="Times New Roman" w:hAnsi="Verdana" w:cs="Calibri"/>
                <w:b/>
                <w:bCs/>
                <w:color w:val="000000"/>
                <w:sz w:val="22"/>
                <w:lang w:eastAsia="en-GB"/>
              </w:rPr>
              <w:t xml:space="preserve"> </w:t>
            </w:r>
            <w:proofErr w:type="spellStart"/>
            <w:r w:rsidRPr="00921582">
              <w:rPr>
                <w:rFonts w:ascii="Verdana" w:eastAsia="Times New Roman" w:hAnsi="Verdana" w:cs="Calibri"/>
                <w:b/>
                <w:bCs/>
                <w:color w:val="000000"/>
                <w:sz w:val="22"/>
                <w:lang w:eastAsia="en-GB"/>
              </w:rPr>
              <w:t>koje</w:t>
            </w:r>
            <w:proofErr w:type="spellEnd"/>
            <w:r w:rsidRPr="00921582">
              <w:rPr>
                <w:rFonts w:ascii="Verdana" w:eastAsia="Times New Roman" w:hAnsi="Verdana" w:cs="Calibri"/>
                <w:b/>
                <w:bCs/>
                <w:color w:val="000000"/>
                <w:sz w:val="22"/>
                <w:lang w:eastAsia="en-GB"/>
              </w:rPr>
              <w:t xml:space="preserve"> </w:t>
            </w:r>
            <w:proofErr w:type="spellStart"/>
            <w:r w:rsidRPr="00921582">
              <w:rPr>
                <w:rFonts w:ascii="Verdana" w:eastAsia="Times New Roman" w:hAnsi="Verdana" w:cs="Calibri"/>
                <w:b/>
                <w:bCs/>
                <w:color w:val="000000"/>
                <w:sz w:val="22"/>
                <w:lang w:eastAsia="en-GB"/>
              </w:rPr>
              <w:t>radi</w:t>
            </w:r>
            <w:proofErr w:type="spellEnd"/>
            <w:r w:rsidRPr="00921582">
              <w:rPr>
                <w:rFonts w:ascii="Verdana" w:eastAsia="Times New Roman" w:hAnsi="Verdana" w:cs="Calibri"/>
                <w:b/>
                <w:bCs/>
                <w:color w:val="000000"/>
                <w:sz w:val="22"/>
                <w:lang w:eastAsia="en-GB"/>
              </w:rPr>
              <w:t xml:space="preserve"> pod </w:t>
            </w:r>
            <w:proofErr w:type="spellStart"/>
            <w:r w:rsidRPr="00921582">
              <w:rPr>
                <w:rFonts w:ascii="Verdana" w:eastAsia="Times New Roman" w:hAnsi="Verdana" w:cs="Calibri"/>
                <w:b/>
                <w:bCs/>
                <w:color w:val="000000"/>
                <w:sz w:val="22"/>
                <w:lang w:eastAsia="en-GB"/>
              </w:rPr>
              <w:t>nadzorom</w:t>
            </w:r>
            <w:proofErr w:type="spellEnd"/>
            <w:r w:rsidRPr="00921582">
              <w:rPr>
                <w:rFonts w:ascii="Verdana" w:eastAsia="Times New Roman" w:hAnsi="Verdana" w:cs="Calibri"/>
                <w:b/>
                <w:bCs/>
                <w:color w:val="000000"/>
                <w:sz w:val="22"/>
                <w:lang w:eastAsia="en-GB"/>
              </w:rPr>
              <w:t xml:space="preserve"> NPF </w:t>
            </w:r>
          </w:p>
        </w:tc>
        <w:tc>
          <w:tcPr>
            <w:tcW w:w="1418" w:type="dxa"/>
          </w:tcPr>
          <w:p w14:paraId="3116BE39" w14:textId="2F654BCC" w:rsidR="009D1725" w:rsidRPr="00921582" w:rsidRDefault="009D1725" w:rsidP="009D1725">
            <w:pPr>
              <w:spacing w:after="0" w:line="240" w:lineRule="auto"/>
              <w:jc w:val="right"/>
              <w:rPr>
                <w:rFonts w:ascii="Verdana" w:eastAsia="Times New Roman" w:hAnsi="Verdana" w:cs="Calibri"/>
                <w:color w:val="000000"/>
                <w:sz w:val="22"/>
                <w:lang w:eastAsia="en-GB"/>
              </w:rPr>
            </w:pPr>
            <w:r>
              <w:rPr>
                <w:rFonts w:ascii="Verdana" w:eastAsia="Times New Roman" w:hAnsi="Verdana" w:cs="Calibri"/>
                <w:color w:val="000000"/>
                <w:sz w:val="22"/>
                <w:lang w:eastAsia="en-GB"/>
              </w:rPr>
              <w:t>8</w:t>
            </w:r>
          </w:p>
        </w:tc>
        <w:tc>
          <w:tcPr>
            <w:tcW w:w="1559" w:type="dxa"/>
            <w:hideMark/>
          </w:tcPr>
          <w:p w14:paraId="4B2FF340" w14:textId="5C19AA0C" w:rsidR="009D1725" w:rsidRPr="00921582" w:rsidRDefault="009D1725" w:rsidP="009D1725">
            <w:pPr>
              <w:spacing w:after="0" w:line="240" w:lineRule="auto"/>
              <w:jc w:val="right"/>
              <w:rPr>
                <w:rFonts w:ascii="Verdana" w:eastAsia="Times New Roman" w:hAnsi="Verdana" w:cs="Calibri"/>
                <w:color w:val="000000"/>
                <w:sz w:val="22"/>
                <w:lang w:eastAsia="en-GB"/>
              </w:rPr>
            </w:pPr>
            <w:r w:rsidRPr="00F46A5D">
              <w:rPr>
                <w:rFonts w:ascii="Verdana" w:eastAsia="Times New Roman" w:hAnsi="Verdana" w:cs="Calibri"/>
                <w:color w:val="000000"/>
                <w:sz w:val="22"/>
                <w:lang w:eastAsia="en-GB"/>
              </w:rPr>
              <w:t>12</w:t>
            </w:r>
          </w:p>
        </w:tc>
        <w:tc>
          <w:tcPr>
            <w:tcW w:w="1559" w:type="dxa"/>
            <w:noWrap/>
            <w:hideMark/>
          </w:tcPr>
          <w:p w14:paraId="0993B3AC" w14:textId="5F9D7F80" w:rsidR="009D1725" w:rsidRPr="00921582" w:rsidRDefault="009D1725" w:rsidP="009D1725">
            <w:pPr>
              <w:spacing w:after="0" w:line="240" w:lineRule="auto"/>
              <w:jc w:val="right"/>
              <w:rPr>
                <w:rFonts w:ascii="Verdana" w:eastAsia="Times New Roman" w:hAnsi="Verdana" w:cs="Calibri"/>
                <w:color w:val="000000"/>
                <w:sz w:val="22"/>
                <w:lang w:eastAsia="en-GB"/>
              </w:rPr>
            </w:pPr>
            <w:r w:rsidRPr="00F46A5D">
              <w:rPr>
                <w:rFonts w:ascii="Verdana" w:eastAsia="Times New Roman" w:hAnsi="Verdana" w:cs="Calibri"/>
                <w:color w:val="000000"/>
                <w:sz w:val="22"/>
                <w:lang w:eastAsia="en-GB"/>
              </w:rPr>
              <w:t>9</w:t>
            </w:r>
          </w:p>
        </w:tc>
      </w:tr>
      <w:tr w:rsidR="009D1725" w:rsidRPr="00895395" w14:paraId="00D15332" w14:textId="77777777" w:rsidTr="00F20427">
        <w:trPr>
          <w:trHeight w:val="416"/>
        </w:trPr>
        <w:tc>
          <w:tcPr>
            <w:tcW w:w="4531" w:type="dxa"/>
            <w:hideMark/>
          </w:tcPr>
          <w:p w14:paraId="4BA7AA62" w14:textId="77777777" w:rsidR="009D1725" w:rsidRPr="00921582" w:rsidRDefault="009D1725" w:rsidP="009D1725">
            <w:pPr>
              <w:spacing w:after="0" w:line="240" w:lineRule="auto"/>
              <w:rPr>
                <w:rFonts w:ascii="Verdana" w:eastAsia="Times New Roman" w:hAnsi="Verdana" w:cs="Calibri"/>
                <w:b/>
                <w:bCs/>
                <w:color w:val="000000"/>
                <w:sz w:val="22"/>
                <w:lang w:eastAsia="en-GB"/>
              </w:rPr>
            </w:pPr>
            <w:proofErr w:type="spellStart"/>
            <w:r w:rsidRPr="00921582">
              <w:rPr>
                <w:rFonts w:ascii="Verdana" w:eastAsia="Times New Roman" w:hAnsi="Verdana" w:cs="Calibri"/>
                <w:b/>
                <w:bCs/>
                <w:color w:val="000000"/>
                <w:sz w:val="22"/>
                <w:lang w:eastAsia="en-GB"/>
              </w:rPr>
              <w:t>Evidencija</w:t>
            </w:r>
            <w:proofErr w:type="spellEnd"/>
            <w:r w:rsidRPr="00921582">
              <w:rPr>
                <w:rFonts w:ascii="Verdana" w:eastAsia="Times New Roman" w:hAnsi="Verdana" w:cs="Calibri"/>
                <w:b/>
                <w:bCs/>
                <w:color w:val="000000"/>
                <w:sz w:val="22"/>
                <w:lang w:eastAsia="en-GB"/>
              </w:rPr>
              <w:t xml:space="preserve"> o </w:t>
            </w:r>
            <w:proofErr w:type="spellStart"/>
            <w:r w:rsidRPr="00921582">
              <w:rPr>
                <w:rFonts w:ascii="Verdana" w:eastAsia="Times New Roman" w:hAnsi="Verdana" w:cs="Calibri"/>
                <w:b/>
                <w:bCs/>
                <w:color w:val="000000"/>
                <w:sz w:val="22"/>
                <w:lang w:eastAsia="en-GB"/>
              </w:rPr>
              <w:t>izuzećima</w:t>
            </w:r>
            <w:proofErr w:type="spellEnd"/>
            <w:r w:rsidRPr="00921582">
              <w:rPr>
                <w:rFonts w:ascii="Verdana" w:eastAsia="Times New Roman" w:hAnsi="Verdana" w:cs="Calibri"/>
                <w:b/>
                <w:bCs/>
                <w:color w:val="000000"/>
                <w:sz w:val="22"/>
                <w:lang w:eastAsia="en-GB"/>
              </w:rPr>
              <w:t xml:space="preserve"> NPF </w:t>
            </w:r>
          </w:p>
        </w:tc>
        <w:tc>
          <w:tcPr>
            <w:tcW w:w="1418" w:type="dxa"/>
          </w:tcPr>
          <w:p w14:paraId="349B7D25" w14:textId="52F0A7EA" w:rsidR="009D1725" w:rsidRPr="00921582" w:rsidRDefault="009D1725" w:rsidP="009D1725">
            <w:pPr>
              <w:spacing w:after="0" w:line="240" w:lineRule="auto"/>
              <w:jc w:val="right"/>
              <w:rPr>
                <w:rFonts w:ascii="Verdana" w:eastAsia="Times New Roman" w:hAnsi="Verdana" w:cs="Calibri"/>
                <w:color w:val="000000"/>
                <w:sz w:val="22"/>
                <w:lang w:val="hr-HR" w:eastAsia="en-GB"/>
              </w:rPr>
            </w:pPr>
            <w:r w:rsidRPr="00921582">
              <w:rPr>
                <w:rFonts w:ascii="Verdana" w:eastAsia="Times New Roman" w:hAnsi="Verdana" w:cs="Calibri"/>
                <w:color w:val="000000"/>
                <w:sz w:val="22"/>
                <w:lang w:val="hr-HR" w:eastAsia="en-GB"/>
              </w:rPr>
              <w:t xml:space="preserve"> 1899</w:t>
            </w:r>
          </w:p>
        </w:tc>
        <w:tc>
          <w:tcPr>
            <w:tcW w:w="1559" w:type="dxa"/>
            <w:hideMark/>
          </w:tcPr>
          <w:p w14:paraId="7A405016" w14:textId="75668BA7" w:rsidR="009D1725" w:rsidRPr="00921582" w:rsidRDefault="009D1725" w:rsidP="009D1725">
            <w:pPr>
              <w:spacing w:after="0" w:line="240" w:lineRule="auto"/>
              <w:jc w:val="right"/>
              <w:rPr>
                <w:rFonts w:ascii="Verdana" w:eastAsia="Times New Roman" w:hAnsi="Verdana" w:cs="Calibri"/>
                <w:color w:val="000000"/>
                <w:sz w:val="22"/>
                <w:lang w:val="hr-HR" w:eastAsia="en-GB"/>
              </w:rPr>
            </w:pPr>
            <w:r w:rsidRPr="00F46A5D">
              <w:rPr>
                <w:rFonts w:ascii="Verdana" w:eastAsia="Times New Roman" w:hAnsi="Verdana" w:cs="Calibri"/>
                <w:color w:val="000000"/>
                <w:sz w:val="22"/>
                <w:lang w:val="hr-HR" w:eastAsia="en-GB"/>
              </w:rPr>
              <w:t>1.550</w:t>
            </w:r>
          </w:p>
        </w:tc>
        <w:tc>
          <w:tcPr>
            <w:tcW w:w="1559" w:type="dxa"/>
            <w:noWrap/>
            <w:hideMark/>
          </w:tcPr>
          <w:p w14:paraId="104D4EB6" w14:textId="3395D514" w:rsidR="009D1725" w:rsidRPr="00921582" w:rsidRDefault="009D1725" w:rsidP="009D1725">
            <w:pPr>
              <w:spacing w:after="0" w:line="240" w:lineRule="auto"/>
              <w:jc w:val="right"/>
              <w:rPr>
                <w:rFonts w:ascii="Verdana" w:eastAsia="Times New Roman" w:hAnsi="Verdana" w:cs="Calibri"/>
                <w:color w:val="000000"/>
                <w:sz w:val="22"/>
                <w:lang w:eastAsia="en-GB"/>
              </w:rPr>
            </w:pPr>
            <w:r w:rsidRPr="00F46A5D">
              <w:rPr>
                <w:rFonts w:ascii="Verdana" w:eastAsia="Times New Roman" w:hAnsi="Verdana" w:cs="Calibri"/>
                <w:color w:val="000000"/>
                <w:sz w:val="22"/>
                <w:lang w:val="hr-HR" w:eastAsia="en-GB"/>
              </w:rPr>
              <w:t>1.518</w:t>
            </w:r>
          </w:p>
        </w:tc>
      </w:tr>
      <w:tr w:rsidR="009D1725" w:rsidRPr="00895395" w14:paraId="41225F75" w14:textId="77777777" w:rsidTr="00F20427">
        <w:trPr>
          <w:trHeight w:val="320"/>
        </w:trPr>
        <w:tc>
          <w:tcPr>
            <w:tcW w:w="4531" w:type="dxa"/>
            <w:hideMark/>
          </w:tcPr>
          <w:p w14:paraId="797145AE" w14:textId="2CB70869" w:rsidR="009D1725" w:rsidRPr="00921582" w:rsidRDefault="009D1725" w:rsidP="009D1725">
            <w:pPr>
              <w:spacing w:after="0" w:line="240" w:lineRule="auto"/>
              <w:jc w:val="right"/>
              <w:rPr>
                <w:rFonts w:ascii="Verdana" w:eastAsia="Times New Roman" w:hAnsi="Verdana" w:cs="Calibri"/>
                <w:b/>
                <w:bCs/>
                <w:color w:val="000000"/>
                <w:sz w:val="22"/>
                <w:lang w:eastAsia="en-GB"/>
              </w:rPr>
            </w:pPr>
            <w:r w:rsidRPr="00921582">
              <w:rPr>
                <w:rFonts w:ascii="Verdana" w:eastAsia="Times New Roman" w:hAnsi="Verdana" w:cs="Calibri"/>
                <w:b/>
                <w:bCs/>
                <w:color w:val="000000"/>
                <w:sz w:val="22"/>
                <w:lang w:eastAsia="en-GB"/>
              </w:rPr>
              <w:t>UKUPNO</w:t>
            </w:r>
          </w:p>
        </w:tc>
        <w:tc>
          <w:tcPr>
            <w:tcW w:w="1418" w:type="dxa"/>
          </w:tcPr>
          <w:p w14:paraId="08DD496D" w14:textId="546989EB" w:rsidR="009D1725" w:rsidRPr="00921582" w:rsidRDefault="009D1725" w:rsidP="009D1725">
            <w:pPr>
              <w:spacing w:after="0" w:line="240" w:lineRule="auto"/>
              <w:jc w:val="right"/>
              <w:rPr>
                <w:rFonts w:ascii="Verdana" w:eastAsia="Times New Roman" w:hAnsi="Verdana" w:cs="Calibri"/>
                <w:b/>
                <w:bCs/>
                <w:color w:val="000000"/>
                <w:sz w:val="22"/>
                <w:lang w:eastAsia="en-GB"/>
              </w:rPr>
            </w:pPr>
            <w:r w:rsidRPr="00921582">
              <w:rPr>
                <w:rFonts w:ascii="Verdana" w:eastAsia="Times New Roman" w:hAnsi="Verdana" w:cs="Calibri"/>
                <w:b/>
                <w:bCs/>
                <w:color w:val="000000"/>
                <w:sz w:val="22"/>
                <w:lang w:eastAsia="en-GB"/>
              </w:rPr>
              <w:t>2.441</w:t>
            </w:r>
          </w:p>
        </w:tc>
        <w:tc>
          <w:tcPr>
            <w:tcW w:w="1559" w:type="dxa"/>
            <w:noWrap/>
            <w:hideMark/>
          </w:tcPr>
          <w:p w14:paraId="098B1DF9" w14:textId="7EA4C8AE" w:rsidR="009D1725" w:rsidRPr="00921582" w:rsidRDefault="009D1725" w:rsidP="009D1725">
            <w:pPr>
              <w:spacing w:after="0" w:line="240" w:lineRule="auto"/>
              <w:jc w:val="right"/>
              <w:rPr>
                <w:rFonts w:ascii="Verdana" w:eastAsia="Times New Roman" w:hAnsi="Verdana" w:cs="Calibri"/>
                <w:b/>
                <w:bCs/>
                <w:color w:val="000000"/>
                <w:sz w:val="22"/>
                <w:lang w:eastAsia="en-GB"/>
              </w:rPr>
            </w:pPr>
            <w:r w:rsidRPr="00F46A5D">
              <w:rPr>
                <w:rFonts w:ascii="Verdana" w:eastAsia="Times New Roman" w:hAnsi="Verdana" w:cs="Calibri"/>
                <w:b/>
                <w:bCs/>
                <w:color w:val="000000"/>
                <w:sz w:val="22"/>
                <w:lang w:eastAsia="en-GB"/>
              </w:rPr>
              <w:t>2.039</w:t>
            </w:r>
          </w:p>
        </w:tc>
        <w:tc>
          <w:tcPr>
            <w:tcW w:w="1559" w:type="dxa"/>
            <w:noWrap/>
            <w:hideMark/>
          </w:tcPr>
          <w:p w14:paraId="39099EEB" w14:textId="5FA36242" w:rsidR="009D1725" w:rsidRPr="00921582" w:rsidRDefault="009D1725" w:rsidP="009D1725">
            <w:pPr>
              <w:spacing w:after="0" w:line="240" w:lineRule="auto"/>
              <w:jc w:val="right"/>
              <w:rPr>
                <w:rFonts w:ascii="Verdana" w:eastAsia="Times New Roman" w:hAnsi="Verdana" w:cs="Calibri"/>
                <w:b/>
                <w:bCs/>
                <w:color w:val="000000"/>
                <w:sz w:val="22"/>
                <w:lang w:eastAsia="en-GB"/>
              </w:rPr>
            </w:pPr>
            <w:r w:rsidRPr="00F46A5D">
              <w:rPr>
                <w:rFonts w:ascii="Verdana" w:eastAsia="Times New Roman" w:hAnsi="Verdana" w:cs="Calibri"/>
                <w:b/>
                <w:bCs/>
                <w:color w:val="000000"/>
                <w:sz w:val="22"/>
                <w:lang w:eastAsia="en-GB"/>
              </w:rPr>
              <w:t>2</w:t>
            </w:r>
            <w:r w:rsidRPr="00F46A5D">
              <w:rPr>
                <w:rFonts w:ascii="Verdana" w:eastAsia="Times New Roman" w:hAnsi="Verdana" w:cs="Calibri"/>
                <w:b/>
                <w:bCs/>
                <w:color w:val="000000"/>
                <w:sz w:val="22"/>
                <w:lang w:val="hr-HR" w:eastAsia="en-GB"/>
              </w:rPr>
              <w:t>.</w:t>
            </w:r>
            <w:r w:rsidRPr="00F46A5D">
              <w:rPr>
                <w:rFonts w:ascii="Verdana" w:eastAsia="Times New Roman" w:hAnsi="Verdana" w:cs="Calibri"/>
                <w:b/>
                <w:bCs/>
                <w:color w:val="000000"/>
                <w:sz w:val="22"/>
                <w:lang w:eastAsia="en-GB"/>
              </w:rPr>
              <w:t>217</w:t>
            </w:r>
          </w:p>
        </w:tc>
      </w:tr>
    </w:tbl>
    <w:p w14:paraId="6075D7C1" w14:textId="5EA8299B" w:rsidR="00D222D4" w:rsidRDefault="00D222D4" w:rsidP="001C2DD3">
      <w:pPr>
        <w:jc w:val="both"/>
        <w:rPr>
          <w:rFonts w:ascii="Gill Sans MT" w:hAnsi="Gill Sans MT" w:cstheme="minorHAnsi"/>
          <w:lang w:val="hr-HR"/>
        </w:rPr>
      </w:pPr>
    </w:p>
    <w:p w14:paraId="441BED07" w14:textId="77777777" w:rsidR="00674DEA" w:rsidRPr="00674DEA" w:rsidRDefault="00674DEA" w:rsidP="001C2DD3">
      <w:pPr>
        <w:jc w:val="both"/>
        <w:rPr>
          <w:rFonts w:ascii="Verdana" w:hAnsi="Verdana" w:cstheme="minorHAnsi"/>
          <w:sz w:val="20"/>
          <w:szCs w:val="20"/>
          <w:lang w:val="hr-HR"/>
        </w:rPr>
      </w:pPr>
      <w:r w:rsidRPr="00674DEA">
        <w:rPr>
          <w:rFonts w:ascii="Verdana" w:hAnsi="Verdana" w:cstheme="minorHAnsi"/>
          <w:sz w:val="20"/>
          <w:szCs w:val="20"/>
          <w:lang w:val="hr-HR"/>
        </w:rPr>
        <w:t xml:space="preserve">Najviše podataka možemo </w:t>
      </w:r>
      <w:proofErr w:type="spellStart"/>
      <w:r w:rsidRPr="00674DEA">
        <w:rPr>
          <w:rFonts w:ascii="Verdana" w:hAnsi="Verdana" w:cstheme="minorHAnsi"/>
          <w:sz w:val="20"/>
          <w:szCs w:val="20"/>
          <w:lang w:val="hr-HR"/>
        </w:rPr>
        <w:t>posmatrati</w:t>
      </w:r>
      <w:proofErr w:type="spellEnd"/>
      <w:r w:rsidRPr="00674DEA">
        <w:rPr>
          <w:rFonts w:ascii="Verdana" w:hAnsi="Verdana" w:cstheme="minorHAnsi"/>
          <w:sz w:val="20"/>
          <w:szCs w:val="20"/>
          <w:lang w:val="hr-HR"/>
        </w:rPr>
        <w:t xml:space="preserve"> i analizirati iz evidencije o izuzećima NPF i evidencije dodatnih aktivnosti NPF, s obzirom da najviše unosa imaju ove dvije evidencije.</w:t>
      </w:r>
    </w:p>
    <w:p w14:paraId="5DDF23BE" w14:textId="77777777" w:rsidR="002E7D4D" w:rsidRPr="00921582" w:rsidRDefault="002E7D4D" w:rsidP="002E7D4D">
      <w:pPr>
        <w:jc w:val="both"/>
        <w:rPr>
          <w:rFonts w:ascii="Verdana" w:hAnsi="Verdana" w:cstheme="minorHAnsi"/>
          <w:sz w:val="22"/>
          <w:lang w:val="hr-HR"/>
        </w:rPr>
      </w:pPr>
    </w:p>
    <w:p w14:paraId="3B040762" w14:textId="75159657" w:rsidR="005055E6" w:rsidRPr="00921582" w:rsidRDefault="00EC3346" w:rsidP="005055E6">
      <w:pPr>
        <w:pStyle w:val="Heading3"/>
        <w:rPr>
          <w:rFonts w:ascii="Verdana" w:hAnsi="Verdana" w:cstheme="minorHAnsi"/>
          <w:b/>
          <w:bCs w:val="0"/>
          <w:sz w:val="22"/>
          <w:lang w:val="hr-HR"/>
        </w:rPr>
      </w:pPr>
      <w:bookmarkStart w:id="4" w:name="_Toc201132781"/>
      <w:r w:rsidRPr="00921582">
        <w:rPr>
          <w:rFonts w:ascii="Verdana" w:hAnsi="Verdana" w:cstheme="minorHAnsi"/>
          <w:b/>
          <w:bCs w:val="0"/>
          <w:sz w:val="22"/>
          <w:lang w:val="hr-HR"/>
        </w:rPr>
        <w:t xml:space="preserve">1.1 </w:t>
      </w:r>
      <w:r w:rsidR="00E805D0" w:rsidRPr="00921582">
        <w:rPr>
          <w:rFonts w:ascii="Verdana" w:hAnsi="Verdana" w:cstheme="minorHAnsi"/>
          <w:b/>
          <w:bCs w:val="0"/>
          <w:sz w:val="22"/>
          <w:lang w:val="hr-HR"/>
        </w:rPr>
        <w:t>Evidencija o izuzećima</w:t>
      </w:r>
      <w:r w:rsidR="00837BBC" w:rsidRPr="00921582">
        <w:rPr>
          <w:rFonts w:ascii="Verdana" w:hAnsi="Verdana" w:cstheme="minorHAnsi"/>
          <w:b/>
          <w:bCs w:val="0"/>
          <w:sz w:val="22"/>
          <w:lang w:val="hr-HR"/>
        </w:rPr>
        <w:t xml:space="preserve"> NPF</w:t>
      </w:r>
      <w:bookmarkEnd w:id="4"/>
    </w:p>
    <w:p w14:paraId="3D61D507" w14:textId="77777777" w:rsidR="00E6174F" w:rsidRPr="00E6174F" w:rsidRDefault="00E6174F" w:rsidP="00E6174F">
      <w:pPr>
        <w:rPr>
          <w:lang w:val="hr-HR"/>
        </w:rPr>
      </w:pPr>
    </w:p>
    <w:p w14:paraId="76BB60DE" w14:textId="262387F0" w:rsidR="00A234C8" w:rsidRPr="0024688B" w:rsidRDefault="00A234C8" w:rsidP="009A1442">
      <w:pPr>
        <w:jc w:val="both"/>
        <w:rPr>
          <w:rFonts w:ascii="Verdana" w:hAnsi="Verdana"/>
          <w:sz w:val="20"/>
          <w:szCs w:val="20"/>
          <w:highlight w:val="yellow"/>
          <w:lang w:val="hr-HR"/>
        </w:rPr>
      </w:pPr>
      <w:r w:rsidRPr="0024688B">
        <w:rPr>
          <w:rFonts w:ascii="Verdana" w:hAnsi="Verdana"/>
          <w:sz w:val="20"/>
          <w:szCs w:val="20"/>
          <w:lang w:val="hr-HR"/>
        </w:rPr>
        <w:t>Smjernice podsjećaju na zakonske osnove za izuzeće nosilaca pravosudnih funkcija, ali istovremeno ističu i dodatne etičke razloge zbog</w:t>
      </w:r>
      <w:r w:rsidR="002E7D4D">
        <w:rPr>
          <w:rFonts w:ascii="Verdana" w:hAnsi="Verdana"/>
          <w:sz w:val="20"/>
          <w:szCs w:val="20"/>
          <w:lang w:val="hr-HR"/>
        </w:rPr>
        <w:t xml:space="preserve"> kojih se izuzeće može tražiti</w:t>
      </w:r>
      <w:r w:rsidRPr="0024688B">
        <w:rPr>
          <w:rFonts w:ascii="Verdana" w:hAnsi="Verdana"/>
          <w:sz w:val="20"/>
          <w:szCs w:val="20"/>
          <w:lang w:val="hr-HR"/>
        </w:rPr>
        <w:t xml:space="preserve"> s ciljem sprečavanja sukoba interesa i očuvanja </w:t>
      </w:r>
      <w:proofErr w:type="spellStart"/>
      <w:r w:rsidRPr="0024688B">
        <w:rPr>
          <w:rFonts w:ascii="Verdana" w:hAnsi="Verdana"/>
          <w:sz w:val="20"/>
          <w:szCs w:val="20"/>
          <w:lang w:val="hr-HR"/>
        </w:rPr>
        <w:t>nepristrasnosti</w:t>
      </w:r>
      <w:proofErr w:type="spellEnd"/>
      <w:r w:rsidRPr="0024688B">
        <w:rPr>
          <w:rFonts w:ascii="Verdana" w:hAnsi="Verdana"/>
          <w:sz w:val="20"/>
          <w:szCs w:val="20"/>
          <w:lang w:val="hr-HR"/>
        </w:rPr>
        <w:t xml:space="preserve"> u njihovom postupanju. Prema podacima dostavljenim od strane pravosudnih institucija, u toku 2024. godine zahtjeve za izuzećem evidentiralo je ukupno 100 pravosudnih institucija.</w:t>
      </w:r>
    </w:p>
    <w:p w14:paraId="1C4A7076" w14:textId="0BA3AC6F" w:rsidR="003704D5" w:rsidRPr="0024688B" w:rsidRDefault="003704D5" w:rsidP="002E7D4D">
      <w:pPr>
        <w:spacing w:line="276" w:lineRule="auto"/>
        <w:jc w:val="both"/>
        <w:rPr>
          <w:rFonts w:ascii="Verdana" w:hAnsi="Verdana"/>
          <w:sz w:val="20"/>
          <w:szCs w:val="20"/>
          <w:lang w:val="hr-HR"/>
        </w:rPr>
      </w:pPr>
      <w:r w:rsidRPr="0024688B">
        <w:rPr>
          <w:rFonts w:ascii="Verdana" w:hAnsi="Verdana"/>
          <w:sz w:val="20"/>
          <w:szCs w:val="20"/>
          <w:lang w:val="hr-HR"/>
        </w:rPr>
        <w:t>U toku 2024. godine evidentirano je ukupno 1.</w:t>
      </w:r>
      <w:r w:rsidR="00C8050A" w:rsidRPr="0024688B">
        <w:rPr>
          <w:rFonts w:ascii="Verdana" w:hAnsi="Verdana"/>
          <w:sz w:val="20"/>
          <w:szCs w:val="20"/>
          <w:lang w:val="hr-HR"/>
        </w:rPr>
        <w:t>899</w:t>
      </w:r>
      <w:r w:rsidR="009D4E40" w:rsidRPr="0024688B">
        <w:rPr>
          <w:rFonts w:ascii="Verdana" w:hAnsi="Verdana"/>
          <w:sz w:val="20"/>
          <w:szCs w:val="20"/>
          <w:lang w:val="hr-HR"/>
        </w:rPr>
        <w:t xml:space="preserve"> unosa u evidenciju</w:t>
      </w:r>
      <w:r w:rsidRPr="0024688B">
        <w:rPr>
          <w:rFonts w:ascii="Verdana" w:hAnsi="Verdana"/>
          <w:sz w:val="20"/>
          <w:szCs w:val="20"/>
          <w:lang w:val="hr-HR"/>
        </w:rPr>
        <w:t xml:space="preserve"> </w:t>
      </w:r>
      <w:r w:rsidR="009D4E40" w:rsidRPr="0024688B">
        <w:rPr>
          <w:rFonts w:ascii="Verdana" w:hAnsi="Verdana"/>
          <w:sz w:val="20"/>
          <w:szCs w:val="20"/>
          <w:lang w:val="hr-HR"/>
        </w:rPr>
        <w:t>o izuzećima</w:t>
      </w:r>
      <w:r w:rsidRPr="0024688B">
        <w:rPr>
          <w:rFonts w:ascii="Verdana" w:hAnsi="Verdana"/>
          <w:sz w:val="20"/>
          <w:szCs w:val="20"/>
          <w:lang w:val="hr-HR"/>
        </w:rPr>
        <w:t xml:space="preserve"> </w:t>
      </w:r>
      <w:r w:rsidR="00535F8B">
        <w:rPr>
          <w:rFonts w:ascii="Verdana" w:hAnsi="Verdana"/>
          <w:sz w:val="20"/>
          <w:szCs w:val="20"/>
          <w:lang w:val="hr-HR"/>
        </w:rPr>
        <w:t>NPF</w:t>
      </w:r>
      <w:r w:rsidRPr="0024688B">
        <w:rPr>
          <w:rFonts w:ascii="Verdana" w:hAnsi="Verdana"/>
          <w:sz w:val="20"/>
          <w:szCs w:val="20"/>
          <w:lang w:val="hr-HR"/>
        </w:rPr>
        <w:t xml:space="preserve">, što predstavlja odgovor na Indikator E.1 iz Instrumenata za praćenje primjene Smjernica za sprečavanje sukoba interesa u pravosuđu – broj zahtjeva za izuzeće podnesenih po bilo kom osnovu u toku kalendarske godine. Ovaj broj obuhvata podatke dostavljene od strane pravosudnih institucija, a sam indikator može se izračunati u mjeri u kojoj su ti podaci potpuni i </w:t>
      </w:r>
      <w:proofErr w:type="spellStart"/>
      <w:r w:rsidRPr="0024688B">
        <w:rPr>
          <w:rFonts w:ascii="Verdana" w:hAnsi="Verdana"/>
          <w:sz w:val="20"/>
          <w:szCs w:val="20"/>
          <w:lang w:val="hr-HR"/>
        </w:rPr>
        <w:t>tačni</w:t>
      </w:r>
      <w:proofErr w:type="spellEnd"/>
      <w:r w:rsidRPr="0024688B">
        <w:rPr>
          <w:rFonts w:ascii="Verdana" w:hAnsi="Verdana"/>
          <w:sz w:val="20"/>
          <w:szCs w:val="20"/>
          <w:lang w:val="hr-HR"/>
        </w:rPr>
        <w:t xml:space="preserve">. Svi dostavljeni podaci objedinjeni su u MS Excel datoteci, što omogućava pregled zahtjeva po pojedinačnim pravosudnim institucijama. Na osnovu te evidencije moguće je ne samo izračunati indikator E.1 za svaku instituciju pojedinačno, već i </w:t>
      </w:r>
      <w:proofErr w:type="spellStart"/>
      <w:r w:rsidRPr="0024688B">
        <w:rPr>
          <w:rFonts w:ascii="Verdana" w:hAnsi="Verdana"/>
          <w:sz w:val="20"/>
          <w:szCs w:val="20"/>
          <w:lang w:val="hr-HR"/>
        </w:rPr>
        <w:t>identifikovati</w:t>
      </w:r>
      <w:proofErr w:type="spellEnd"/>
      <w:r w:rsidRPr="0024688B">
        <w:rPr>
          <w:rFonts w:ascii="Verdana" w:hAnsi="Verdana"/>
          <w:sz w:val="20"/>
          <w:szCs w:val="20"/>
          <w:lang w:val="hr-HR"/>
        </w:rPr>
        <w:t xml:space="preserve"> potencijalne obrasce u postupanju po zahtjevima za izuzeće. Ovi podaci </w:t>
      </w:r>
      <w:r w:rsidRPr="0024688B">
        <w:rPr>
          <w:rFonts w:ascii="Verdana" w:hAnsi="Verdana"/>
          <w:sz w:val="20"/>
          <w:szCs w:val="20"/>
          <w:lang w:val="hr-HR"/>
        </w:rPr>
        <w:lastRenderedPageBreak/>
        <w:t xml:space="preserve">predstavljaju značajan analitički resurs za rukovodioce pravosudnih institucija jer omogućavaju: </w:t>
      </w:r>
    </w:p>
    <w:p w14:paraId="0D6581A3" w14:textId="77777777" w:rsidR="003704D5" w:rsidRPr="0024688B" w:rsidRDefault="003704D5" w:rsidP="002E7D4D">
      <w:pPr>
        <w:pStyle w:val="ListParagraph"/>
        <w:numPr>
          <w:ilvl w:val="0"/>
          <w:numId w:val="19"/>
        </w:numPr>
        <w:spacing w:line="276" w:lineRule="auto"/>
        <w:jc w:val="both"/>
        <w:rPr>
          <w:rFonts w:ascii="Verdana" w:hAnsi="Verdana"/>
          <w:color w:val="auto"/>
          <w:sz w:val="20"/>
          <w:szCs w:val="20"/>
          <w:lang w:val="hr-HR"/>
        </w:rPr>
      </w:pPr>
      <w:r w:rsidRPr="0024688B">
        <w:rPr>
          <w:rFonts w:ascii="Verdana" w:hAnsi="Verdana"/>
          <w:color w:val="auto"/>
          <w:sz w:val="20"/>
          <w:szCs w:val="20"/>
          <w:lang w:val="hr-HR"/>
        </w:rPr>
        <w:t>praćenje trenda podnošenja zahtjeva za izuzeće,</w:t>
      </w:r>
    </w:p>
    <w:p w14:paraId="7B554988" w14:textId="77777777" w:rsidR="003704D5" w:rsidRPr="0024688B" w:rsidRDefault="003704D5" w:rsidP="002E7D4D">
      <w:pPr>
        <w:pStyle w:val="ListParagraph"/>
        <w:numPr>
          <w:ilvl w:val="0"/>
          <w:numId w:val="19"/>
        </w:numPr>
        <w:spacing w:line="276" w:lineRule="auto"/>
        <w:jc w:val="both"/>
        <w:rPr>
          <w:rFonts w:ascii="Verdana" w:hAnsi="Verdana"/>
          <w:color w:val="auto"/>
          <w:sz w:val="20"/>
          <w:szCs w:val="20"/>
          <w:lang w:val="hr-HR"/>
        </w:rPr>
      </w:pPr>
      <w:r w:rsidRPr="0024688B">
        <w:rPr>
          <w:rFonts w:ascii="Verdana" w:hAnsi="Verdana"/>
          <w:color w:val="auto"/>
          <w:sz w:val="20"/>
          <w:szCs w:val="20"/>
          <w:lang w:val="hr-HR"/>
        </w:rPr>
        <w:t>analizu najčešćih razloga za traženje izuzeća,</w:t>
      </w:r>
    </w:p>
    <w:p w14:paraId="0F2DF887" w14:textId="5CD1A887" w:rsidR="003704D5" w:rsidRPr="0024688B" w:rsidRDefault="003704D5" w:rsidP="002E7D4D">
      <w:pPr>
        <w:pStyle w:val="ListParagraph"/>
        <w:numPr>
          <w:ilvl w:val="0"/>
          <w:numId w:val="19"/>
        </w:numPr>
        <w:spacing w:line="276" w:lineRule="auto"/>
        <w:jc w:val="both"/>
        <w:rPr>
          <w:rFonts w:ascii="Verdana" w:hAnsi="Verdana"/>
          <w:color w:val="auto"/>
          <w:sz w:val="20"/>
          <w:szCs w:val="20"/>
          <w:lang w:val="hr-HR"/>
        </w:rPr>
      </w:pPr>
      <w:r w:rsidRPr="0024688B">
        <w:rPr>
          <w:rFonts w:ascii="Verdana" w:hAnsi="Verdana"/>
          <w:color w:val="auto"/>
          <w:sz w:val="20"/>
          <w:szCs w:val="20"/>
          <w:lang w:val="hr-HR"/>
        </w:rPr>
        <w:t xml:space="preserve">procjenu politike odobravanja izuzeća u skladu s principima </w:t>
      </w:r>
      <w:proofErr w:type="spellStart"/>
      <w:r w:rsidRPr="0024688B">
        <w:rPr>
          <w:rFonts w:ascii="Verdana" w:hAnsi="Verdana"/>
          <w:color w:val="auto"/>
          <w:sz w:val="20"/>
          <w:szCs w:val="20"/>
          <w:lang w:val="hr-HR"/>
        </w:rPr>
        <w:t>nepristrasnosti</w:t>
      </w:r>
      <w:proofErr w:type="spellEnd"/>
      <w:r w:rsidRPr="0024688B">
        <w:rPr>
          <w:rFonts w:ascii="Verdana" w:hAnsi="Verdana"/>
          <w:color w:val="auto"/>
          <w:sz w:val="20"/>
          <w:szCs w:val="20"/>
          <w:lang w:val="hr-HR"/>
        </w:rPr>
        <w:t xml:space="preserve"> i etike.</w:t>
      </w:r>
    </w:p>
    <w:p w14:paraId="2E5DE61E" w14:textId="6FC562D5" w:rsidR="00437F58" w:rsidRPr="0024688B" w:rsidRDefault="003704D5" w:rsidP="002E7D4D">
      <w:pPr>
        <w:spacing w:line="276" w:lineRule="auto"/>
        <w:jc w:val="both"/>
        <w:rPr>
          <w:rFonts w:ascii="Verdana" w:hAnsi="Verdana"/>
          <w:sz w:val="20"/>
          <w:szCs w:val="20"/>
          <w:lang w:val="hr-HR"/>
        </w:rPr>
      </w:pPr>
      <w:r w:rsidRPr="0024688B">
        <w:rPr>
          <w:rFonts w:ascii="Verdana" w:hAnsi="Verdana"/>
          <w:sz w:val="20"/>
          <w:szCs w:val="20"/>
          <w:lang w:val="hr-HR"/>
        </w:rPr>
        <w:t xml:space="preserve">Također, podaci o izuzećima mogu poslužiti kao vrijedan izvor informacija za </w:t>
      </w:r>
      <w:r w:rsidR="00F50606">
        <w:rPr>
          <w:rFonts w:ascii="Verdana" w:hAnsi="Verdana"/>
          <w:sz w:val="20"/>
          <w:szCs w:val="20"/>
          <w:lang w:val="hr-HR"/>
        </w:rPr>
        <w:t>VSTV</w:t>
      </w:r>
      <w:r w:rsidRPr="0024688B">
        <w:rPr>
          <w:rFonts w:ascii="Verdana" w:hAnsi="Verdana"/>
          <w:sz w:val="20"/>
          <w:szCs w:val="20"/>
          <w:lang w:val="hr-HR"/>
        </w:rPr>
        <w:t xml:space="preserve"> BiH prilikom procjene efikasnosti i kvaliteta rada sudova i tužilaštava, kao i u okviru procesa planiranja i upravljanja pravosudnim sistemom. Važno je napomenuti da se broj zahtjeva za izuzeće treba tumačiti u kontekstu veličine svake pravosudne institucije, broja nosilaca pravosudnih funkcija zaposlenih u njoj, kao i nadležnosti i veličine jurisdikcije koju ta institucija pokriva. Takav pristup omogućava relevantniju i objektivniju interpretaciju prikupljenih podataka i pridruženih indikatora.</w:t>
      </w:r>
    </w:p>
    <w:p w14:paraId="3912A8D7" w14:textId="2713E408" w:rsidR="009D4E40" w:rsidRPr="0024688B" w:rsidRDefault="009D4E40" w:rsidP="007B38EA">
      <w:pPr>
        <w:jc w:val="both"/>
        <w:rPr>
          <w:rFonts w:ascii="Verdana" w:hAnsi="Verdana"/>
          <w:sz w:val="20"/>
          <w:szCs w:val="20"/>
          <w:lang w:val="hr-HR"/>
        </w:rPr>
      </w:pPr>
      <w:r w:rsidRPr="0024688B">
        <w:rPr>
          <w:rFonts w:ascii="Verdana" w:hAnsi="Verdana"/>
          <w:sz w:val="20"/>
          <w:szCs w:val="20"/>
          <w:lang w:val="hr-HR"/>
        </w:rPr>
        <w:t xml:space="preserve">Prema podacima unosa u evidencije izuzeća nosilaca pravosudnih funkcija možemo </w:t>
      </w:r>
      <w:proofErr w:type="spellStart"/>
      <w:r w:rsidRPr="0024688B">
        <w:rPr>
          <w:rFonts w:ascii="Verdana" w:hAnsi="Verdana"/>
          <w:sz w:val="20"/>
          <w:szCs w:val="20"/>
          <w:lang w:val="hr-HR"/>
        </w:rPr>
        <w:t>konstatovati</w:t>
      </w:r>
      <w:proofErr w:type="spellEnd"/>
      <w:r w:rsidRPr="0024688B">
        <w:rPr>
          <w:rFonts w:ascii="Verdana" w:hAnsi="Verdana"/>
          <w:sz w:val="20"/>
          <w:szCs w:val="20"/>
          <w:lang w:val="hr-HR"/>
        </w:rPr>
        <w:t xml:space="preserve"> da se odnose na sljedeće:  42 rukovodioca institucije, 1.572 se o</w:t>
      </w:r>
      <w:r w:rsidR="00C8050A" w:rsidRPr="0024688B">
        <w:rPr>
          <w:rFonts w:ascii="Verdana" w:hAnsi="Verdana"/>
          <w:sz w:val="20"/>
          <w:szCs w:val="20"/>
          <w:lang w:val="hr-HR"/>
        </w:rPr>
        <w:t xml:space="preserve">dnosi na </w:t>
      </w:r>
      <w:proofErr w:type="spellStart"/>
      <w:r w:rsidR="00C8050A" w:rsidRPr="0024688B">
        <w:rPr>
          <w:rFonts w:ascii="Verdana" w:hAnsi="Verdana"/>
          <w:sz w:val="20"/>
          <w:szCs w:val="20"/>
          <w:lang w:val="hr-HR"/>
        </w:rPr>
        <w:t>sudije</w:t>
      </w:r>
      <w:proofErr w:type="spellEnd"/>
      <w:r w:rsidR="00C8050A" w:rsidRPr="0024688B">
        <w:rPr>
          <w:rFonts w:ascii="Verdana" w:hAnsi="Verdana"/>
          <w:sz w:val="20"/>
          <w:szCs w:val="20"/>
          <w:lang w:val="hr-HR"/>
        </w:rPr>
        <w:t xml:space="preserve">, 157 </w:t>
      </w:r>
      <w:r w:rsidR="00F50606">
        <w:rPr>
          <w:rFonts w:ascii="Verdana" w:hAnsi="Verdana"/>
          <w:sz w:val="20"/>
          <w:szCs w:val="20"/>
          <w:lang w:val="hr-HR"/>
        </w:rPr>
        <w:t xml:space="preserve">na </w:t>
      </w:r>
      <w:r w:rsidR="00C8050A" w:rsidRPr="0024688B">
        <w:rPr>
          <w:rFonts w:ascii="Verdana" w:hAnsi="Verdana"/>
          <w:sz w:val="20"/>
          <w:szCs w:val="20"/>
          <w:lang w:val="hr-HR"/>
        </w:rPr>
        <w:t>tužioc</w:t>
      </w:r>
      <w:r w:rsidR="00F50606">
        <w:rPr>
          <w:rFonts w:ascii="Verdana" w:hAnsi="Verdana"/>
          <w:sz w:val="20"/>
          <w:szCs w:val="20"/>
          <w:lang w:val="hr-HR"/>
        </w:rPr>
        <w:t>e</w:t>
      </w:r>
      <w:r w:rsidR="00C8050A" w:rsidRPr="0024688B">
        <w:rPr>
          <w:rFonts w:ascii="Verdana" w:hAnsi="Verdana"/>
          <w:sz w:val="20"/>
          <w:szCs w:val="20"/>
          <w:lang w:val="hr-HR"/>
        </w:rPr>
        <w:t>, 27</w:t>
      </w:r>
      <w:r w:rsidRPr="0024688B">
        <w:rPr>
          <w:rFonts w:ascii="Verdana" w:hAnsi="Verdana"/>
          <w:sz w:val="20"/>
          <w:szCs w:val="20"/>
          <w:lang w:val="hr-HR"/>
        </w:rPr>
        <w:t xml:space="preserve"> </w:t>
      </w:r>
      <w:r w:rsidR="00F50606">
        <w:rPr>
          <w:rFonts w:ascii="Verdana" w:hAnsi="Verdana"/>
          <w:sz w:val="20"/>
          <w:szCs w:val="20"/>
          <w:lang w:val="hr-HR"/>
        </w:rPr>
        <w:t xml:space="preserve">na </w:t>
      </w:r>
      <w:r w:rsidR="00C8050A" w:rsidRPr="0024688B">
        <w:rPr>
          <w:rFonts w:ascii="Verdana" w:hAnsi="Verdana"/>
          <w:sz w:val="20"/>
          <w:szCs w:val="20"/>
          <w:lang w:val="hr-HR"/>
        </w:rPr>
        <w:t>stručn</w:t>
      </w:r>
      <w:r w:rsidR="00F50606">
        <w:rPr>
          <w:rFonts w:ascii="Verdana" w:hAnsi="Verdana"/>
          <w:sz w:val="20"/>
          <w:szCs w:val="20"/>
          <w:lang w:val="hr-HR"/>
        </w:rPr>
        <w:t>e</w:t>
      </w:r>
      <w:r w:rsidR="00C8050A" w:rsidRPr="0024688B">
        <w:rPr>
          <w:rFonts w:ascii="Verdana" w:hAnsi="Verdana"/>
          <w:sz w:val="20"/>
          <w:szCs w:val="20"/>
          <w:lang w:val="hr-HR"/>
        </w:rPr>
        <w:t xml:space="preserve"> </w:t>
      </w:r>
      <w:proofErr w:type="spellStart"/>
      <w:r w:rsidR="00C8050A" w:rsidRPr="0024688B">
        <w:rPr>
          <w:rFonts w:ascii="Verdana" w:hAnsi="Verdana"/>
          <w:sz w:val="20"/>
          <w:szCs w:val="20"/>
          <w:lang w:val="hr-HR"/>
        </w:rPr>
        <w:t>saradni</w:t>
      </w:r>
      <w:r w:rsidR="00F50606">
        <w:rPr>
          <w:rFonts w:ascii="Verdana" w:hAnsi="Verdana"/>
          <w:sz w:val="20"/>
          <w:szCs w:val="20"/>
          <w:lang w:val="hr-HR"/>
        </w:rPr>
        <w:t>ke</w:t>
      </w:r>
      <w:proofErr w:type="spellEnd"/>
      <w:r w:rsidR="00C8050A" w:rsidRPr="0024688B">
        <w:rPr>
          <w:rFonts w:ascii="Verdana" w:hAnsi="Verdana"/>
          <w:sz w:val="20"/>
          <w:szCs w:val="20"/>
          <w:lang w:val="hr-HR"/>
        </w:rPr>
        <w:t xml:space="preserve">, 80 ostalo, </w:t>
      </w:r>
      <w:r w:rsidR="00F50606">
        <w:rPr>
          <w:rFonts w:ascii="Verdana" w:hAnsi="Verdana"/>
          <w:sz w:val="20"/>
          <w:szCs w:val="20"/>
          <w:lang w:val="hr-HR"/>
        </w:rPr>
        <w:t xml:space="preserve">dok se </w:t>
      </w:r>
      <w:r w:rsidR="00C8050A" w:rsidRPr="0024688B">
        <w:rPr>
          <w:rFonts w:ascii="Verdana" w:hAnsi="Verdana"/>
          <w:sz w:val="20"/>
          <w:szCs w:val="20"/>
          <w:lang w:val="hr-HR"/>
        </w:rPr>
        <w:t>21</w:t>
      </w:r>
      <w:r w:rsidRPr="0024688B">
        <w:rPr>
          <w:rFonts w:ascii="Verdana" w:hAnsi="Verdana"/>
          <w:sz w:val="20"/>
          <w:szCs w:val="20"/>
          <w:lang w:val="hr-HR"/>
        </w:rPr>
        <w:t xml:space="preserve"> unos odnosi na više osoba ili nisu podaci potpuni. Ostaje nejasno šta </w:t>
      </w:r>
      <w:proofErr w:type="spellStart"/>
      <w:r w:rsidRPr="0024688B">
        <w:rPr>
          <w:rFonts w:ascii="Verdana" w:hAnsi="Verdana"/>
          <w:sz w:val="20"/>
          <w:szCs w:val="20"/>
          <w:lang w:val="hr-HR"/>
        </w:rPr>
        <w:t>tačno</w:t>
      </w:r>
      <w:proofErr w:type="spellEnd"/>
      <w:r w:rsidRPr="0024688B">
        <w:rPr>
          <w:rFonts w:ascii="Verdana" w:hAnsi="Verdana"/>
          <w:sz w:val="20"/>
          <w:szCs w:val="20"/>
          <w:lang w:val="hr-HR"/>
        </w:rPr>
        <w:t xml:space="preserve"> podrazumijeva kategorija "ostalo" u kontekstu lica na koja se odnose zahtjevi za izuzeće. Zbog toga je navedeno da ako se odabere opcija „ostalo“ potrebno je popuniti u posebnoj koloni „NAPOMENA: ako ste u prethodnoj koloni odabrali ostalo-navesti obrazloženje(6)“, međutim pri unosu dodatni podaci nisu dostavljeni da bi se utvrdilo da li se zahtjevi odnose na nosioce pravosudnih funkcija ili na druga lica. Važno je naglasiti da se Smjernice za sprečavanje sukoba interesa u pravosuđu primarno odnose na nosioce pravosudnih funkcija, kao i na stručne </w:t>
      </w:r>
      <w:proofErr w:type="spellStart"/>
      <w:r w:rsidRPr="0024688B">
        <w:rPr>
          <w:rFonts w:ascii="Verdana" w:hAnsi="Verdana"/>
          <w:sz w:val="20"/>
          <w:szCs w:val="20"/>
          <w:lang w:val="hr-HR"/>
        </w:rPr>
        <w:t>saradnike</w:t>
      </w:r>
      <w:proofErr w:type="spellEnd"/>
      <w:r w:rsidRPr="0024688B">
        <w:rPr>
          <w:rFonts w:ascii="Verdana" w:hAnsi="Verdana"/>
          <w:sz w:val="20"/>
          <w:szCs w:val="20"/>
          <w:lang w:val="hr-HR"/>
        </w:rPr>
        <w:t xml:space="preserve"> koje imenuje </w:t>
      </w:r>
      <w:r w:rsidR="00F50606">
        <w:rPr>
          <w:rFonts w:ascii="Verdana" w:hAnsi="Verdana"/>
          <w:sz w:val="20"/>
          <w:szCs w:val="20"/>
          <w:lang w:val="hr-HR"/>
        </w:rPr>
        <w:t>VSTV</w:t>
      </w:r>
      <w:r w:rsidRPr="0024688B">
        <w:rPr>
          <w:rFonts w:ascii="Verdana" w:hAnsi="Verdana"/>
          <w:sz w:val="20"/>
          <w:szCs w:val="20"/>
          <w:lang w:val="hr-HR"/>
        </w:rPr>
        <w:t xml:space="preserve"> BiH.</w:t>
      </w:r>
    </w:p>
    <w:p w14:paraId="0A8CE855" w14:textId="07832420" w:rsidR="008F7F2C" w:rsidRPr="0024688B" w:rsidRDefault="005936BA" w:rsidP="009C70BF">
      <w:pPr>
        <w:jc w:val="both"/>
        <w:rPr>
          <w:rFonts w:ascii="Verdana" w:hAnsi="Verdana"/>
          <w:sz w:val="20"/>
          <w:szCs w:val="20"/>
          <w:lang w:val="hr-HR"/>
        </w:rPr>
      </w:pPr>
      <w:r w:rsidRPr="0024688B">
        <w:rPr>
          <w:rFonts w:ascii="Verdana" w:hAnsi="Verdana"/>
          <w:sz w:val="20"/>
          <w:szCs w:val="20"/>
          <w:lang w:val="hr-HR"/>
        </w:rPr>
        <w:t>U analiziranom periodu za 2024.</w:t>
      </w:r>
      <w:r w:rsidR="00C26D2D">
        <w:rPr>
          <w:rFonts w:ascii="Verdana" w:hAnsi="Verdana"/>
          <w:sz w:val="20"/>
          <w:szCs w:val="20"/>
          <w:lang w:val="hr-HR"/>
        </w:rPr>
        <w:t xml:space="preserve"> </w:t>
      </w:r>
      <w:r w:rsidRPr="0024688B">
        <w:rPr>
          <w:rFonts w:ascii="Verdana" w:hAnsi="Verdana"/>
          <w:sz w:val="20"/>
          <w:szCs w:val="20"/>
          <w:lang w:val="hr-HR"/>
        </w:rPr>
        <w:t>godinu najviše zahtjeva za izuzeće evidentirano je u Općinskom sudu u Sarajevu</w:t>
      </w:r>
      <w:r w:rsidR="00C26D2D">
        <w:rPr>
          <w:rFonts w:ascii="Verdana" w:hAnsi="Verdana"/>
          <w:sz w:val="20"/>
          <w:szCs w:val="20"/>
          <w:lang w:val="hr-HR"/>
        </w:rPr>
        <w:t xml:space="preserve"> </w:t>
      </w:r>
      <w:r w:rsidRPr="0024688B">
        <w:rPr>
          <w:rFonts w:ascii="Verdana" w:hAnsi="Verdana"/>
          <w:sz w:val="20"/>
          <w:szCs w:val="20"/>
          <w:lang w:val="hr-HR"/>
        </w:rPr>
        <w:t xml:space="preserve">- 127 (37 usvojenih – 29,13%), zatim slijedi </w:t>
      </w:r>
      <w:r w:rsidR="00D56233" w:rsidRPr="0024688B">
        <w:rPr>
          <w:rFonts w:ascii="Verdana" w:hAnsi="Verdana"/>
          <w:sz w:val="20"/>
          <w:szCs w:val="20"/>
          <w:lang w:val="hr-HR"/>
        </w:rPr>
        <w:t xml:space="preserve"> Osnovn</w:t>
      </w:r>
      <w:r w:rsidRPr="0024688B">
        <w:rPr>
          <w:rFonts w:ascii="Verdana" w:hAnsi="Verdana"/>
          <w:sz w:val="20"/>
          <w:szCs w:val="20"/>
          <w:lang w:val="hr-HR"/>
        </w:rPr>
        <w:t>i</w:t>
      </w:r>
      <w:r w:rsidR="00D56233" w:rsidRPr="0024688B">
        <w:rPr>
          <w:rFonts w:ascii="Verdana" w:hAnsi="Verdana"/>
          <w:sz w:val="20"/>
          <w:szCs w:val="20"/>
          <w:lang w:val="hr-HR"/>
        </w:rPr>
        <w:t xml:space="preserve"> sud Brčko distrikta</w:t>
      </w:r>
      <w:r w:rsidRPr="0024688B">
        <w:rPr>
          <w:rFonts w:ascii="Verdana" w:hAnsi="Verdana"/>
          <w:sz w:val="20"/>
          <w:szCs w:val="20"/>
          <w:lang w:val="hr-HR"/>
        </w:rPr>
        <w:t xml:space="preserve"> BiH</w:t>
      </w:r>
      <w:r w:rsidR="00D56233" w:rsidRPr="0024688B">
        <w:rPr>
          <w:rFonts w:ascii="Verdana" w:hAnsi="Verdana"/>
          <w:sz w:val="20"/>
          <w:szCs w:val="20"/>
          <w:lang w:val="hr-HR"/>
        </w:rPr>
        <w:t xml:space="preserve"> – 114</w:t>
      </w:r>
      <w:r w:rsidR="00C83AEE" w:rsidRPr="0024688B">
        <w:rPr>
          <w:rFonts w:ascii="Verdana" w:hAnsi="Verdana"/>
          <w:sz w:val="20"/>
          <w:szCs w:val="20"/>
          <w:lang w:val="hr-HR"/>
        </w:rPr>
        <w:t xml:space="preserve"> (105 usvojenih zahtjeva – </w:t>
      </w:r>
      <w:r w:rsidR="009557DB" w:rsidRPr="0024688B">
        <w:rPr>
          <w:rFonts w:ascii="Verdana" w:hAnsi="Verdana"/>
          <w:sz w:val="20"/>
          <w:szCs w:val="20"/>
          <w:lang w:val="hr-HR"/>
        </w:rPr>
        <w:t>29,13</w:t>
      </w:r>
      <w:r w:rsidR="00C83AEE" w:rsidRPr="0024688B">
        <w:rPr>
          <w:rFonts w:ascii="Verdana" w:hAnsi="Verdana"/>
          <w:sz w:val="20"/>
          <w:szCs w:val="20"/>
          <w:lang w:val="hr-HR"/>
        </w:rPr>
        <w:t>%)</w:t>
      </w:r>
      <w:r w:rsidR="00D56233" w:rsidRPr="0024688B">
        <w:rPr>
          <w:rFonts w:ascii="Verdana" w:hAnsi="Verdana"/>
          <w:sz w:val="20"/>
          <w:szCs w:val="20"/>
          <w:lang w:val="hr-HR"/>
        </w:rPr>
        <w:t xml:space="preserve">, </w:t>
      </w:r>
      <w:r w:rsidR="009A1442" w:rsidRPr="0024688B">
        <w:rPr>
          <w:rFonts w:ascii="Verdana" w:hAnsi="Verdana"/>
          <w:sz w:val="20"/>
          <w:szCs w:val="20"/>
          <w:lang w:val="hr-HR"/>
        </w:rPr>
        <w:t xml:space="preserve"> </w:t>
      </w:r>
      <w:r w:rsidR="009557DB" w:rsidRPr="0024688B">
        <w:rPr>
          <w:rFonts w:ascii="Verdana" w:hAnsi="Verdana"/>
          <w:sz w:val="20"/>
          <w:szCs w:val="20"/>
          <w:lang w:val="hr-HR"/>
        </w:rPr>
        <w:t>Kantonalni sud</w:t>
      </w:r>
      <w:r w:rsidR="009A1442" w:rsidRPr="0024688B">
        <w:rPr>
          <w:rFonts w:ascii="Verdana" w:hAnsi="Verdana"/>
          <w:sz w:val="20"/>
          <w:szCs w:val="20"/>
          <w:lang w:val="hr-HR"/>
        </w:rPr>
        <w:t xml:space="preserve"> u </w:t>
      </w:r>
      <w:r w:rsidR="009557DB" w:rsidRPr="0024688B">
        <w:rPr>
          <w:rFonts w:ascii="Verdana" w:hAnsi="Verdana"/>
          <w:sz w:val="20"/>
          <w:szCs w:val="20"/>
          <w:lang w:val="hr-HR"/>
        </w:rPr>
        <w:t xml:space="preserve">Bihaću </w:t>
      </w:r>
      <w:r w:rsidR="009A1442" w:rsidRPr="0024688B">
        <w:rPr>
          <w:rFonts w:ascii="Verdana" w:hAnsi="Verdana"/>
          <w:sz w:val="20"/>
          <w:szCs w:val="20"/>
          <w:lang w:val="hr-HR"/>
        </w:rPr>
        <w:t xml:space="preserve"> sa </w:t>
      </w:r>
      <w:r w:rsidR="009557DB" w:rsidRPr="0024688B">
        <w:rPr>
          <w:rFonts w:ascii="Verdana" w:hAnsi="Verdana"/>
          <w:sz w:val="20"/>
          <w:szCs w:val="20"/>
          <w:lang w:val="hr-HR"/>
        </w:rPr>
        <w:t xml:space="preserve">107 </w:t>
      </w:r>
      <w:r w:rsidR="009A1442" w:rsidRPr="0024688B">
        <w:rPr>
          <w:rFonts w:ascii="Verdana" w:hAnsi="Verdana"/>
          <w:sz w:val="20"/>
          <w:szCs w:val="20"/>
          <w:lang w:val="hr-HR"/>
        </w:rPr>
        <w:t>zahtjeva</w:t>
      </w:r>
      <w:r w:rsidR="00C83AEE" w:rsidRPr="0024688B">
        <w:rPr>
          <w:rFonts w:ascii="Verdana" w:hAnsi="Verdana"/>
          <w:sz w:val="20"/>
          <w:szCs w:val="20"/>
          <w:lang w:val="hr-HR"/>
        </w:rPr>
        <w:t xml:space="preserve"> (</w:t>
      </w:r>
      <w:r w:rsidR="009557DB" w:rsidRPr="0024688B">
        <w:rPr>
          <w:rFonts w:ascii="Verdana" w:hAnsi="Verdana"/>
          <w:sz w:val="20"/>
          <w:szCs w:val="20"/>
          <w:lang w:val="hr-HR"/>
        </w:rPr>
        <w:t xml:space="preserve">88 </w:t>
      </w:r>
      <w:r w:rsidR="00C83AEE" w:rsidRPr="0024688B">
        <w:rPr>
          <w:rFonts w:ascii="Verdana" w:hAnsi="Verdana"/>
          <w:sz w:val="20"/>
          <w:szCs w:val="20"/>
          <w:lang w:val="hr-HR"/>
        </w:rPr>
        <w:t xml:space="preserve">usvojenih – </w:t>
      </w:r>
      <w:r w:rsidR="009557DB" w:rsidRPr="0024688B">
        <w:rPr>
          <w:rFonts w:ascii="Verdana" w:hAnsi="Verdana"/>
          <w:sz w:val="20"/>
          <w:szCs w:val="20"/>
          <w:lang w:val="hr-HR"/>
        </w:rPr>
        <w:t>82,24</w:t>
      </w:r>
      <w:r w:rsidR="00C83AEE" w:rsidRPr="0024688B">
        <w:rPr>
          <w:rFonts w:ascii="Verdana" w:hAnsi="Verdana"/>
          <w:sz w:val="20"/>
          <w:szCs w:val="20"/>
          <w:lang w:val="hr-HR"/>
        </w:rPr>
        <w:t>%)</w:t>
      </w:r>
      <w:r w:rsidR="009A1442" w:rsidRPr="0024688B">
        <w:rPr>
          <w:rFonts w:ascii="Verdana" w:hAnsi="Verdana"/>
          <w:sz w:val="20"/>
          <w:szCs w:val="20"/>
          <w:lang w:val="hr-HR"/>
        </w:rPr>
        <w:t xml:space="preserve">,  </w:t>
      </w:r>
      <w:r w:rsidRPr="0024688B">
        <w:rPr>
          <w:rFonts w:ascii="Verdana" w:hAnsi="Verdana"/>
          <w:sz w:val="20"/>
          <w:szCs w:val="20"/>
          <w:lang w:val="hr-HR"/>
        </w:rPr>
        <w:t xml:space="preserve">Osnovni sud Brčko distrikta BiH </w:t>
      </w:r>
      <w:r w:rsidR="009A1442" w:rsidRPr="0024688B">
        <w:rPr>
          <w:rFonts w:ascii="Verdana" w:hAnsi="Verdana"/>
          <w:sz w:val="20"/>
          <w:szCs w:val="20"/>
          <w:lang w:val="hr-HR"/>
        </w:rPr>
        <w:t xml:space="preserve">sa </w:t>
      </w:r>
      <w:r w:rsidRPr="0024688B">
        <w:rPr>
          <w:rFonts w:ascii="Verdana" w:hAnsi="Verdana"/>
          <w:sz w:val="20"/>
          <w:szCs w:val="20"/>
          <w:lang w:val="hr-HR"/>
        </w:rPr>
        <w:t xml:space="preserve">105 </w:t>
      </w:r>
      <w:r w:rsidR="009A1442" w:rsidRPr="0024688B">
        <w:rPr>
          <w:rFonts w:ascii="Verdana" w:hAnsi="Verdana"/>
          <w:sz w:val="20"/>
          <w:szCs w:val="20"/>
          <w:lang w:val="hr-HR"/>
        </w:rPr>
        <w:t>zahtjeva za izuzeće</w:t>
      </w:r>
      <w:r w:rsidR="00624B94" w:rsidRPr="0024688B">
        <w:rPr>
          <w:rFonts w:ascii="Verdana" w:hAnsi="Verdana"/>
          <w:sz w:val="20"/>
          <w:szCs w:val="20"/>
          <w:lang w:val="hr-HR"/>
        </w:rPr>
        <w:t xml:space="preserve"> (</w:t>
      </w:r>
      <w:r w:rsidRPr="0024688B">
        <w:rPr>
          <w:rFonts w:ascii="Verdana" w:hAnsi="Verdana"/>
          <w:sz w:val="20"/>
          <w:szCs w:val="20"/>
          <w:lang w:val="hr-HR"/>
        </w:rPr>
        <w:t xml:space="preserve">89 </w:t>
      </w:r>
      <w:r w:rsidR="00624B94" w:rsidRPr="0024688B">
        <w:rPr>
          <w:rFonts w:ascii="Verdana" w:hAnsi="Verdana"/>
          <w:sz w:val="20"/>
          <w:szCs w:val="20"/>
          <w:lang w:val="hr-HR"/>
        </w:rPr>
        <w:t>usvojena</w:t>
      </w:r>
      <w:r w:rsidR="00C83AEE" w:rsidRPr="0024688B">
        <w:rPr>
          <w:rFonts w:ascii="Verdana" w:hAnsi="Verdana"/>
          <w:sz w:val="20"/>
          <w:szCs w:val="20"/>
          <w:lang w:val="hr-HR"/>
        </w:rPr>
        <w:t xml:space="preserve"> – </w:t>
      </w:r>
      <w:r w:rsidRPr="0024688B">
        <w:rPr>
          <w:rFonts w:ascii="Verdana" w:hAnsi="Verdana"/>
          <w:sz w:val="20"/>
          <w:szCs w:val="20"/>
          <w:lang w:val="hr-HR"/>
        </w:rPr>
        <w:t>84,76</w:t>
      </w:r>
      <w:r w:rsidR="00C83AEE" w:rsidRPr="0024688B">
        <w:rPr>
          <w:rFonts w:ascii="Verdana" w:hAnsi="Verdana"/>
          <w:sz w:val="20"/>
          <w:szCs w:val="20"/>
          <w:lang w:val="hr-HR"/>
        </w:rPr>
        <w:t>%</w:t>
      </w:r>
      <w:r w:rsidR="00624B94" w:rsidRPr="0024688B">
        <w:rPr>
          <w:rFonts w:ascii="Verdana" w:hAnsi="Verdana"/>
          <w:sz w:val="20"/>
          <w:szCs w:val="20"/>
          <w:lang w:val="hr-HR"/>
        </w:rPr>
        <w:t>)</w:t>
      </w:r>
      <w:r w:rsidRPr="0024688B">
        <w:rPr>
          <w:rFonts w:ascii="Verdana" w:hAnsi="Verdana"/>
          <w:sz w:val="20"/>
          <w:szCs w:val="20"/>
          <w:lang w:val="hr-HR"/>
        </w:rPr>
        <w:t xml:space="preserve"> i Općinski sud u Mosta</w:t>
      </w:r>
      <w:r w:rsidR="00C8050A" w:rsidRPr="0024688B">
        <w:rPr>
          <w:rFonts w:ascii="Verdana" w:hAnsi="Verdana"/>
          <w:sz w:val="20"/>
          <w:szCs w:val="20"/>
          <w:lang w:val="hr-HR"/>
        </w:rPr>
        <w:t>ru sa 104 zahtjeva za izuzeće (</w:t>
      </w:r>
      <w:r w:rsidRPr="0024688B">
        <w:rPr>
          <w:rFonts w:ascii="Verdana" w:hAnsi="Verdana"/>
          <w:sz w:val="20"/>
          <w:szCs w:val="20"/>
          <w:lang w:val="hr-HR"/>
        </w:rPr>
        <w:t>73 usvojena-70,19%)</w:t>
      </w:r>
      <w:r w:rsidR="009A1442" w:rsidRPr="0024688B">
        <w:rPr>
          <w:rFonts w:ascii="Verdana" w:hAnsi="Verdana"/>
          <w:sz w:val="20"/>
          <w:szCs w:val="20"/>
          <w:lang w:val="hr-HR"/>
        </w:rPr>
        <w:t xml:space="preserve">. </w:t>
      </w:r>
      <w:r w:rsidRPr="0024688B">
        <w:rPr>
          <w:rFonts w:ascii="Verdana" w:hAnsi="Verdana"/>
          <w:sz w:val="20"/>
          <w:szCs w:val="20"/>
          <w:lang w:val="hr-HR"/>
        </w:rPr>
        <w:t>P</w:t>
      </w:r>
      <w:r w:rsidR="009A1442" w:rsidRPr="0024688B">
        <w:rPr>
          <w:rFonts w:ascii="Verdana" w:hAnsi="Verdana"/>
          <w:sz w:val="20"/>
          <w:szCs w:val="20"/>
          <w:lang w:val="hr-HR"/>
        </w:rPr>
        <w:t xml:space="preserve">regled </w:t>
      </w:r>
      <w:r w:rsidRPr="0024688B">
        <w:rPr>
          <w:rFonts w:ascii="Verdana" w:hAnsi="Verdana"/>
          <w:sz w:val="20"/>
          <w:szCs w:val="20"/>
          <w:lang w:val="hr-HR"/>
        </w:rPr>
        <w:t xml:space="preserve">je zbog </w:t>
      </w:r>
      <w:r w:rsidR="009A1442" w:rsidRPr="0024688B">
        <w:rPr>
          <w:rFonts w:ascii="Verdana" w:hAnsi="Verdana"/>
          <w:sz w:val="20"/>
          <w:szCs w:val="20"/>
          <w:lang w:val="hr-HR"/>
        </w:rPr>
        <w:t xml:space="preserve"> </w:t>
      </w:r>
      <w:proofErr w:type="spellStart"/>
      <w:r w:rsidR="009A1442" w:rsidRPr="0024688B">
        <w:rPr>
          <w:rFonts w:ascii="Verdana" w:hAnsi="Verdana"/>
          <w:sz w:val="20"/>
          <w:szCs w:val="20"/>
          <w:lang w:val="hr-HR"/>
        </w:rPr>
        <w:t>poređenja</w:t>
      </w:r>
      <w:proofErr w:type="spellEnd"/>
      <w:r w:rsidR="009A1442" w:rsidRPr="0024688B">
        <w:rPr>
          <w:rFonts w:ascii="Verdana" w:hAnsi="Verdana"/>
          <w:sz w:val="20"/>
          <w:szCs w:val="20"/>
          <w:lang w:val="hr-HR"/>
        </w:rPr>
        <w:t xml:space="preserve"> između manjih i većih sudova. </w:t>
      </w:r>
      <w:r w:rsidR="003B1CCA" w:rsidRPr="0024688B">
        <w:rPr>
          <w:rFonts w:ascii="Verdana" w:hAnsi="Verdana"/>
          <w:sz w:val="20"/>
          <w:szCs w:val="20"/>
          <w:lang w:val="hr-HR"/>
        </w:rPr>
        <w:t xml:space="preserve">Prema podacima institucija, </w:t>
      </w:r>
      <w:r w:rsidR="00B2035D" w:rsidRPr="0024688B">
        <w:rPr>
          <w:rFonts w:ascii="Verdana" w:hAnsi="Verdana"/>
          <w:sz w:val="20"/>
          <w:szCs w:val="20"/>
          <w:lang w:val="hr-HR"/>
        </w:rPr>
        <w:t>1.186</w:t>
      </w:r>
      <w:r w:rsidRPr="0024688B">
        <w:rPr>
          <w:rFonts w:ascii="Verdana" w:hAnsi="Verdana"/>
          <w:sz w:val="20"/>
          <w:szCs w:val="20"/>
          <w:lang w:val="hr-HR"/>
        </w:rPr>
        <w:t xml:space="preserve"> </w:t>
      </w:r>
      <w:r w:rsidR="003B1CCA" w:rsidRPr="0024688B">
        <w:rPr>
          <w:rFonts w:ascii="Verdana" w:hAnsi="Verdana"/>
          <w:sz w:val="20"/>
          <w:szCs w:val="20"/>
          <w:lang w:val="hr-HR"/>
        </w:rPr>
        <w:t>zahtjeva za izuzeće je usvojeno</w:t>
      </w:r>
      <w:r w:rsidR="00DC1E6E" w:rsidRPr="0024688B">
        <w:rPr>
          <w:rFonts w:ascii="Verdana" w:hAnsi="Verdana"/>
          <w:sz w:val="20"/>
          <w:szCs w:val="20"/>
          <w:lang w:val="hr-HR"/>
        </w:rPr>
        <w:t xml:space="preserve"> (</w:t>
      </w:r>
      <w:r w:rsidR="00B2035D" w:rsidRPr="0024688B">
        <w:rPr>
          <w:rFonts w:ascii="Verdana" w:hAnsi="Verdana"/>
          <w:sz w:val="20"/>
          <w:szCs w:val="20"/>
          <w:lang w:val="hr-HR"/>
        </w:rPr>
        <w:t>62,23</w:t>
      </w:r>
      <w:r w:rsidR="00DC1E6E" w:rsidRPr="0024688B">
        <w:rPr>
          <w:rFonts w:ascii="Verdana" w:hAnsi="Verdana"/>
          <w:sz w:val="20"/>
          <w:szCs w:val="20"/>
          <w:lang w:val="hr-HR"/>
        </w:rPr>
        <w:t>%)</w:t>
      </w:r>
      <w:r w:rsidR="003B1CCA" w:rsidRPr="0024688B">
        <w:rPr>
          <w:rFonts w:ascii="Verdana" w:hAnsi="Verdana"/>
          <w:sz w:val="20"/>
          <w:szCs w:val="20"/>
          <w:lang w:val="hr-HR"/>
        </w:rPr>
        <w:t xml:space="preserve">, </w:t>
      </w:r>
      <w:r w:rsidR="00B2035D" w:rsidRPr="0024688B">
        <w:rPr>
          <w:rFonts w:ascii="Verdana" w:hAnsi="Verdana"/>
          <w:sz w:val="20"/>
          <w:szCs w:val="20"/>
          <w:lang w:val="hr-HR"/>
        </w:rPr>
        <w:t>644</w:t>
      </w:r>
      <w:r w:rsidRPr="0024688B">
        <w:rPr>
          <w:rFonts w:ascii="Verdana" w:hAnsi="Verdana"/>
          <w:sz w:val="20"/>
          <w:szCs w:val="20"/>
          <w:lang w:val="hr-HR"/>
        </w:rPr>
        <w:t xml:space="preserve"> </w:t>
      </w:r>
      <w:r w:rsidR="00DC1E6E" w:rsidRPr="0024688B">
        <w:rPr>
          <w:rFonts w:ascii="Verdana" w:hAnsi="Verdana"/>
          <w:sz w:val="20"/>
          <w:szCs w:val="20"/>
          <w:lang w:val="hr-HR"/>
        </w:rPr>
        <w:t>(</w:t>
      </w:r>
      <w:r w:rsidR="00B2035D" w:rsidRPr="0024688B">
        <w:rPr>
          <w:rFonts w:ascii="Verdana" w:hAnsi="Verdana"/>
          <w:sz w:val="20"/>
          <w:szCs w:val="20"/>
          <w:lang w:val="hr-HR"/>
        </w:rPr>
        <w:t>33,79</w:t>
      </w:r>
      <w:r w:rsidR="00DC1E6E" w:rsidRPr="0024688B">
        <w:rPr>
          <w:rFonts w:ascii="Verdana" w:hAnsi="Verdana"/>
          <w:sz w:val="20"/>
          <w:szCs w:val="20"/>
          <w:lang w:val="hr-HR"/>
        </w:rPr>
        <w:t>%)</w:t>
      </w:r>
      <w:r w:rsidR="003B1CCA" w:rsidRPr="0024688B">
        <w:rPr>
          <w:rFonts w:ascii="Verdana" w:hAnsi="Verdana"/>
          <w:sz w:val="20"/>
          <w:szCs w:val="20"/>
          <w:lang w:val="hr-HR"/>
        </w:rPr>
        <w:t xml:space="preserve"> je odbijeno, a </w:t>
      </w:r>
      <w:r w:rsidR="00B2035D" w:rsidRPr="0024688B">
        <w:rPr>
          <w:rFonts w:ascii="Verdana" w:hAnsi="Verdana"/>
          <w:sz w:val="20"/>
          <w:szCs w:val="20"/>
          <w:lang w:val="hr-HR"/>
        </w:rPr>
        <w:t xml:space="preserve">63 </w:t>
      </w:r>
      <w:r w:rsidR="003B1CCA" w:rsidRPr="0024688B">
        <w:rPr>
          <w:rFonts w:ascii="Verdana" w:hAnsi="Verdana"/>
          <w:sz w:val="20"/>
          <w:szCs w:val="20"/>
          <w:lang w:val="hr-HR"/>
        </w:rPr>
        <w:t>je odbačeno</w:t>
      </w:r>
      <w:r w:rsidR="004915C9" w:rsidRPr="0024688B">
        <w:rPr>
          <w:rFonts w:ascii="Verdana" w:hAnsi="Verdana"/>
          <w:sz w:val="20"/>
          <w:szCs w:val="20"/>
          <w:lang w:val="hr-HR"/>
        </w:rPr>
        <w:t xml:space="preserve"> (</w:t>
      </w:r>
      <w:r w:rsidR="00B2035D" w:rsidRPr="0024688B">
        <w:rPr>
          <w:rFonts w:ascii="Verdana" w:hAnsi="Verdana"/>
          <w:sz w:val="20"/>
          <w:szCs w:val="20"/>
          <w:lang w:val="hr-HR"/>
        </w:rPr>
        <w:t>3,3</w:t>
      </w:r>
      <w:r w:rsidR="004915C9" w:rsidRPr="0024688B">
        <w:rPr>
          <w:rFonts w:ascii="Verdana" w:hAnsi="Verdana"/>
          <w:sz w:val="20"/>
          <w:szCs w:val="20"/>
          <w:lang w:val="hr-HR"/>
        </w:rPr>
        <w:t>%)</w:t>
      </w:r>
      <w:r w:rsidR="004F6ADB" w:rsidRPr="0024688B">
        <w:rPr>
          <w:rFonts w:ascii="Verdana" w:hAnsi="Verdana"/>
          <w:sz w:val="20"/>
          <w:szCs w:val="20"/>
          <w:lang w:val="hr-HR"/>
        </w:rPr>
        <w:t xml:space="preserve">, </w:t>
      </w:r>
      <w:r w:rsidRPr="0024688B">
        <w:rPr>
          <w:rFonts w:ascii="Verdana" w:hAnsi="Verdana"/>
          <w:sz w:val="20"/>
          <w:szCs w:val="20"/>
          <w:lang w:val="hr-HR"/>
        </w:rPr>
        <w:t xml:space="preserve">u 13 unosa vezanih za zahtjeve o izuzećima nisu uneseni adekvatni podaci za obradu </w:t>
      </w:r>
      <w:r w:rsidR="004F6ADB" w:rsidRPr="0024688B">
        <w:rPr>
          <w:rFonts w:ascii="Verdana" w:hAnsi="Verdana"/>
          <w:sz w:val="20"/>
          <w:szCs w:val="20"/>
          <w:lang w:val="hr-HR"/>
        </w:rPr>
        <w:t>(</w:t>
      </w:r>
      <w:r w:rsidR="00B2035D" w:rsidRPr="0024688B">
        <w:rPr>
          <w:rFonts w:ascii="Verdana" w:hAnsi="Verdana"/>
          <w:sz w:val="20"/>
          <w:szCs w:val="20"/>
          <w:lang w:val="hr-HR"/>
        </w:rPr>
        <w:t>0,68</w:t>
      </w:r>
      <w:r w:rsidR="004F6ADB" w:rsidRPr="0024688B">
        <w:rPr>
          <w:rFonts w:ascii="Verdana" w:hAnsi="Verdana"/>
          <w:sz w:val="20"/>
          <w:szCs w:val="20"/>
          <w:lang w:val="hr-HR"/>
        </w:rPr>
        <w:t>%)</w:t>
      </w:r>
      <w:r w:rsidR="003B1CCA" w:rsidRPr="0024688B">
        <w:rPr>
          <w:rFonts w:ascii="Verdana" w:hAnsi="Verdana"/>
          <w:sz w:val="20"/>
          <w:szCs w:val="20"/>
          <w:lang w:val="hr-HR"/>
        </w:rPr>
        <w:t xml:space="preserve">. </w:t>
      </w:r>
      <w:r w:rsidR="005256D0" w:rsidRPr="0024688B">
        <w:rPr>
          <w:rFonts w:ascii="Verdana" w:hAnsi="Verdana"/>
          <w:sz w:val="20"/>
          <w:szCs w:val="20"/>
          <w:lang w:val="hr-HR"/>
        </w:rPr>
        <w:t>Zbog nekompletnih unosa nije moguće</w:t>
      </w:r>
      <w:r w:rsidR="004F6ADB" w:rsidRPr="0024688B">
        <w:rPr>
          <w:rFonts w:ascii="Verdana" w:hAnsi="Verdana"/>
          <w:sz w:val="20"/>
          <w:szCs w:val="20"/>
          <w:lang w:val="hr-HR"/>
        </w:rPr>
        <w:t xml:space="preserve"> u potpunosti</w:t>
      </w:r>
      <w:r w:rsidR="005256D0" w:rsidRPr="0024688B">
        <w:rPr>
          <w:rFonts w:ascii="Verdana" w:hAnsi="Verdana"/>
          <w:sz w:val="20"/>
          <w:szCs w:val="20"/>
          <w:lang w:val="hr-HR"/>
        </w:rPr>
        <w:t xml:space="preserve"> </w:t>
      </w:r>
      <w:proofErr w:type="spellStart"/>
      <w:r w:rsidR="005256D0" w:rsidRPr="0024688B">
        <w:rPr>
          <w:rFonts w:ascii="Verdana" w:hAnsi="Verdana"/>
          <w:sz w:val="20"/>
          <w:szCs w:val="20"/>
          <w:lang w:val="hr-HR"/>
        </w:rPr>
        <w:t>tačno</w:t>
      </w:r>
      <w:proofErr w:type="spellEnd"/>
      <w:r w:rsidR="005256D0" w:rsidRPr="0024688B">
        <w:rPr>
          <w:rFonts w:ascii="Verdana" w:hAnsi="Verdana"/>
          <w:sz w:val="20"/>
          <w:szCs w:val="20"/>
          <w:lang w:val="hr-HR"/>
        </w:rPr>
        <w:t xml:space="preserve"> izračunati </w:t>
      </w:r>
      <w:r w:rsidR="005256D0" w:rsidRPr="0024688B">
        <w:rPr>
          <w:rFonts w:ascii="Verdana" w:hAnsi="Verdana"/>
          <w:bCs/>
          <w:iCs/>
          <w:sz w:val="20"/>
          <w:szCs w:val="20"/>
          <w:lang w:val="hr-HR"/>
        </w:rPr>
        <w:t xml:space="preserve">Indikator E.2 </w:t>
      </w:r>
      <w:proofErr w:type="spellStart"/>
      <w:r w:rsidR="005256D0" w:rsidRPr="0024688B">
        <w:rPr>
          <w:rFonts w:ascii="Verdana" w:hAnsi="Verdana"/>
          <w:bCs/>
          <w:iCs/>
          <w:sz w:val="20"/>
          <w:szCs w:val="20"/>
          <w:lang w:val="hr-HR"/>
        </w:rPr>
        <w:t>Procenat</w:t>
      </w:r>
      <w:proofErr w:type="spellEnd"/>
      <w:r w:rsidR="005256D0" w:rsidRPr="0024688B">
        <w:rPr>
          <w:rFonts w:ascii="Verdana" w:hAnsi="Verdana"/>
          <w:bCs/>
          <w:iCs/>
          <w:sz w:val="20"/>
          <w:szCs w:val="20"/>
          <w:lang w:val="hr-HR"/>
        </w:rPr>
        <w:t xml:space="preserve"> udovoljenih zahtjeva za izuzeće podnesenih po bilo kom osnovu u pravosudnim institucijama u kalendarskoj godini</w:t>
      </w:r>
      <w:r w:rsidR="004F6ADB" w:rsidRPr="0024688B">
        <w:rPr>
          <w:rFonts w:ascii="Verdana" w:hAnsi="Verdana"/>
          <w:sz w:val="20"/>
          <w:szCs w:val="20"/>
          <w:lang w:val="hr-HR"/>
        </w:rPr>
        <w:t>, iako postojeći podaci jasno ukazuju na procente</w:t>
      </w:r>
      <w:r w:rsidR="005256D0" w:rsidRPr="0024688B">
        <w:rPr>
          <w:rFonts w:ascii="Verdana" w:hAnsi="Verdana"/>
          <w:sz w:val="20"/>
          <w:szCs w:val="20"/>
          <w:lang w:val="hr-HR"/>
        </w:rPr>
        <w:t>.</w:t>
      </w:r>
      <w:r w:rsidR="0025382A" w:rsidRPr="0024688B">
        <w:rPr>
          <w:rFonts w:ascii="Verdana" w:hAnsi="Verdana"/>
          <w:sz w:val="20"/>
          <w:szCs w:val="20"/>
          <w:lang w:val="hr-HR"/>
        </w:rPr>
        <w:t xml:space="preserve"> Ipak, moguće je izračunati indikator E.2. za pravosudne institucije koje imaju i dostavile su kompletne evidencije o izuzećima.</w:t>
      </w:r>
      <w:r w:rsidR="005256D0" w:rsidRPr="0024688B">
        <w:rPr>
          <w:rFonts w:ascii="Verdana" w:hAnsi="Verdana"/>
          <w:sz w:val="20"/>
          <w:szCs w:val="20"/>
          <w:lang w:val="hr-HR"/>
        </w:rPr>
        <w:t xml:space="preserve"> </w:t>
      </w:r>
    </w:p>
    <w:p w14:paraId="50736F48" w14:textId="26C4CA31" w:rsidR="00837BBC" w:rsidRDefault="0010137C" w:rsidP="00C26D2D">
      <w:pPr>
        <w:spacing w:line="276" w:lineRule="auto"/>
        <w:jc w:val="both"/>
        <w:rPr>
          <w:rFonts w:ascii="Verdana" w:hAnsi="Verdana"/>
          <w:sz w:val="20"/>
          <w:szCs w:val="20"/>
          <w:lang w:val="hr-HR"/>
        </w:rPr>
      </w:pPr>
      <w:r w:rsidRPr="0024688B">
        <w:rPr>
          <w:rFonts w:ascii="Verdana" w:hAnsi="Verdana"/>
          <w:sz w:val="20"/>
          <w:szCs w:val="20"/>
          <w:lang w:val="hr-HR"/>
        </w:rPr>
        <w:t xml:space="preserve">Nema podataka </w:t>
      </w:r>
      <w:r w:rsidR="00D452E1" w:rsidRPr="0024688B">
        <w:rPr>
          <w:rFonts w:ascii="Verdana" w:hAnsi="Verdana"/>
          <w:sz w:val="20"/>
          <w:szCs w:val="20"/>
          <w:lang w:val="hr-HR"/>
        </w:rPr>
        <w:t>o broju ukinutih sudskih odluka zbog nepoštivanja pravila o izuzeću</w:t>
      </w:r>
      <w:r w:rsidRPr="0024688B">
        <w:rPr>
          <w:rFonts w:ascii="Verdana" w:hAnsi="Verdana"/>
          <w:sz w:val="20"/>
          <w:szCs w:val="20"/>
          <w:lang w:val="hr-HR"/>
        </w:rPr>
        <w:t xml:space="preserve"> ili </w:t>
      </w:r>
      <w:r w:rsidR="00D452E1" w:rsidRPr="0024688B">
        <w:rPr>
          <w:rFonts w:ascii="Verdana" w:hAnsi="Verdana"/>
          <w:sz w:val="20"/>
          <w:szCs w:val="20"/>
          <w:lang w:val="hr-HR"/>
        </w:rPr>
        <w:t>nisu dosljedno unošeni</w:t>
      </w:r>
      <w:r w:rsidRPr="0024688B">
        <w:rPr>
          <w:rFonts w:ascii="Verdana" w:hAnsi="Verdana"/>
          <w:sz w:val="20"/>
          <w:szCs w:val="20"/>
          <w:lang w:val="hr-HR"/>
        </w:rPr>
        <w:t xml:space="preserve"> i </w:t>
      </w:r>
      <w:r w:rsidR="005D74FD" w:rsidRPr="0024688B">
        <w:rPr>
          <w:rFonts w:ascii="Verdana" w:hAnsi="Verdana"/>
          <w:sz w:val="20"/>
          <w:szCs w:val="20"/>
          <w:lang w:val="hr-HR"/>
        </w:rPr>
        <w:t xml:space="preserve">nije moguće pouzdano izračunati </w:t>
      </w:r>
      <w:r w:rsidR="005256D0" w:rsidRPr="0024688B">
        <w:rPr>
          <w:rFonts w:ascii="Verdana" w:hAnsi="Verdana"/>
          <w:bCs/>
          <w:iCs/>
          <w:sz w:val="20"/>
          <w:szCs w:val="20"/>
          <w:lang w:val="hr-HR"/>
        </w:rPr>
        <w:t xml:space="preserve">Indikator </w:t>
      </w:r>
      <w:r w:rsidR="005256D0" w:rsidRPr="0024688B">
        <w:rPr>
          <w:rFonts w:ascii="Verdana" w:hAnsi="Verdana"/>
          <w:bCs/>
          <w:iCs/>
          <w:sz w:val="20"/>
          <w:szCs w:val="20"/>
        </w:rPr>
        <w:t xml:space="preserve">E.3 </w:t>
      </w:r>
      <w:proofErr w:type="spellStart"/>
      <w:r w:rsidR="005256D0" w:rsidRPr="0024688B">
        <w:rPr>
          <w:rFonts w:ascii="Verdana" w:hAnsi="Verdana"/>
          <w:bCs/>
          <w:iCs/>
          <w:sz w:val="20"/>
          <w:szCs w:val="20"/>
        </w:rPr>
        <w:t>Broj</w:t>
      </w:r>
      <w:proofErr w:type="spellEnd"/>
      <w:r w:rsidR="005256D0" w:rsidRPr="0024688B">
        <w:rPr>
          <w:rFonts w:ascii="Verdana" w:hAnsi="Verdana"/>
          <w:bCs/>
          <w:iCs/>
          <w:sz w:val="20"/>
          <w:szCs w:val="20"/>
        </w:rPr>
        <w:t xml:space="preserve"> </w:t>
      </w:r>
      <w:proofErr w:type="spellStart"/>
      <w:r w:rsidR="005256D0" w:rsidRPr="0024688B">
        <w:rPr>
          <w:rFonts w:ascii="Verdana" w:hAnsi="Verdana"/>
          <w:bCs/>
          <w:iCs/>
          <w:sz w:val="20"/>
          <w:szCs w:val="20"/>
        </w:rPr>
        <w:t>ukinutih</w:t>
      </w:r>
      <w:proofErr w:type="spellEnd"/>
      <w:r w:rsidR="005256D0" w:rsidRPr="0024688B">
        <w:rPr>
          <w:rFonts w:ascii="Verdana" w:hAnsi="Verdana"/>
          <w:bCs/>
          <w:iCs/>
          <w:sz w:val="20"/>
          <w:szCs w:val="20"/>
        </w:rPr>
        <w:t xml:space="preserve"> </w:t>
      </w:r>
      <w:proofErr w:type="spellStart"/>
      <w:r w:rsidR="005256D0" w:rsidRPr="0024688B">
        <w:rPr>
          <w:rFonts w:ascii="Verdana" w:hAnsi="Verdana"/>
          <w:bCs/>
          <w:iCs/>
          <w:sz w:val="20"/>
          <w:szCs w:val="20"/>
        </w:rPr>
        <w:t>sudskih</w:t>
      </w:r>
      <w:proofErr w:type="spellEnd"/>
      <w:r w:rsidR="005256D0" w:rsidRPr="0024688B">
        <w:rPr>
          <w:rFonts w:ascii="Verdana" w:hAnsi="Verdana"/>
          <w:bCs/>
          <w:iCs/>
          <w:sz w:val="20"/>
          <w:szCs w:val="20"/>
        </w:rPr>
        <w:t xml:space="preserve"> </w:t>
      </w:r>
      <w:proofErr w:type="spellStart"/>
      <w:r w:rsidR="005256D0" w:rsidRPr="0024688B">
        <w:rPr>
          <w:rFonts w:ascii="Verdana" w:hAnsi="Verdana"/>
          <w:bCs/>
          <w:iCs/>
          <w:sz w:val="20"/>
          <w:szCs w:val="20"/>
        </w:rPr>
        <w:t>odluka</w:t>
      </w:r>
      <w:proofErr w:type="spellEnd"/>
      <w:r w:rsidR="005256D0" w:rsidRPr="0024688B">
        <w:rPr>
          <w:rFonts w:ascii="Verdana" w:hAnsi="Verdana"/>
          <w:bCs/>
          <w:iCs/>
          <w:sz w:val="20"/>
          <w:szCs w:val="20"/>
        </w:rPr>
        <w:t xml:space="preserve"> </w:t>
      </w:r>
      <w:proofErr w:type="spellStart"/>
      <w:r w:rsidR="005256D0" w:rsidRPr="0024688B">
        <w:rPr>
          <w:rFonts w:ascii="Verdana" w:hAnsi="Verdana"/>
          <w:bCs/>
          <w:iCs/>
          <w:sz w:val="20"/>
          <w:szCs w:val="20"/>
        </w:rPr>
        <w:t>zbog</w:t>
      </w:r>
      <w:proofErr w:type="spellEnd"/>
      <w:r w:rsidR="005256D0" w:rsidRPr="0024688B">
        <w:rPr>
          <w:rFonts w:ascii="Verdana" w:hAnsi="Verdana"/>
          <w:bCs/>
          <w:iCs/>
          <w:sz w:val="20"/>
          <w:szCs w:val="20"/>
        </w:rPr>
        <w:t xml:space="preserve"> </w:t>
      </w:r>
      <w:proofErr w:type="spellStart"/>
      <w:r w:rsidR="005256D0" w:rsidRPr="0024688B">
        <w:rPr>
          <w:rFonts w:ascii="Verdana" w:hAnsi="Verdana"/>
          <w:bCs/>
          <w:iCs/>
          <w:sz w:val="20"/>
          <w:szCs w:val="20"/>
        </w:rPr>
        <w:t>nepoštovanja</w:t>
      </w:r>
      <w:proofErr w:type="spellEnd"/>
      <w:r w:rsidR="005256D0" w:rsidRPr="0024688B">
        <w:rPr>
          <w:rFonts w:ascii="Verdana" w:hAnsi="Verdana"/>
          <w:bCs/>
          <w:iCs/>
          <w:sz w:val="20"/>
          <w:szCs w:val="20"/>
        </w:rPr>
        <w:t xml:space="preserve"> </w:t>
      </w:r>
      <w:proofErr w:type="spellStart"/>
      <w:r w:rsidR="005256D0" w:rsidRPr="0024688B">
        <w:rPr>
          <w:rFonts w:ascii="Verdana" w:hAnsi="Verdana"/>
          <w:bCs/>
          <w:iCs/>
          <w:sz w:val="20"/>
          <w:szCs w:val="20"/>
        </w:rPr>
        <w:t>pravila</w:t>
      </w:r>
      <w:proofErr w:type="spellEnd"/>
      <w:r w:rsidR="005256D0" w:rsidRPr="0024688B">
        <w:rPr>
          <w:rFonts w:ascii="Verdana" w:hAnsi="Verdana"/>
          <w:bCs/>
          <w:iCs/>
          <w:sz w:val="20"/>
          <w:szCs w:val="20"/>
        </w:rPr>
        <w:t xml:space="preserve"> o </w:t>
      </w:r>
      <w:proofErr w:type="spellStart"/>
      <w:r w:rsidR="005256D0" w:rsidRPr="0024688B">
        <w:rPr>
          <w:rFonts w:ascii="Verdana" w:hAnsi="Verdana"/>
          <w:bCs/>
          <w:iCs/>
          <w:sz w:val="20"/>
          <w:szCs w:val="20"/>
        </w:rPr>
        <w:t>izuzeću</w:t>
      </w:r>
      <w:proofErr w:type="spellEnd"/>
      <w:r w:rsidR="005256D0" w:rsidRPr="0024688B">
        <w:rPr>
          <w:rFonts w:ascii="Verdana" w:hAnsi="Verdana"/>
          <w:bCs/>
          <w:iCs/>
          <w:sz w:val="20"/>
          <w:szCs w:val="20"/>
        </w:rPr>
        <w:t xml:space="preserve"> u </w:t>
      </w:r>
      <w:proofErr w:type="spellStart"/>
      <w:r w:rsidR="005256D0" w:rsidRPr="0024688B">
        <w:rPr>
          <w:rFonts w:ascii="Verdana" w:hAnsi="Verdana"/>
          <w:bCs/>
          <w:iCs/>
          <w:sz w:val="20"/>
          <w:szCs w:val="20"/>
        </w:rPr>
        <w:t>pravosudnim</w:t>
      </w:r>
      <w:proofErr w:type="spellEnd"/>
      <w:r w:rsidR="005256D0" w:rsidRPr="0024688B">
        <w:rPr>
          <w:rFonts w:ascii="Verdana" w:hAnsi="Verdana"/>
          <w:bCs/>
          <w:iCs/>
          <w:sz w:val="20"/>
          <w:szCs w:val="20"/>
        </w:rPr>
        <w:t xml:space="preserve"> </w:t>
      </w:r>
      <w:proofErr w:type="spellStart"/>
      <w:r w:rsidR="005256D0" w:rsidRPr="0024688B">
        <w:rPr>
          <w:rFonts w:ascii="Verdana" w:hAnsi="Verdana"/>
          <w:bCs/>
          <w:iCs/>
          <w:sz w:val="20"/>
          <w:szCs w:val="20"/>
        </w:rPr>
        <w:t>institucijama</w:t>
      </w:r>
      <w:proofErr w:type="spellEnd"/>
      <w:r w:rsidR="005256D0" w:rsidRPr="0024688B">
        <w:rPr>
          <w:rFonts w:ascii="Verdana" w:hAnsi="Verdana"/>
          <w:bCs/>
          <w:iCs/>
          <w:sz w:val="20"/>
          <w:szCs w:val="20"/>
        </w:rPr>
        <w:t xml:space="preserve"> u </w:t>
      </w:r>
      <w:proofErr w:type="spellStart"/>
      <w:r w:rsidR="005256D0" w:rsidRPr="0024688B">
        <w:rPr>
          <w:rFonts w:ascii="Verdana" w:hAnsi="Verdana"/>
          <w:bCs/>
          <w:iCs/>
          <w:sz w:val="20"/>
          <w:szCs w:val="20"/>
        </w:rPr>
        <w:t>kalendarskoj</w:t>
      </w:r>
      <w:proofErr w:type="spellEnd"/>
      <w:r w:rsidR="005256D0" w:rsidRPr="0024688B">
        <w:rPr>
          <w:rFonts w:ascii="Verdana" w:hAnsi="Verdana"/>
          <w:bCs/>
          <w:iCs/>
          <w:sz w:val="20"/>
          <w:szCs w:val="20"/>
        </w:rPr>
        <w:t xml:space="preserve"> </w:t>
      </w:r>
      <w:proofErr w:type="spellStart"/>
      <w:r w:rsidR="005256D0" w:rsidRPr="0024688B">
        <w:rPr>
          <w:rFonts w:ascii="Verdana" w:hAnsi="Verdana"/>
          <w:bCs/>
          <w:iCs/>
          <w:sz w:val="20"/>
          <w:szCs w:val="20"/>
        </w:rPr>
        <w:t>godini</w:t>
      </w:r>
      <w:proofErr w:type="spellEnd"/>
      <w:r w:rsidR="005256D0" w:rsidRPr="0024688B">
        <w:rPr>
          <w:rFonts w:ascii="Verdana" w:hAnsi="Verdana"/>
          <w:bCs/>
          <w:iCs/>
          <w:sz w:val="20"/>
          <w:szCs w:val="20"/>
          <w:lang w:val="hr-HR"/>
        </w:rPr>
        <w:t>.</w:t>
      </w:r>
      <w:r w:rsidR="005256D0" w:rsidRPr="0024688B">
        <w:rPr>
          <w:rFonts w:ascii="Verdana" w:hAnsi="Verdana"/>
          <w:sz w:val="20"/>
          <w:szCs w:val="20"/>
          <w:lang w:val="hr-HR"/>
        </w:rPr>
        <w:t xml:space="preserve"> </w:t>
      </w:r>
      <w:r w:rsidR="005D74FD" w:rsidRPr="0024688B">
        <w:rPr>
          <w:rFonts w:ascii="Verdana" w:hAnsi="Verdana"/>
          <w:sz w:val="20"/>
          <w:szCs w:val="20"/>
          <w:lang w:val="hr-HR"/>
        </w:rPr>
        <w:t xml:space="preserve">Validni podaci o ukinutim odlukama </w:t>
      </w:r>
      <w:r w:rsidRPr="0024688B">
        <w:rPr>
          <w:rFonts w:ascii="Verdana" w:hAnsi="Verdana"/>
          <w:sz w:val="20"/>
          <w:szCs w:val="20"/>
          <w:lang w:val="hr-HR"/>
        </w:rPr>
        <w:t xml:space="preserve">imaju </w:t>
      </w:r>
      <w:r w:rsidR="005D74FD" w:rsidRPr="0024688B">
        <w:rPr>
          <w:rFonts w:ascii="Verdana" w:hAnsi="Verdana"/>
          <w:sz w:val="20"/>
          <w:szCs w:val="20"/>
          <w:lang w:val="hr-HR"/>
        </w:rPr>
        <w:t xml:space="preserve">vrijednost za analiziranje politika izuzeća u pravosudnim institucijama </w:t>
      </w:r>
      <w:r w:rsidRPr="0024688B">
        <w:rPr>
          <w:rFonts w:ascii="Verdana" w:hAnsi="Verdana"/>
          <w:sz w:val="20"/>
          <w:szCs w:val="20"/>
          <w:lang w:val="hr-HR"/>
        </w:rPr>
        <w:t>i kako</w:t>
      </w:r>
      <w:r w:rsidR="005D74FD" w:rsidRPr="0024688B">
        <w:rPr>
          <w:rFonts w:ascii="Verdana" w:hAnsi="Verdana"/>
          <w:sz w:val="20"/>
          <w:szCs w:val="20"/>
          <w:lang w:val="hr-HR"/>
        </w:rPr>
        <w:t xml:space="preserve"> politike utiču na </w:t>
      </w:r>
      <w:proofErr w:type="spellStart"/>
      <w:r w:rsidR="005D74FD" w:rsidRPr="0024688B">
        <w:rPr>
          <w:rFonts w:ascii="Verdana" w:hAnsi="Verdana"/>
          <w:sz w:val="20"/>
          <w:szCs w:val="20"/>
          <w:lang w:val="hr-HR"/>
        </w:rPr>
        <w:t>kvalitet</w:t>
      </w:r>
      <w:proofErr w:type="spellEnd"/>
      <w:r w:rsidR="005D74FD" w:rsidRPr="0024688B">
        <w:rPr>
          <w:rFonts w:ascii="Verdana" w:hAnsi="Verdana"/>
          <w:sz w:val="20"/>
          <w:szCs w:val="20"/>
          <w:lang w:val="hr-HR"/>
        </w:rPr>
        <w:t xml:space="preserve"> rada pravosudnih institucija. </w:t>
      </w:r>
    </w:p>
    <w:p w14:paraId="19162311" w14:textId="668D7A3D" w:rsidR="00465060" w:rsidRPr="0024688B" w:rsidRDefault="00525335" w:rsidP="00C26D2D">
      <w:pPr>
        <w:spacing w:line="276" w:lineRule="auto"/>
        <w:jc w:val="both"/>
        <w:rPr>
          <w:rFonts w:ascii="Verdana" w:hAnsi="Verdana" w:cstheme="minorHAnsi"/>
          <w:sz w:val="20"/>
          <w:szCs w:val="20"/>
          <w:lang w:val="hr-HR"/>
        </w:rPr>
      </w:pPr>
      <w:r w:rsidRPr="0024688B">
        <w:rPr>
          <w:rFonts w:ascii="Verdana" w:hAnsi="Verdana" w:cstheme="minorHAnsi"/>
          <w:sz w:val="20"/>
          <w:szCs w:val="20"/>
          <w:lang w:val="hr-HR"/>
        </w:rPr>
        <w:t xml:space="preserve">Analiza evidencije </w:t>
      </w:r>
      <w:r w:rsidR="00465060" w:rsidRPr="0024688B">
        <w:rPr>
          <w:rFonts w:ascii="Verdana" w:hAnsi="Verdana" w:cstheme="minorHAnsi"/>
          <w:sz w:val="20"/>
          <w:szCs w:val="20"/>
          <w:lang w:val="hr-HR"/>
        </w:rPr>
        <w:t>i preporuke:</w:t>
      </w:r>
    </w:p>
    <w:p w14:paraId="712BEE46" w14:textId="31CE09CE" w:rsidR="00CF612C" w:rsidRPr="0024688B" w:rsidRDefault="00C26D2D" w:rsidP="00C26D2D">
      <w:pPr>
        <w:pStyle w:val="ListParagraph"/>
        <w:numPr>
          <w:ilvl w:val="0"/>
          <w:numId w:val="10"/>
        </w:numPr>
        <w:spacing w:line="276" w:lineRule="auto"/>
        <w:jc w:val="both"/>
        <w:rPr>
          <w:rFonts w:ascii="Verdana" w:hAnsi="Verdana"/>
          <w:color w:val="auto"/>
          <w:sz w:val="20"/>
          <w:szCs w:val="20"/>
          <w:lang w:val="hr-HR"/>
        </w:rPr>
      </w:pPr>
      <w:r w:rsidRPr="00C26D2D">
        <w:rPr>
          <w:rFonts w:ascii="Verdana" w:hAnsi="Verdana"/>
          <w:color w:val="auto"/>
          <w:sz w:val="20"/>
          <w:szCs w:val="20"/>
          <w:lang w:val="hr-HR"/>
        </w:rPr>
        <w:t xml:space="preserve">MS Excel datoteka sadrži podatke o zahtjevima za izuzeće, na osnovu kojih je moguće izraditi brojčani pregled tih zahtjeva po pravosudnim institucijama. Radi potpunije analize, ove podatke potrebno je razmatrati u kontekstu veličine svake </w:t>
      </w:r>
      <w:r w:rsidRPr="00C26D2D">
        <w:rPr>
          <w:rFonts w:ascii="Verdana" w:hAnsi="Verdana"/>
          <w:color w:val="auto"/>
          <w:sz w:val="20"/>
          <w:szCs w:val="20"/>
          <w:lang w:val="hr-HR"/>
        </w:rPr>
        <w:lastRenderedPageBreak/>
        <w:t>pravosudne institucije i broja nosilaca pravosudnih funkcija. Na taj način mogu se donijeti zaključci o učestalosti korištenja instituta izuzeća, razlozima podnošenja zahtjeva, kao i o ishodima odlučivanja po tim zahtjevima.</w:t>
      </w:r>
    </w:p>
    <w:p w14:paraId="5B4EA90A" w14:textId="30FE4E0E" w:rsidR="00CF612C" w:rsidRPr="0024688B" w:rsidRDefault="00CF612C" w:rsidP="00C26D2D">
      <w:pPr>
        <w:pStyle w:val="ListParagraph"/>
        <w:numPr>
          <w:ilvl w:val="0"/>
          <w:numId w:val="10"/>
        </w:numPr>
        <w:spacing w:line="276" w:lineRule="auto"/>
        <w:jc w:val="both"/>
        <w:rPr>
          <w:rFonts w:ascii="Verdana" w:hAnsi="Verdana"/>
          <w:color w:val="auto"/>
          <w:sz w:val="20"/>
          <w:szCs w:val="20"/>
          <w:lang w:val="hr-HR"/>
        </w:rPr>
      </w:pPr>
      <w:r w:rsidRPr="0024688B">
        <w:rPr>
          <w:rFonts w:ascii="Verdana" w:hAnsi="Verdana"/>
          <w:color w:val="auto"/>
          <w:sz w:val="20"/>
          <w:szCs w:val="20"/>
          <w:lang w:val="hr-HR"/>
        </w:rPr>
        <w:t xml:space="preserve">Analizom unosa u evidencije o izuzećima može se utvrditi da su pravosudne institucije dostavile podatke o zahtjevima za izuzeće i njihovim ishodima, sa podacima o licima koja su podnijela zahtjeve, u odnosu na koja lica, te razlozima za izuzeće. Može se </w:t>
      </w:r>
      <w:proofErr w:type="spellStart"/>
      <w:r w:rsidRPr="0024688B">
        <w:rPr>
          <w:rFonts w:ascii="Verdana" w:hAnsi="Verdana"/>
          <w:color w:val="auto"/>
          <w:sz w:val="20"/>
          <w:szCs w:val="20"/>
          <w:lang w:val="hr-HR"/>
        </w:rPr>
        <w:t>konstatovati</w:t>
      </w:r>
      <w:proofErr w:type="spellEnd"/>
      <w:r w:rsidRPr="0024688B">
        <w:rPr>
          <w:rFonts w:ascii="Verdana" w:hAnsi="Verdana"/>
          <w:color w:val="auto"/>
          <w:sz w:val="20"/>
          <w:szCs w:val="20"/>
          <w:lang w:val="hr-HR"/>
        </w:rPr>
        <w:t xml:space="preserve"> da se dosljedno vode evidencije o zahtjevima za izuzeće i izuzećima, a izračunavanje indikatora E.1 Broj zahtjeva za izuzeće podnesenih po bilo kom osnovu  u pravosudnim institucijama u kalendarskoj godini je moguće u mjeri u kojoj su dostavljeni podaci pravosudnih institucija odnosno moguće je za pravosudne institucije koje su vodile i dostavile evidencije. </w:t>
      </w:r>
    </w:p>
    <w:p w14:paraId="6743127F" w14:textId="197858D0" w:rsidR="00C231E0" w:rsidRPr="0024688B" w:rsidRDefault="00CF612C" w:rsidP="00C26D2D">
      <w:pPr>
        <w:pStyle w:val="ListParagraph"/>
        <w:numPr>
          <w:ilvl w:val="0"/>
          <w:numId w:val="10"/>
        </w:numPr>
        <w:spacing w:line="276" w:lineRule="auto"/>
        <w:jc w:val="both"/>
        <w:rPr>
          <w:rFonts w:ascii="Verdana" w:hAnsi="Verdana"/>
          <w:color w:val="auto"/>
          <w:sz w:val="20"/>
          <w:szCs w:val="20"/>
          <w:lang w:val="hr-HR"/>
        </w:rPr>
      </w:pPr>
      <w:r w:rsidRPr="0024688B">
        <w:rPr>
          <w:rFonts w:ascii="Verdana" w:hAnsi="Verdana"/>
          <w:color w:val="auto"/>
          <w:sz w:val="20"/>
          <w:szCs w:val="20"/>
          <w:lang w:val="hr-HR"/>
        </w:rPr>
        <w:t xml:space="preserve">Kontinuirana edukacija </w:t>
      </w:r>
      <w:r w:rsidR="00C26D2D">
        <w:rPr>
          <w:rFonts w:ascii="Verdana" w:hAnsi="Verdana"/>
          <w:color w:val="auto"/>
          <w:sz w:val="20"/>
          <w:szCs w:val="20"/>
          <w:lang w:val="hr-HR"/>
        </w:rPr>
        <w:t>rukovodila</w:t>
      </w:r>
      <w:r w:rsidRPr="0024688B">
        <w:rPr>
          <w:rFonts w:ascii="Verdana" w:hAnsi="Verdana"/>
          <w:color w:val="auto"/>
          <w:sz w:val="20"/>
          <w:szCs w:val="20"/>
          <w:lang w:val="hr-HR"/>
        </w:rPr>
        <w:t xml:space="preserve">ca pravosudnih institucija o važnosti i dosljednosti praćenja primjene Smjernica putem evidencija kao i unošenje podataka </w:t>
      </w:r>
      <w:r w:rsidR="00D3720C" w:rsidRPr="0024688B">
        <w:rPr>
          <w:rFonts w:ascii="Verdana" w:hAnsi="Verdana"/>
          <w:color w:val="auto"/>
          <w:sz w:val="20"/>
          <w:szCs w:val="20"/>
          <w:lang w:val="hr-HR"/>
        </w:rPr>
        <w:t xml:space="preserve">po podnošenju zahtjeva sa dostupnim podacima u to vrijeme, i unošenje podataka o ishodima zahtjeva za izuzeće te </w:t>
      </w:r>
      <w:proofErr w:type="spellStart"/>
      <w:r w:rsidR="00D3720C" w:rsidRPr="0024688B">
        <w:rPr>
          <w:rFonts w:ascii="Verdana" w:hAnsi="Verdana"/>
          <w:color w:val="auto"/>
          <w:sz w:val="20"/>
          <w:szCs w:val="20"/>
          <w:lang w:val="hr-HR"/>
        </w:rPr>
        <w:t>uticajima</w:t>
      </w:r>
      <w:proofErr w:type="spellEnd"/>
      <w:r w:rsidR="00D3720C" w:rsidRPr="0024688B">
        <w:rPr>
          <w:rFonts w:ascii="Verdana" w:hAnsi="Verdana"/>
          <w:color w:val="auto"/>
          <w:sz w:val="20"/>
          <w:szCs w:val="20"/>
          <w:lang w:val="hr-HR"/>
        </w:rPr>
        <w:t xml:space="preserve"> na sudske odluke u </w:t>
      </w:r>
      <w:proofErr w:type="spellStart"/>
      <w:r w:rsidR="00D3720C" w:rsidRPr="0024688B">
        <w:rPr>
          <w:rFonts w:ascii="Verdana" w:hAnsi="Verdana"/>
          <w:color w:val="auto"/>
          <w:sz w:val="20"/>
          <w:szCs w:val="20"/>
          <w:lang w:val="hr-HR"/>
        </w:rPr>
        <w:t>datim</w:t>
      </w:r>
      <w:proofErr w:type="spellEnd"/>
      <w:r w:rsidR="00D3720C" w:rsidRPr="0024688B">
        <w:rPr>
          <w:rFonts w:ascii="Verdana" w:hAnsi="Verdana"/>
          <w:color w:val="auto"/>
          <w:sz w:val="20"/>
          <w:szCs w:val="20"/>
          <w:lang w:val="hr-HR"/>
        </w:rPr>
        <w:t xml:space="preserve"> predmetima.</w:t>
      </w:r>
    </w:p>
    <w:p w14:paraId="2179C5FC" w14:textId="74807AA2" w:rsidR="00465060" w:rsidRPr="0024688B" w:rsidRDefault="00D3720C" w:rsidP="00C26D2D">
      <w:pPr>
        <w:pStyle w:val="ListParagraph"/>
        <w:numPr>
          <w:ilvl w:val="0"/>
          <w:numId w:val="10"/>
        </w:numPr>
        <w:spacing w:line="276" w:lineRule="auto"/>
        <w:jc w:val="both"/>
        <w:rPr>
          <w:rFonts w:ascii="Verdana" w:hAnsi="Verdana"/>
          <w:iCs/>
          <w:color w:val="auto"/>
          <w:sz w:val="20"/>
          <w:szCs w:val="20"/>
          <w:lang w:val="hr-HR"/>
        </w:rPr>
      </w:pPr>
      <w:r w:rsidRPr="0024688B">
        <w:rPr>
          <w:rFonts w:ascii="Verdana" w:hAnsi="Verdana"/>
          <w:color w:val="auto"/>
          <w:sz w:val="20"/>
          <w:szCs w:val="20"/>
          <w:lang w:val="hr-HR"/>
        </w:rPr>
        <w:t>I</w:t>
      </w:r>
      <w:r w:rsidR="007210A9" w:rsidRPr="0024688B">
        <w:rPr>
          <w:rFonts w:ascii="Verdana" w:hAnsi="Verdana"/>
          <w:color w:val="auto"/>
          <w:sz w:val="20"/>
          <w:szCs w:val="20"/>
          <w:lang w:val="hr-HR"/>
        </w:rPr>
        <w:t>ndikator</w:t>
      </w:r>
      <w:r w:rsidR="00803C53" w:rsidRPr="0024688B">
        <w:rPr>
          <w:rFonts w:ascii="Verdana" w:hAnsi="Verdana"/>
          <w:iCs/>
          <w:color w:val="auto"/>
          <w:sz w:val="20"/>
          <w:szCs w:val="20"/>
          <w:lang w:val="hr-HR"/>
        </w:rPr>
        <w:t xml:space="preserve"> E.2 </w:t>
      </w:r>
      <w:proofErr w:type="spellStart"/>
      <w:r w:rsidR="00803C53" w:rsidRPr="0024688B">
        <w:rPr>
          <w:rFonts w:ascii="Verdana" w:hAnsi="Verdana"/>
          <w:iCs/>
          <w:color w:val="auto"/>
          <w:sz w:val="20"/>
          <w:szCs w:val="20"/>
          <w:lang w:val="hr-HR"/>
        </w:rPr>
        <w:t>Procenat</w:t>
      </w:r>
      <w:proofErr w:type="spellEnd"/>
      <w:r w:rsidR="00803C53" w:rsidRPr="0024688B">
        <w:rPr>
          <w:rFonts w:ascii="Verdana" w:hAnsi="Verdana"/>
          <w:iCs/>
          <w:color w:val="auto"/>
          <w:sz w:val="20"/>
          <w:szCs w:val="20"/>
          <w:lang w:val="hr-HR"/>
        </w:rPr>
        <w:t xml:space="preserve"> udovoljenih zahtjeva za izuzeće podnesenih po bilo kom osnovu  u pravosudnim institucijama u kalendarskoj godini</w:t>
      </w:r>
      <w:r w:rsidR="007210A9" w:rsidRPr="0024688B">
        <w:rPr>
          <w:rFonts w:ascii="Verdana" w:hAnsi="Verdana"/>
          <w:color w:val="auto"/>
          <w:sz w:val="20"/>
          <w:szCs w:val="20"/>
          <w:lang w:val="hr-HR"/>
        </w:rPr>
        <w:t xml:space="preserve"> </w:t>
      </w:r>
      <w:r w:rsidRPr="0024688B">
        <w:rPr>
          <w:rFonts w:ascii="Verdana" w:hAnsi="Verdana"/>
          <w:color w:val="auto"/>
          <w:sz w:val="20"/>
          <w:szCs w:val="20"/>
          <w:lang w:val="hr-HR"/>
        </w:rPr>
        <w:t>u određenim slučajevima nije moguće izračunati u potpunosti jer podaci o ishodu zahtjeva za izuzeće nisu uneseni,</w:t>
      </w:r>
      <w:r w:rsidR="00C8050A" w:rsidRPr="0024688B">
        <w:rPr>
          <w:rFonts w:ascii="Verdana" w:hAnsi="Verdana"/>
          <w:color w:val="auto"/>
          <w:sz w:val="20"/>
          <w:szCs w:val="20"/>
          <w:lang w:val="hr-HR"/>
        </w:rPr>
        <w:t xml:space="preserve"> </w:t>
      </w:r>
      <w:r w:rsidRPr="0024688B">
        <w:rPr>
          <w:rFonts w:ascii="Verdana" w:hAnsi="Verdana"/>
          <w:color w:val="auto"/>
          <w:sz w:val="20"/>
          <w:szCs w:val="20"/>
          <w:lang w:val="hr-HR"/>
        </w:rPr>
        <w:t xml:space="preserve">ovo se može primijeniti i za indikator </w:t>
      </w:r>
      <w:r w:rsidR="007210A9" w:rsidRPr="0024688B">
        <w:rPr>
          <w:rFonts w:ascii="Verdana" w:hAnsi="Verdana"/>
          <w:iCs/>
          <w:color w:val="auto"/>
          <w:sz w:val="20"/>
          <w:szCs w:val="20"/>
          <w:lang w:val="hr-HR"/>
        </w:rPr>
        <w:t>E.3  Broj ukinutih sudskih odluka zbog nepoštovanja pravila o izuzeću u pravosudnim institucijama u kalendarskoj godini</w:t>
      </w:r>
      <w:r w:rsidR="004E0FB8" w:rsidRPr="0024688B">
        <w:rPr>
          <w:rFonts w:ascii="Verdana" w:hAnsi="Verdana"/>
          <w:iCs/>
          <w:color w:val="auto"/>
          <w:sz w:val="20"/>
          <w:szCs w:val="20"/>
          <w:lang w:val="hr-HR"/>
        </w:rPr>
        <w:t xml:space="preserve"> </w:t>
      </w:r>
      <w:r w:rsidR="004E0FB8" w:rsidRPr="0024688B">
        <w:rPr>
          <w:rFonts w:ascii="Verdana" w:hAnsi="Verdana"/>
          <w:color w:val="auto"/>
          <w:sz w:val="20"/>
          <w:szCs w:val="20"/>
          <w:lang w:val="hr-HR"/>
        </w:rPr>
        <w:t>na nivou pravosuđa u BiH</w:t>
      </w:r>
      <w:r w:rsidR="007210A9" w:rsidRPr="0024688B">
        <w:rPr>
          <w:rFonts w:ascii="Verdana" w:hAnsi="Verdana"/>
          <w:iCs/>
          <w:color w:val="auto"/>
          <w:sz w:val="20"/>
          <w:szCs w:val="20"/>
          <w:lang w:val="hr-HR"/>
        </w:rPr>
        <w:t>.</w:t>
      </w:r>
      <w:r w:rsidR="005A0C5A" w:rsidRPr="0024688B">
        <w:rPr>
          <w:rFonts w:ascii="Verdana" w:hAnsi="Verdana"/>
          <w:iCs/>
          <w:color w:val="auto"/>
          <w:sz w:val="20"/>
          <w:szCs w:val="20"/>
          <w:lang w:val="hr-HR"/>
        </w:rPr>
        <w:t xml:space="preserve"> </w:t>
      </w:r>
      <w:r w:rsidRPr="0024688B">
        <w:rPr>
          <w:rFonts w:ascii="Verdana" w:hAnsi="Verdana"/>
          <w:color w:val="auto"/>
          <w:sz w:val="20"/>
          <w:szCs w:val="20"/>
          <w:lang w:val="hr-HR"/>
        </w:rPr>
        <w:t>Određeni p</w:t>
      </w:r>
      <w:r w:rsidR="005A0C5A" w:rsidRPr="0024688B">
        <w:rPr>
          <w:rFonts w:ascii="Verdana" w:hAnsi="Verdana"/>
          <w:color w:val="auto"/>
          <w:sz w:val="20"/>
          <w:szCs w:val="20"/>
          <w:lang w:val="hr-HR"/>
        </w:rPr>
        <w:t>odaci ukazuju na procente po indikatoru E.2</w:t>
      </w:r>
      <w:r w:rsidR="005D74FD" w:rsidRPr="0024688B">
        <w:rPr>
          <w:rFonts w:ascii="Verdana" w:hAnsi="Verdana"/>
          <w:color w:val="auto"/>
          <w:sz w:val="20"/>
          <w:szCs w:val="20"/>
          <w:lang w:val="hr-HR"/>
        </w:rPr>
        <w:t xml:space="preserve"> i mogu se izdvojiti za pravosudne institucije koje vode i dostavile su evidencije</w:t>
      </w:r>
      <w:r w:rsidR="005A0C5A" w:rsidRPr="0024688B">
        <w:rPr>
          <w:rFonts w:ascii="Verdana" w:hAnsi="Verdana"/>
          <w:color w:val="auto"/>
          <w:sz w:val="20"/>
          <w:szCs w:val="20"/>
          <w:lang w:val="hr-HR"/>
        </w:rPr>
        <w:t>.</w:t>
      </w:r>
    </w:p>
    <w:p w14:paraId="3B75C109" w14:textId="77777777" w:rsidR="00C231E0" w:rsidRPr="0024688B" w:rsidRDefault="00C231E0" w:rsidP="00C26D2D">
      <w:pPr>
        <w:pStyle w:val="ListParagraph"/>
        <w:spacing w:line="276" w:lineRule="auto"/>
        <w:ind w:firstLine="0"/>
        <w:jc w:val="both"/>
        <w:rPr>
          <w:rFonts w:ascii="Verdana" w:hAnsi="Verdana"/>
          <w:sz w:val="20"/>
          <w:szCs w:val="20"/>
          <w:lang w:val="hr-HR"/>
        </w:rPr>
      </w:pPr>
    </w:p>
    <w:p w14:paraId="409B38C8" w14:textId="57F21C40" w:rsidR="007124F0" w:rsidRDefault="007124F0" w:rsidP="00C26D2D">
      <w:pPr>
        <w:pStyle w:val="ListParagraph"/>
        <w:spacing w:line="276" w:lineRule="auto"/>
        <w:ind w:firstLine="0"/>
        <w:jc w:val="both"/>
        <w:rPr>
          <w:rFonts w:ascii="Verdana" w:hAnsi="Verdana"/>
          <w:sz w:val="20"/>
          <w:szCs w:val="20"/>
          <w:lang w:val="hr-HR"/>
        </w:rPr>
      </w:pPr>
    </w:p>
    <w:p w14:paraId="3F1DCA74" w14:textId="0C7EE449" w:rsidR="00837BBC" w:rsidRPr="00921582" w:rsidRDefault="00EC3346" w:rsidP="005055E6">
      <w:pPr>
        <w:pStyle w:val="Heading3"/>
        <w:rPr>
          <w:rFonts w:ascii="Verdana" w:hAnsi="Verdana" w:cs="Calibri"/>
          <w:b/>
          <w:bCs w:val="0"/>
          <w:sz w:val="22"/>
          <w:lang w:val="hr-HR"/>
        </w:rPr>
      </w:pPr>
      <w:bookmarkStart w:id="5" w:name="_Toc201132782"/>
      <w:r w:rsidRPr="00921582">
        <w:rPr>
          <w:rFonts w:ascii="Verdana" w:hAnsi="Verdana" w:cs="Calibri"/>
          <w:b/>
          <w:bCs w:val="0"/>
          <w:sz w:val="22"/>
          <w:lang w:val="hr-HR"/>
        </w:rPr>
        <w:t xml:space="preserve">1.2 </w:t>
      </w:r>
      <w:r w:rsidR="00E805D0" w:rsidRPr="00921582">
        <w:rPr>
          <w:rFonts w:ascii="Verdana" w:hAnsi="Verdana" w:cs="Calibri"/>
          <w:b/>
          <w:bCs w:val="0"/>
          <w:sz w:val="22"/>
          <w:lang w:val="hr-HR"/>
        </w:rPr>
        <w:t>Evidencija d</w:t>
      </w:r>
      <w:r w:rsidR="00837BBC" w:rsidRPr="00921582">
        <w:rPr>
          <w:rFonts w:ascii="Verdana" w:hAnsi="Verdana" w:cs="Calibri"/>
          <w:b/>
          <w:bCs w:val="0"/>
          <w:sz w:val="22"/>
          <w:lang w:val="hr-HR"/>
        </w:rPr>
        <w:t>odatn</w:t>
      </w:r>
      <w:r w:rsidR="00E805D0" w:rsidRPr="00921582">
        <w:rPr>
          <w:rFonts w:ascii="Verdana" w:hAnsi="Verdana" w:cs="Calibri"/>
          <w:b/>
          <w:bCs w:val="0"/>
          <w:sz w:val="22"/>
          <w:lang w:val="hr-HR"/>
        </w:rPr>
        <w:t>ih</w:t>
      </w:r>
      <w:r w:rsidR="00837BBC" w:rsidRPr="00921582">
        <w:rPr>
          <w:rFonts w:ascii="Verdana" w:hAnsi="Verdana" w:cs="Calibri"/>
          <w:b/>
          <w:bCs w:val="0"/>
          <w:sz w:val="22"/>
          <w:lang w:val="hr-HR"/>
        </w:rPr>
        <w:t xml:space="preserve"> aktivnosti NPF</w:t>
      </w:r>
      <w:bookmarkEnd w:id="5"/>
    </w:p>
    <w:p w14:paraId="74C5D3FB" w14:textId="77777777" w:rsidR="00E6174F" w:rsidRPr="00E6174F" w:rsidRDefault="00E6174F" w:rsidP="00E6174F">
      <w:pPr>
        <w:rPr>
          <w:lang w:val="hr-HR"/>
        </w:rPr>
      </w:pPr>
    </w:p>
    <w:p w14:paraId="523806B3" w14:textId="3A14F74C" w:rsidR="00A6349E" w:rsidRPr="0024688B" w:rsidRDefault="00A6349E" w:rsidP="00921582">
      <w:pPr>
        <w:spacing w:after="0"/>
        <w:jc w:val="both"/>
        <w:rPr>
          <w:rFonts w:ascii="Verdana" w:hAnsi="Verdana"/>
          <w:sz w:val="20"/>
          <w:szCs w:val="20"/>
          <w:lang w:val="hr-HR"/>
        </w:rPr>
      </w:pPr>
      <w:r w:rsidRPr="0024688B">
        <w:rPr>
          <w:rFonts w:ascii="Verdana" w:hAnsi="Verdana"/>
          <w:sz w:val="20"/>
          <w:szCs w:val="20"/>
          <w:lang w:val="hr-HR"/>
        </w:rPr>
        <w:t xml:space="preserve">Prema Smjernicama, dodatne aktivnosti predstavljaju sekundarne djelatnosti nosioca pravosudne funkcije (NPF) koje podliježu određenim ograničenjima u pogledu sadržaja i </w:t>
      </w:r>
      <w:proofErr w:type="spellStart"/>
      <w:r w:rsidRPr="0024688B">
        <w:rPr>
          <w:rFonts w:ascii="Verdana" w:hAnsi="Verdana"/>
          <w:sz w:val="20"/>
          <w:szCs w:val="20"/>
          <w:lang w:val="hr-HR"/>
        </w:rPr>
        <w:t>finansija</w:t>
      </w:r>
      <w:proofErr w:type="spellEnd"/>
      <w:r w:rsidRPr="0024688B">
        <w:rPr>
          <w:rFonts w:ascii="Verdana" w:hAnsi="Verdana"/>
          <w:sz w:val="20"/>
          <w:szCs w:val="20"/>
          <w:lang w:val="hr-HR"/>
        </w:rPr>
        <w:t>, u cilju očuvanja integriteta pravosudne funkcije i sprečavanja mogućih sukoba interesa. Na osnovu podataka dostavljenih od strane pravosudnih institucija, u 2024. godini, 41 pravosudna institucija zabilježila je obavljanje dodatnih aktivnosti NPF-a, što predstavlja povećan</w:t>
      </w:r>
      <w:r w:rsidR="0024688B" w:rsidRPr="0024688B">
        <w:rPr>
          <w:rFonts w:ascii="Verdana" w:hAnsi="Verdana"/>
          <w:sz w:val="20"/>
          <w:szCs w:val="20"/>
          <w:lang w:val="hr-HR"/>
        </w:rPr>
        <w:t>je u odnosu na prethodne godine (u</w:t>
      </w:r>
      <w:r w:rsidRPr="0024688B">
        <w:rPr>
          <w:rFonts w:ascii="Verdana" w:hAnsi="Verdana"/>
          <w:sz w:val="20"/>
          <w:szCs w:val="20"/>
          <w:lang w:val="hr-HR"/>
        </w:rPr>
        <w:t xml:space="preserve"> 2023. godini</w:t>
      </w:r>
      <w:r w:rsidR="00C26D2D">
        <w:rPr>
          <w:rFonts w:ascii="Verdana" w:hAnsi="Verdana"/>
          <w:sz w:val="20"/>
          <w:szCs w:val="20"/>
          <w:lang w:val="hr-HR"/>
        </w:rPr>
        <w:t xml:space="preserve"> dostavljeni</w:t>
      </w:r>
      <w:r w:rsidR="0024688B" w:rsidRPr="0024688B">
        <w:rPr>
          <w:rFonts w:ascii="Verdana" w:hAnsi="Verdana"/>
          <w:sz w:val="20"/>
          <w:szCs w:val="20"/>
          <w:lang w:val="hr-HR"/>
        </w:rPr>
        <w:t xml:space="preserve"> su podaci iz 37 pravosudnih institucija)</w:t>
      </w:r>
      <w:r w:rsidRPr="0024688B">
        <w:rPr>
          <w:rFonts w:ascii="Verdana" w:hAnsi="Verdana"/>
          <w:sz w:val="20"/>
          <w:szCs w:val="20"/>
          <w:lang w:val="hr-HR"/>
        </w:rPr>
        <w:t>.</w:t>
      </w:r>
      <w:r w:rsidR="00D40D7F" w:rsidRPr="0024688B">
        <w:rPr>
          <w:rFonts w:ascii="Verdana" w:hAnsi="Verdana"/>
          <w:sz w:val="20"/>
          <w:szCs w:val="20"/>
          <w:lang w:val="hr-HR"/>
        </w:rPr>
        <w:t xml:space="preserve"> </w:t>
      </w:r>
      <w:r w:rsidRPr="0024688B">
        <w:rPr>
          <w:rFonts w:ascii="Verdana" w:hAnsi="Verdana"/>
          <w:sz w:val="20"/>
          <w:szCs w:val="20"/>
          <w:lang w:val="hr-HR"/>
        </w:rPr>
        <w:t>Ukupno je u 2024. godini evidentirano 445 dodatnih aktivnosti NPF-a. Prema dos</w:t>
      </w:r>
      <w:r w:rsidR="00C26D2D">
        <w:rPr>
          <w:rFonts w:ascii="Verdana" w:hAnsi="Verdana"/>
          <w:sz w:val="20"/>
          <w:szCs w:val="20"/>
          <w:lang w:val="hr-HR"/>
        </w:rPr>
        <w:t>tavljenim podacima, 351 dodatne</w:t>
      </w:r>
      <w:r w:rsidRPr="0024688B">
        <w:rPr>
          <w:rFonts w:ascii="Verdana" w:hAnsi="Verdana"/>
          <w:sz w:val="20"/>
          <w:szCs w:val="20"/>
          <w:lang w:val="hr-HR"/>
        </w:rPr>
        <w:t xml:space="preserve"> aktivnosti obavile su </w:t>
      </w:r>
      <w:proofErr w:type="spellStart"/>
      <w:r w:rsidRPr="0024688B">
        <w:rPr>
          <w:rFonts w:ascii="Verdana" w:hAnsi="Verdana"/>
          <w:sz w:val="20"/>
          <w:szCs w:val="20"/>
          <w:lang w:val="hr-HR"/>
        </w:rPr>
        <w:t>sudije</w:t>
      </w:r>
      <w:proofErr w:type="spellEnd"/>
      <w:r w:rsidRPr="0024688B">
        <w:rPr>
          <w:rFonts w:ascii="Verdana" w:hAnsi="Verdana"/>
          <w:sz w:val="20"/>
          <w:szCs w:val="20"/>
          <w:lang w:val="hr-HR"/>
        </w:rPr>
        <w:t xml:space="preserve">, dok je 94 njih obavilo tužioci. Ovi podaci mogu poslužiti kao odgovor na pitanje A.6, koje se odnosi na broj nosilaca pravosudne funkcije koji su zvanično obavijestili rukovodioca pravosudne institucije o obavljanju dodatnih aktivnosti tokom kalendarske godine, prema Smjernicama za praćenje primjene instrumenata za sprečavanje sukoba interesa u pravosuđu na nivou BiH. </w:t>
      </w:r>
      <w:r w:rsidR="00776EE9">
        <w:rPr>
          <w:rFonts w:ascii="Verdana" w:hAnsi="Verdana"/>
          <w:sz w:val="20"/>
          <w:szCs w:val="20"/>
          <w:lang w:val="hr-HR"/>
        </w:rPr>
        <w:t>Navedeno</w:t>
      </w:r>
      <w:r w:rsidRPr="0024688B">
        <w:rPr>
          <w:rFonts w:ascii="Verdana" w:hAnsi="Verdana"/>
          <w:sz w:val="20"/>
          <w:szCs w:val="20"/>
          <w:lang w:val="hr-HR"/>
        </w:rPr>
        <w:t xml:space="preserve"> pod </w:t>
      </w:r>
      <w:proofErr w:type="spellStart"/>
      <w:r w:rsidRPr="0024688B">
        <w:rPr>
          <w:rFonts w:ascii="Verdana" w:hAnsi="Verdana"/>
          <w:sz w:val="20"/>
          <w:szCs w:val="20"/>
          <w:lang w:val="hr-HR"/>
        </w:rPr>
        <w:t>uslovom</w:t>
      </w:r>
      <w:proofErr w:type="spellEnd"/>
      <w:r w:rsidRPr="0024688B">
        <w:rPr>
          <w:rFonts w:ascii="Verdana" w:hAnsi="Verdana"/>
          <w:sz w:val="20"/>
          <w:szCs w:val="20"/>
          <w:lang w:val="hr-HR"/>
        </w:rPr>
        <w:t xml:space="preserve"> da su sve pravosudne institucije dostavile relevantne podatke, te da su evidencije provjerene sa rukovodiocima tih institucija.</w:t>
      </w:r>
    </w:p>
    <w:p w14:paraId="361585BF" w14:textId="37B8C3E5" w:rsidR="003D18AD" w:rsidRPr="0024688B" w:rsidRDefault="00A6349E" w:rsidP="00921582">
      <w:pPr>
        <w:spacing w:after="0"/>
        <w:jc w:val="both"/>
        <w:rPr>
          <w:rFonts w:ascii="Verdana" w:hAnsi="Verdana"/>
          <w:sz w:val="20"/>
          <w:szCs w:val="20"/>
          <w:lang w:val="hr-HR"/>
        </w:rPr>
      </w:pPr>
      <w:r w:rsidRPr="0024688B">
        <w:rPr>
          <w:rFonts w:ascii="Verdana" w:hAnsi="Verdana"/>
          <w:sz w:val="20"/>
          <w:szCs w:val="20"/>
          <w:lang w:val="hr-HR"/>
        </w:rPr>
        <w:t xml:space="preserve">Međutim, postoji dilema u vezi s načinom na koji pravosudne institucije prikupljaju podatke o dodatnim aktivnostima. Naime, moguće je da NPF sami dostave podatke o svojim dodatnim aktivnostima osobi koja je odgovorna za vođenje evidencije, ili pak da osoba zadužena za vođenje evidencije </w:t>
      </w:r>
      <w:proofErr w:type="spellStart"/>
      <w:r w:rsidRPr="0024688B">
        <w:rPr>
          <w:rFonts w:ascii="Verdana" w:hAnsi="Verdana"/>
          <w:sz w:val="20"/>
          <w:szCs w:val="20"/>
          <w:lang w:val="hr-HR"/>
        </w:rPr>
        <w:t>konsultuje</w:t>
      </w:r>
      <w:proofErr w:type="spellEnd"/>
      <w:r w:rsidRPr="0024688B">
        <w:rPr>
          <w:rFonts w:ascii="Verdana" w:hAnsi="Verdana"/>
          <w:sz w:val="20"/>
          <w:szCs w:val="20"/>
          <w:lang w:val="hr-HR"/>
        </w:rPr>
        <w:t xml:space="preserve"> zaprimljene obavijesti rukovodilaca pravosudnih institucija. Ovaj postupak može uticati na preciznost i potpunost prikupljenih podataka, stoga bi trebalo razjasniti koji je najpouzdaniji način prikupljanja i evidentiranja </w:t>
      </w:r>
      <w:r w:rsidRPr="0024688B">
        <w:rPr>
          <w:rFonts w:ascii="Verdana" w:hAnsi="Verdana"/>
          <w:sz w:val="20"/>
          <w:szCs w:val="20"/>
          <w:lang w:val="hr-HR"/>
        </w:rPr>
        <w:lastRenderedPageBreak/>
        <w:t>tih informacija.</w:t>
      </w:r>
      <w:r w:rsidR="009C4556" w:rsidRPr="0024688B">
        <w:rPr>
          <w:rFonts w:ascii="Verdana" w:hAnsi="Verdana"/>
          <w:sz w:val="20"/>
          <w:szCs w:val="20"/>
          <w:lang w:val="hr-HR"/>
        </w:rPr>
        <w:t xml:space="preserve"> </w:t>
      </w:r>
      <w:r w:rsidR="004756F1" w:rsidRPr="0024688B">
        <w:rPr>
          <w:rFonts w:ascii="Verdana" w:hAnsi="Verdana" w:cstheme="minorHAnsi"/>
          <w:sz w:val="20"/>
          <w:szCs w:val="20"/>
          <w:lang w:val="hr-HR"/>
        </w:rPr>
        <w:t xml:space="preserve">Najviše dodatnih aktivnosti je evidentirao Vrhovni sud </w:t>
      </w:r>
      <w:proofErr w:type="spellStart"/>
      <w:r w:rsidR="004756F1" w:rsidRPr="0024688B">
        <w:rPr>
          <w:rFonts w:ascii="Verdana" w:hAnsi="Verdana" w:cstheme="minorHAnsi"/>
          <w:sz w:val="20"/>
          <w:szCs w:val="20"/>
          <w:lang w:val="hr-HR"/>
        </w:rPr>
        <w:t>FBiH</w:t>
      </w:r>
      <w:proofErr w:type="spellEnd"/>
      <w:r w:rsidR="004756F1" w:rsidRPr="0024688B">
        <w:rPr>
          <w:rFonts w:ascii="Verdana" w:hAnsi="Verdana" w:cstheme="minorHAnsi"/>
          <w:sz w:val="20"/>
          <w:szCs w:val="20"/>
          <w:lang w:val="hr-HR"/>
        </w:rPr>
        <w:t xml:space="preserve"> </w:t>
      </w:r>
      <w:r w:rsidR="00067673" w:rsidRPr="0024688B">
        <w:rPr>
          <w:rFonts w:ascii="Verdana" w:hAnsi="Verdana" w:cstheme="minorHAnsi"/>
          <w:sz w:val="20"/>
          <w:szCs w:val="20"/>
          <w:lang w:val="hr-HR"/>
        </w:rPr>
        <w:t>-</w:t>
      </w:r>
      <w:r w:rsidR="00776EE9">
        <w:rPr>
          <w:rFonts w:ascii="Verdana" w:hAnsi="Verdana" w:cstheme="minorHAnsi"/>
          <w:sz w:val="20"/>
          <w:szCs w:val="20"/>
          <w:lang w:val="hr-HR"/>
        </w:rPr>
        <w:t xml:space="preserve"> </w:t>
      </w:r>
      <w:r w:rsidR="00067673" w:rsidRPr="0024688B">
        <w:rPr>
          <w:rFonts w:ascii="Verdana" w:hAnsi="Verdana" w:cstheme="minorHAnsi"/>
          <w:sz w:val="20"/>
          <w:szCs w:val="20"/>
          <w:lang w:val="hr-HR"/>
        </w:rPr>
        <w:t>106</w:t>
      </w:r>
      <w:r w:rsidR="00A92F9C" w:rsidRPr="0024688B">
        <w:rPr>
          <w:rFonts w:ascii="Verdana" w:hAnsi="Verdana" w:cstheme="minorHAnsi"/>
          <w:sz w:val="20"/>
          <w:szCs w:val="20"/>
          <w:lang w:val="hr-HR"/>
        </w:rPr>
        <w:t xml:space="preserve"> za analizirani period 2024.</w:t>
      </w:r>
      <w:r w:rsidR="0024688B" w:rsidRPr="0024688B">
        <w:rPr>
          <w:rFonts w:ascii="Verdana" w:hAnsi="Verdana" w:cstheme="minorHAnsi"/>
          <w:sz w:val="20"/>
          <w:szCs w:val="20"/>
          <w:lang w:val="hr-HR"/>
        </w:rPr>
        <w:t xml:space="preserve"> godine.</w:t>
      </w:r>
      <w:r w:rsidR="004756F1" w:rsidRPr="0024688B">
        <w:rPr>
          <w:rFonts w:ascii="Verdana" w:hAnsi="Verdana" w:cstheme="minorHAnsi"/>
          <w:sz w:val="20"/>
          <w:szCs w:val="20"/>
          <w:highlight w:val="yellow"/>
          <w:lang w:val="hr-HR"/>
        </w:rPr>
        <w:t xml:space="preserve"> </w:t>
      </w:r>
    </w:p>
    <w:p w14:paraId="23FEB841" w14:textId="3210B460" w:rsidR="00A92F9C" w:rsidRPr="0024688B" w:rsidRDefault="00A92F9C" w:rsidP="00A92F9C">
      <w:pPr>
        <w:jc w:val="both"/>
        <w:rPr>
          <w:rFonts w:ascii="Verdana" w:hAnsi="Verdana" w:cstheme="minorHAnsi"/>
          <w:sz w:val="20"/>
          <w:szCs w:val="20"/>
          <w:lang w:val="hr-HR"/>
        </w:rPr>
      </w:pPr>
      <w:r w:rsidRPr="0024688B">
        <w:rPr>
          <w:rFonts w:ascii="Verdana" w:hAnsi="Verdana" w:cstheme="minorHAnsi"/>
          <w:sz w:val="20"/>
          <w:szCs w:val="20"/>
          <w:lang w:val="hr-HR"/>
        </w:rPr>
        <w:t>Razvrstavanje obavljenih dodatnih aktivnosti po vrstama nije bilo moguće dodatno razraditi zbog široke raznolikosti aktivnosti i različitih metoda unosa podataka. Ustanovljeno je da se najveći broj dodatnih aktivnosti odnosi na stručne i obrazovne aktivnosti. Ove aktivnosti uglavnom uključuju učešće u konferencijama, seminarima, savjetovanjima i radionicama, kao i angažman u projektnim aktivnostima koje se bave pitanjima prava i pravosuđa. Također, značajan broj aktivnosti obuhvata ulogu edukatora na temama vezanim za pravo i pravosuđe, kao i izradu stručnih publikacija i autorskih radova. Pored toga, mnogi nosioci pravosudnih funkcija uključeni su u rad različitih komisija, uključujući disciplinske komisije, kao i dodatne aktivnosti u svojstvu ispitivača.</w:t>
      </w:r>
      <w:r w:rsidR="009C4556" w:rsidRPr="0024688B">
        <w:rPr>
          <w:rFonts w:ascii="Verdana" w:hAnsi="Verdana" w:cstheme="minorHAnsi"/>
          <w:sz w:val="20"/>
          <w:szCs w:val="20"/>
          <w:lang w:val="hr-HR"/>
        </w:rPr>
        <w:t xml:space="preserve"> </w:t>
      </w:r>
    </w:p>
    <w:p w14:paraId="52CA2EE6" w14:textId="6BED277F" w:rsidR="00DB5265" w:rsidRPr="0024688B" w:rsidRDefault="009C4556" w:rsidP="00DB5265">
      <w:pPr>
        <w:jc w:val="both"/>
        <w:rPr>
          <w:rFonts w:ascii="Verdana" w:hAnsi="Verdana" w:cstheme="minorHAnsi"/>
          <w:sz w:val="20"/>
          <w:szCs w:val="20"/>
          <w:lang w:val="hr-HR"/>
        </w:rPr>
      </w:pPr>
      <w:r w:rsidRPr="0024688B">
        <w:rPr>
          <w:rFonts w:ascii="Verdana" w:hAnsi="Verdana" w:cstheme="minorHAnsi"/>
          <w:sz w:val="20"/>
          <w:szCs w:val="20"/>
          <w:lang w:val="hr-HR"/>
        </w:rPr>
        <w:t xml:space="preserve">Uneseni podaci pokazuju da za 8 dodatnih aktivnosti nije unesen iznos isplaćene naknade, a za isti broj dodatnih aktivnosti unesen je iznos 0KM u kolonu predviđenu za visinu naknade.  Primjećujemo da </w:t>
      </w:r>
      <w:r w:rsidR="008710BA" w:rsidRPr="0024688B">
        <w:rPr>
          <w:rFonts w:ascii="Verdana" w:hAnsi="Verdana" w:cstheme="minorHAnsi"/>
          <w:sz w:val="20"/>
          <w:szCs w:val="20"/>
          <w:lang w:val="hr-HR"/>
        </w:rPr>
        <w:t>je nedosljednost u vođenju evidencija naknade unesen</w:t>
      </w:r>
      <w:r w:rsidR="00776EE9">
        <w:rPr>
          <w:rFonts w:ascii="Verdana" w:hAnsi="Verdana" w:cstheme="minorHAnsi"/>
          <w:sz w:val="20"/>
          <w:szCs w:val="20"/>
          <w:lang w:val="hr-HR"/>
        </w:rPr>
        <w:t>im</w:t>
      </w:r>
      <w:r w:rsidR="008710BA" w:rsidRPr="0024688B">
        <w:rPr>
          <w:rFonts w:ascii="Verdana" w:hAnsi="Verdana" w:cstheme="minorHAnsi"/>
          <w:sz w:val="20"/>
          <w:szCs w:val="20"/>
          <w:lang w:val="hr-HR"/>
        </w:rPr>
        <w:t xml:space="preserve"> u </w:t>
      </w:r>
      <w:r w:rsidR="000E7F2B" w:rsidRPr="0024688B">
        <w:rPr>
          <w:rFonts w:ascii="Verdana" w:hAnsi="Verdana" w:cstheme="minorHAnsi"/>
          <w:sz w:val="20"/>
          <w:szCs w:val="20"/>
          <w:lang w:val="hr-HR"/>
        </w:rPr>
        <w:t>stranim</w:t>
      </w:r>
      <w:r w:rsidR="008710BA" w:rsidRPr="0024688B">
        <w:rPr>
          <w:rFonts w:ascii="Verdana" w:hAnsi="Verdana" w:cstheme="minorHAnsi"/>
          <w:sz w:val="20"/>
          <w:szCs w:val="20"/>
          <w:lang w:val="hr-HR"/>
        </w:rPr>
        <w:t xml:space="preserve"> valutama, unošene </w:t>
      </w:r>
      <w:r w:rsidR="006A71B6" w:rsidRPr="0024688B">
        <w:rPr>
          <w:rFonts w:ascii="Verdana" w:hAnsi="Verdana" w:cstheme="minorHAnsi"/>
          <w:sz w:val="20"/>
          <w:szCs w:val="20"/>
          <w:lang w:val="hr-HR"/>
        </w:rPr>
        <w:t>su neisplaćene naknade, okvirni iznosi, mjesečne naknade ili naknade po semestru, ispitu</w:t>
      </w:r>
      <w:r w:rsidRPr="0024688B">
        <w:rPr>
          <w:rFonts w:ascii="Verdana" w:hAnsi="Verdana" w:cstheme="minorHAnsi"/>
          <w:sz w:val="20"/>
          <w:szCs w:val="20"/>
          <w:lang w:val="hr-HR"/>
        </w:rPr>
        <w:t>, ukupnoj vrijednosti vezanoj za projektnu aktivnost</w:t>
      </w:r>
      <w:r w:rsidR="006A71B6" w:rsidRPr="0024688B">
        <w:rPr>
          <w:rFonts w:ascii="Verdana" w:hAnsi="Verdana" w:cstheme="minorHAnsi"/>
          <w:sz w:val="20"/>
          <w:szCs w:val="20"/>
          <w:lang w:val="hr-HR"/>
        </w:rPr>
        <w:t xml:space="preserve"> i sl. </w:t>
      </w:r>
      <w:r w:rsidR="00DB5265" w:rsidRPr="0024688B">
        <w:rPr>
          <w:rFonts w:ascii="Verdana" w:hAnsi="Verdana" w:cstheme="minorHAnsi"/>
          <w:sz w:val="20"/>
          <w:szCs w:val="20"/>
          <w:lang w:val="hr-HR"/>
        </w:rPr>
        <w:t>Ova analiza nema za cilj da iznosi podatke o ukupnim ili pojedinačnim primljenim naknadama, ali se naglašava korist ovih podataka iz evidencija za praćenje dosljednosti primjene Smjernica</w:t>
      </w:r>
      <w:r w:rsidR="00811EB3" w:rsidRPr="0024688B">
        <w:rPr>
          <w:rFonts w:ascii="Verdana" w:hAnsi="Verdana" w:cstheme="minorHAnsi"/>
          <w:sz w:val="20"/>
          <w:szCs w:val="20"/>
          <w:lang w:val="hr-HR"/>
        </w:rPr>
        <w:t xml:space="preserve"> (a i Zakona o izmjenama i dopunama Zakona o VSTV-u)</w:t>
      </w:r>
      <w:r w:rsidR="00DB5265" w:rsidRPr="0024688B">
        <w:rPr>
          <w:rFonts w:ascii="Verdana" w:hAnsi="Verdana" w:cstheme="minorHAnsi"/>
          <w:sz w:val="20"/>
          <w:szCs w:val="20"/>
          <w:lang w:val="hr-HR"/>
        </w:rPr>
        <w:t xml:space="preserve"> u dijelu koji se odnosi na ukupnu visinu naknade</w:t>
      </w:r>
      <w:r w:rsidR="00776EE9">
        <w:rPr>
          <w:rFonts w:ascii="Verdana" w:hAnsi="Verdana" w:cstheme="minorHAnsi"/>
          <w:sz w:val="20"/>
          <w:szCs w:val="20"/>
          <w:lang w:val="hr-HR"/>
        </w:rPr>
        <w:t>, i</w:t>
      </w:r>
      <w:r w:rsidR="00F0052E" w:rsidRPr="0024688B">
        <w:rPr>
          <w:rFonts w:ascii="Verdana" w:hAnsi="Verdana" w:cstheme="minorHAnsi"/>
          <w:sz w:val="20"/>
          <w:szCs w:val="20"/>
          <w:lang w:val="hr-HR"/>
        </w:rPr>
        <w:t xml:space="preserve">ako je naznačeno da se evidencija iznosa naplaćenih </w:t>
      </w:r>
      <w:r w:rsidR="00776EE9">
        <w:rPr>
          <w:rFonts w:ascii="Verdana" w:hAnsi="Verdana" w:cstheme="minorHAnsi"/>
          <w:sz w:val="20"/>
          <w:szCs w:val="20"/>
          <w:lang w:val="hr-HR"/>
        </w:rPr>
        <w:t xml:space="preserve">naknada </w:t>
      </w:r>
      <w:r w:rsidR="00F0052E" w:rsidRPr="0024688B">
        <w:rPr>
          <w:rFonts w:ascii="Verdana" w:hAnsi="Verdana" w:cstheme="minorHAnsi"/>
          <w:sz w:val="20"/>
          <w:szCs w:val="20"/>
          <w:lang w:val="hr-HR"/>
        </w:rPr>
        <w:t>obavljanjem dodatnih aktivnosti upisuje u konvertibilnim markama.</w:t>
      </w:r>
      <w:r w:rsidR="00DB5265" w:rsidRPr="0024688B">
        <w:rPr>
          <w:rFonts w:ascii="Verdana" w:hAnsi="Verdana" w:cstheme="minorHAnsi"/>
          <w:sz w:val="20"/>
          <w:szCs w:val="20"/>
          <w:lang w:val="hr-HR"/>
        </w:rPr>
        <w:t xml:space="preserve"> </w:t>
      </w:r>
    </w:p>
    <w:p w14:paraId="3BAC289A" w14:textId="252A2EB6" w:rsidR="0024688B" w:rsidRPr="00521ECA" w:rsidRDefault="00067673" w:rsidP="0024688B">
      <w:pPr>
        <w:jc w:val="both"/>
        <w:rPr>
          <w:rFonts w:ascii="Verdana" w:hAnsi="Verdana" w:cstheme="minorHAnsi"/>
          <w:sz w:val="20"/>
          <w:szCs w:val="20"/>
          <w:lang w:val="hr-HR"/>
        </w:rPr>
      </w:pPr>
      <w:r w:rsidRPr="00521ECA">
        <w:rPr>
          <w:rFonts w:ascii="Verdana" w:hAnsi="Verdana" w:cstheme="minorHAnsi"/>
          <w:sz w:val="20"/>
          <w:szCs w:val="20"/>
          <w:lang w:val="hr-HR"/>
        </w:rPr>
        <w:t>Analiza evidencije</w:t>
      </w:r>
      <w:r w:rsidR="0024688B" w:rsidRPr="00521ECA">
        <w:rPr>
          <w:rFonts w:ascii="Verdana" w:hAnsi="Verdana" w:cstheme="minorHAnsi"/>
          <w:sz w:val="20"/>
          <w:szCs w:val="20"/>
          <w:lang w:val="hr-HR"/>
        </w:rPr>
        <w:t xml:space="preserve"> </w:t>
      </w:r>
      <w:r w:rsidR="007A74EC" w:rsidRPr="00521ECA">
        <w:rPr>
          <w:rFonts w:ascii="Verdana" w:hAnsi="Verdana" w:cstheme="minorHAnsi"/>
          <w:sz w:val="20"/>
          <w:szCs w:val="20"/>
          <w:lang w:val="hr-HR"/>
        </w:rPr>
        <w:t>i preporuke:</w:t>
      </w:r>
    </w:p>
    <w:p w14:paraId="344EC639" w14:textId="698D748A" w:rsidR="007210A9" w:rsidRPr="00521ECA" w:rsidRDefault="00197AEA" w:rsidP="008129E6">
      <w:pPr>
        <w:pStyle w:val="ListParagraph"/>
        <w:numPr>
          <w:ilvl w:val="0"/>
          <w:numId w:val="9"/>
        </w:numPr>
        <w:spacing w:line="276" w:lineRule="auto"/>
        <w:jc w:val="both"/>
        <w:rPr>
          <w:rFonts w:ascii="Verdana" w:hAnsi="Verdana" w:cstheme="minorHAnsi"/>
          <w:color w:val="auto"/>
          <w:sz w:val="20"/>
          <w:szCs w:val="20"/>
          <w:lang w:val="hr-HR"/>
        </w:rPr>
      </w:pPr>
      <w:r w:rsidRPr="00521ECA">
        <w:rPr>
          <w:rFonts w:ascii="Verdana" w:hAnsi="Verdana"/>
          <w:color w:val="auto"/>
          <w:sz w:val="20"/>
          <w:szCs w:val="20"/>
          <w:lang w:val="hr-HR"/>
        </w:rPr>
        <w:t xml:space="preserve">Ohrabruje napredak u evidentiranju dodatnih aktivnosti u odnosu na </w:t>
      </w:r>
      <w:r w:rsidR="0024688B" w:rsidRPr="00521ECA">
        <w:rPr>
          <w:rFonts w:ascii="Verdana" w:hAnsi="Verdana"/>
          <w:color w:val="auto"/>
          <w:sz w:val="20"/>
          <w:szCs w:val="20"/>
          <w:lang w:val="hr-HR"/>
        </w:rPr>
        <w:t>prethodne analize</w:t>
      </w:r>
      <w:r w:rsidRPr="00521ECA">
        <w:rPr>
          <w:rFonts w:ascii="Verdana" w:hAnsi="Verdana"/>
          <w:color w:val="auto"/>
          <w:sz w:val="20"/>
          <w:szCs w:val="20"/>
          <w:lang w:val="hr-HR"/>
        </w:rPr>
        <w:t xml:space="preserve">, u periodu 2024. godine </w:t>
      </w:r>
      <w:r w:rsidR="00F0052E" w:rsidRPr="00521ECA">
        <w:rPr>
          <w:rFonts w:ascii="Verdana" w:hAnsi="Verdana"/>
          <w:color w:val="auto"/>
          <w:sz w:val="20"/>
          <w:szCs w:val="20"/>
          <w:lang w:val="hr-HR"/>
        </w:rPr>
        <w:t>41 pravosudna institucija je su izvršila</w:t>
      </w:r>
      <w:r w:rsidRPr="00521ECA">
        <w:rPr>
          <w:rFonts w:ascii="Verdana" w:hAnsi="Verdana"/>
          <w:color w:val="auto"/>
          <w:sz w:val="20"/>
          <w:szCs w:val="20"/>
          <w:lang w:val="hr-HR"/>
        </w:rPr>
        <w:t xml:space="preserve"> evidentiranje podataka o dodatnim aktivnostima NPF </w:t>
      </w:r>
      <w:r w:rsidR="00F0052E" w:rsidRPr="00521ECA">
        <w:rPr>
          <w:rFonts w:ascii="Verdana" w:hAnsi="Verdana"/>
          <w:color w:val="auto"/>
          <w:sz w:val="20"/>
          <w:szCs w:val="20"/>
          <w:lang w:val="hr-HR"/>
        </w:rPr>
        <w:t>N</w:t>
      </w:r>
      <w:r w:rsidR="007210A9" w:rsidRPr="00521ECA">
        <w:rPr>
          <w:rFonts w:ascii="Verdana" w:hAnsi="Verdana"/>
          <w:color w:val="auto"/>
          <w:sz w:val="20"/>
          <w:szCs w:val="20"/>
          <w:lang w:val="hr-HR"/>
        </w:rPr>
        <w:t>ije moguće</w:t>
      </w:r>
      <w:r w:rsidR="006A71B6" w:rsidRPr="00521ECA">
        <w:rPr>
          <w:rFonts w:ascii="Verdana" w:hAnsi="Verdana"/>
          <w:color w:val="auto"/>
          <w:sz w:val="20"/>
          <w:szCs w:val="20"/>
          <w:lang w:val="hr-HR"/>
        </w:rPr>
        <w:t xml:space="preserve"> </w:t>
      </w:r>
      <w:r w:rsidR="004E0FB8" w:rsidRPr="00521ECA">
        <w:rPr>
          <w:rFonts w:ascii="Verdana" w:hAnsi="Verdana"/>
          <w:color w:val="auto"/>
          <w:sz w:val="20"/>
          <w:szCs w:val="20"/>
          <w:lang w:val="hr-HR"/>
        </w:rPr>
        <w:t>na nivou pravosuđa u BiH</w:t>
      </w:r>
      <w:r w:rsidR="007210A9" w:rsidRPr="00521ECA">
        <w:rPr>
          <w:rFonts w:ascii="Verdana" w:hAnsi="Verdana"/>
          <w:color w:val="auto"/>
          <w:sz w:val="20"/>
          <w:szCs w:val="20"/>
          <w:lang w:val="hr-HR"/>
        </w:rPr>
        <w:t xml:space="preserve"> izračunati indikator </w:t>
      </w:r>
      <w:r w:rsidR="007210A9" w:rsidRPr="00521ECA">
        <w:rPr>
          <w:rFonts w:ascii="Verdana" w:hAnsi="Verdana"/>
          <w:bCs/>
          <w:iCs/>
          <w:color w:val="auto"/>
          <w:sz w:val="20"/>
          <w:szCs w:val="20"/>
          <w:lang w:val="hr-HR"/>
        </w:rPr>
        <w:t>A.6 Broj nosilaca pravosudne funkcije koji su zvanično obavijestili rukovodioca pravosudne institucije o obavljanju dodatnih aktivnosti u kalendarskoj godini</w:t>
      </w:r>
      <w:r w:rsidR="004E0FB8" w:rsidRPr="00521ECA">
        <w:rPr>
          <w:rFonts w:ascii="Verdana" w:hAnsi="Verdana"/>
          <w:color w:val="auto"/>
          <w:sz w:val="20"/>
          <w:szCs w:val="20"/>
          <w:lang w:val="hr-HR"/>
        </w:rPr>
        <w:t xml:space="preserve">, iako je indikator moguće izračunati za pravosudne </w:t>
      </w:r>
      <w:r w:rsidR="00AF5865" w:rsidRPr="00521ECA">
        <w:rPr>
          <w:rFonts w:ascii="Verdana" w:hAnsi="Verdana"/>
          <w:color w:val="auto"/>
          <w:sz w:val="20"/>
          <w:szCs w:val="20"/>
          <w:lang w:val="hr-HR"/>
        </w:rPr>
        <w:t>institucije</w:t>
      </w:r>
      <w:r w:rsidR="004E0FB8" w:rsidRPr="00521ECA">
        <w:rPr>
          <w:rFonts w:ascii="Verdana" w:hAnsi="Verdana"/>
          <w:color w:val="auto"/>
          <w:sz w:val="20"/>
          <w:szCs w:val="20"/>
          <w:lang w:val="hr-HR"/>
        </w:rPr>
        <w:t xml:space="preserve"> koje vode i dostavile su evidencije.</w:t>
      </w:r>
      <w:r w:rsidR="007210A9" w:rsidRPr="00521ECA">
        <w:rPr>
          <w:rFonts w:ascii="Verdana" w:hAnsi="Verdana"/>
          <w:color w:val="auto"/>
          <w:sz w:val="20"/>
          <w:szCs w:val="20"/>
          <w:lang w:val="hr-HR"/>
        </w:rPr>
        <w:t xml:space="preserve"> </w:t>
      </w:r>
      <w:r w:rsidR="00F0052E" w:rsidRPr="00521ECA">
        <w:rPr>
          <w:rFonts w:ascii="Verdana" w:hAnsi="Verdana"/>
          <w:color w:val="auto"/>
          <w:sz w:val="20"/>
          <w:szCs w:val="20"/>
          <w:lang w:val="hr-HR"/>
        </w:rPr>
        <w:t xml:space="preserve">Potrebno je dodatno </w:t>
      </w:r>
      <w:proofErr w:type="spellStart"/>
      <w:r w:rsidR="00F0052E" w:rsidRPr="00521ECA">
        <w:rPr>
          <w:rFonts w:ascii="Verdana" w:hAnsi="Verdana"/>
          <w:color w:val="auto"/>
          <w:sz w:val="20"/>
          <w:szCs w:val="20"/>
          <w:lang w:val="hr-HR"/>
        </w:rPr>
        <w:t>informisati</w:t>
      </w:r>
      <w:proofErr w:type="spellEnd"/>
      <w:r w:rsidR="00F0052E" w:rsidRPr="00521ECA">
        <w:rPr>
          <w:rFonts w:ascii="Verdana" w:hAnsi="Verdana"/>
          <w:color w:val="auto"/>
          <w:sz w:val="20"/>
          <w:szCs w:val="20"/>
          <w:lang w:val="hr-HR"/>
        </w:rPr>
        <w:t xml:space="preserve"> NPF o njihovoj obavezi prijavljivanja dodatnih aktivnosti rukovodiocima pravosudnih institucija, kao i pravosudne institucije o obavezi pravilnog evidentiranja ovih podataka nakon što budu dostavljeni.</w:t>
      </w:r>
      <w:r w:rsidR="00F0052E" w:rsidRPr="00521ECA" w:rsidDel="00F0052E">
        <w:rPr>
          <w:rFonts w:ascii="Verdana" w:hAnsi="Verdana"/>
          <w:color w:val="auto"/>
          <w:sz w:val="20"/>
          <w:szCs w:val="20"/>
          <w:lang w:val="hr-HR"/>
        </w:rPr>
        <w:t xml:space="preserve"> </w:t>
      </w:r>
      <w:r w:rsidR="00F0052E" w:rsidRPr="00521ECA">
        <w:rPr>
          <w:rFonts w:ascii="Verdana" w:hAnsi="Verdana"/>
          <w:color w:val="auto"/>
          <w:sz w:val="20"/>
          <w:szCs w:val="20"/>
          <w:lang w:val="hr-HR"/>
        </w:rPr>
        <w:t>Može se pretpostaviti da neke dodatne aktivnosti ili nisu prijavljene ili evidentirane na adekvatan način.</w:t>
      </w:r>
    </w:p>
    <w:p w14:paraId="6C70259F" w14:textId="4ACDF2EA" w:rsidR="007210A9" w:rsidRPr="00521ECA" w:rsidRDefault="0024688B" w:rsidP="008129E6">
      <w:pPr>
        <w:pStyle w:val="ListParagraph"/>
        <w:numPr>
          <w:ilvl w:val="0"/>
          <w:numId w:val="9"/>
        </w:numPr>
        <w:spacing w:line="276" w:lineRule="auto"/>
        <w:ind w:hanging="294"/>
        <w:jc w:val="both"/>
        <w:rPr>
          <w:rFonts w:ascii="Verdana" w:hAnsi="Verdana" w:cstheme="minorHAnsi"/>
          <w:color w:val="auto"/>
          <w:sz w:val="20"/>
          <w:szCs w:val="20"/>
          <w:lang w:val="hr-HR"/>
        </w:rPr>
      </w:pPr>
      <w:r w:rsidRPr="00521ECA">
        <w:rPr>
          <w:rFonts w:ascii="Verdana" w:hAnsi="Verdana" w:cstheme="minorHAnsi"/>
          <w:color w:val="auto"/>
          <w:sz w:val="20"/>
          <w:szCs w:val="20"/>
          <w:lang w:val="hr-HR"/>
        </w:rPr>
        <w:t>Uvršte</w:t>
      </w:r>
      <w:r w:rsidR="00CF7D43" w:rsidRPr="00521ECA">
        <w:rPr>
          <w:rFonts w:ascii="Verdana" w:hAnsi="Verdana" w:cstheme="minorHAnsi"/>
          <w:color w:val="auto"/>
          <w:sz w:val="20"/>
          <w:szCs w:val="20"/>
          <w:lang w:val="hr-HR"/>
        </w:rPr>
        <w:t>n</w:t>
      </w:r>
      <w:r w:rsidRPr="00521ECA">
        <w:rPr>
          <w:rFonts w:ascii="Verdana" w:hAnsi="Verdana" w:cstheme="minorHAnsi"/>
          <w:color w:val="auto"/>
          <w:sz w:val="20"/>
          <w:szCs w:val="20"/>
          <w:lang w:val="hr-HR"/>
        </w:rPr>
        <w:t>a</w:t>
      </w:r>
      <w:r w:rsidR="00CF7D43" w:rsidRPr="00521ECA">
        <w:rPr>
          <w:rFonts w:ascii="Verdana" w:hAnsi="Verdana" w:cstheme="minorHAnsi"/>
          <w:color w:val="auto"/>
          <w:sz w:val="20"/>
          <w:szCs w:val="20"/>
          <w:lang w:val="hr-HR"/>
        </w:rPr>
        <w:t xml:space="preserve"> je preporuka iz prethodnog analiziranog perioda za 2023.</w:t>
      </w:r>
      <w:r w:rsidR="00E7265A">
        <w:rPr>
          <w:rFonts w:ascii="Verdana" w:hAnsi="Verdana" w:cstheme="minorHAnsi"/>
          <w:color w:val="auto"/>
          <w:sz w:val="20"/>
          <w:szCs w:val="20"/>
          <w:lang w:val="hr-HR"/>
        </w:rPr>
        <w:t xml:space="preserve"> </w:t>
      </w:r>
      <w:r w:rsidR="00CF7D43" w:rsidRPr="00521ECA">
        <w:rPr>
          <w:rFonts w:ascii="Verdana" w:hAnsi="Verdana" w:cstheme="minorHAnsi"/>
          <w:color w:val="auto"/>
          <w:sz w:val="20"/>
          <w:szCs w:val="20"/>
          <w:lang w:val="hr-HR"/>
        </w:rPr>
        <w:t>godinu da s</w:t>
      </w:r>
      <w:r w:rsidR="00C85480" w:rsidRPr="00521ECA">
        <w:rPr>
          <w:rFonts w:ascii="Verdana" w:hAnsi="Verdana" w:cstheme="minorHAnsi"/>
          <w:color w:val="auto"/>
          <w:sz w:val="20"/>
          <w:szCs w:val="20"/>
          <w:lang w:val="hr-HR"/>
        </w:rPr>
        <w:t xml:space="preserve">e radi lakše analize uvrste </w:t>
      </w:r>
      <w:r w:rsidR="00CF7D43" w:rsidRPr="00521ECA">
        <w:rPr>
          <w:rFonts w:ascii="Verdana" w:hAnsi="Verdana" w:cstheme="minorHAnsi"/>
          <w:color w:val="auto"/>
          <w:sz w:val="20"/>
          <w:szCs w:val="20"/>
          <w:lang w:val="hr-HR"/>
        </w:rPr>
        <w:t xml:space="preserve">dodatne kolone </w:t>
      </w:r>
      <w:r w:rsidR="00E7265A">
        <w:rPr>
          <w:rFonts w:ascii="Verdana" w:hAnsi="Verdana" w:cstheme="minorHAnsi"/>
          <w:color w:val="auto"/>
          <w:sz w:val="20"/>
          <w:szCs w:val="20"/>
          <w:lang w:val="hr-HR"/>
        </w:rPr>
        <w:t>kategorije podataka (</w:t>
      </w:r>
      <w:r w:rsidR="007A74EC" w:rsidRPr="00521ECA">
        <w:rPr>
          <w:rFonts w:ascii="Verdana" w:hAnsi="Verdana" w:cstheme="minorHAnsi"/>
          <w:color w:val="auto"/>
          <w:sz w:val="20"/>
          <w:szCs w:val="20"/>
          <w:lang w:val="hr-HR"/>
        </w:rPr>
        <w:t>MS Excel datote</w:t>
      </w:r>
      <w:r w:rsidR="00E7265A">
        <w:rPr>
          <w:rFonts w:ascii="Verdana" w:hAnsi="Verdana" w:cstheme="minorHAnsi"/>
          <w:color w:val="auto"/>
          <w:sz w:val="20"/>
          <w:szCs w:val="20"/>
          <w:lang w:val="hr-HR"/>
        </w:rPr>
        <w:t>ka</w:t>
      </w:r>
      <w:r w:rsidR="007A74EC" w:rsidRPr="00521ECA">
        <w:rPr>
          <w:rFonts w:ascii="Verdana" w:hAnsi="Verdana" w:cstheme="minorHAnsi"/>
          <w:color w:val="auto"/>
          <w:sz w:val="20"/>
          <w:szCs w:val="20"/>
          <w:lang w:val="hr-HR"/>
        </w:rPr>
        <w:t xml:space="preserve">) </w:t>
      </w:r>
      <w:r w:rsidR="00C85480" w:rsidRPr="00521ECA">
        <w:rPr>
          <w:rFonts w:ascii="Verdana" w:hAnsi="Verdana" w:cstheme="minorHAnsi"/>
          <w:color w:val="auto"/>
          <w:sz w:val="20"/>
          <w:szCs w:val="20"/>
          <w:lang w:val="hr-HR"/>
        </w:rPr>
        <w:t>sa prethodno</w:t>
      </w:r>
      <w:r w:rsidR="007A74EC" w:rsidRPr="00521ECA">
        <w:rPr>
          <w:rFonts w:ascii="Verdana" w:hAnsi="Verdana" w:cstheme="minorHAnsi"/>
          <w:color w:val="auto"/>
          <w:sz w:val="20"/>
          <w:szCs w:val="20"/>
          <w:lang w:val="hr-HR"/>
        </w:rPr>
        <w:t xml:space="preserve"> </w:t>
      </w:r>
      <w:proofErr w:type="spellStart"/>
      <w:r w:rsidR="007A74EC" w:rsidRPr="00521ECA">
        <w:rPr>
          <w:rFonts w:ascii="Verdana" w:hAnsi="Verdana" w:cstheme="minorHAnsi"/>
          <w:color w:val="auto"/>
          <w:sz w:val="20"/>
          <w:szCs w:val="20"/>
          <w:lang w:val="hr-HR"/>
        </w:rPr>
        <w:t>definisani</w:t>
      </w:r>
      <w:r w:rsidR="00C85480" w:rsidRPr="00521ECA">
        <w:rPr>
          <w:rFonts w:ascii="Verdana" w:hAnsi="Verdana" w:cstheme="minorHAnsi"/>
          <w:color w:val="auto"/>
          <w:sz w:val="20"/>
          <w:szCs w:val="20"/>
          <w:lang w:val="hr-HR"/>
        </w:rPr>
        <w:t>m</w:t>
      </w:r>
      <w:proofErr w:type="spellEnd"/>
      <w:r w:rsidR="007A74EC" w:rsidRPr="00521ECA">
        <w:rPr>
          <w:rFonts w:ascii="Verdana" w:hAnsi="Verdana" w:cstheme="minorHAnsi"/>
          <w:color w:val="auto"/>
          <w:sz w:val="20"/>
          <w:szCs w:val="20"/>
          <w:lang w:val="hr-HR"/>
        </w:rPr>
        <w:t xml:space="preserve"> odgovori</w:t>
      </w:r>
      <w:r w:rsidR="00C85480" w:rsidRPr="00521ECA">
        <w:rPr>
          <w:rFonts w:ascii="Verdana" w:hAnsi="Verdana" w:cstheme="minorHAnsi"/>
          <w:color w:val="auto"/>
          <w:sz w:val="20"/>
          <w:szCs w:val="20"/>
          <w:lang w:val="hr-HR"/>
        </w:rPr>
        <w:t>ma</w:t>
      </w:r>
      <w:r w:rsidR="007A74EC" w:rsidRPr="00521ECA">
        <w:rPr>
          <w:rFonts w:ascii="Verdana" w:hAnsi="Verdana" w:cstheme="minorHAnsi"/>
          <w:color w:val="auto"/>
          <w:sz w:val="20"/>
          <w:szCs w:val="20"/>
          <w:lang w:val="hr-HR"/>
        </w:rPr>
        <w:t xml:space="preserve"> o svojstvu/ulozi NPF prilikom obavljanja dodatne aktivnosti (npr. edukator, autor, ispitivač, govornik/</w:t>
      </w:r>
      <w:proofErr w:type="spellStart"/>
      <w:r w:rsidR="007A74EC" w:rsidRPr="00521ECA">
        <w:rPr>
          <w:rFonts w:ascii="Verdana" w:hAnsi="Verdana" w:cstheme="minorHAnsi"/>
          <w:color w:val="auto"/>
          <w:sz w:val="20"/>
          <w:szCs w:val="20"/>
          <w:lang w:val="hr-HR"/>
        </w:rPr>
        <w:t>panelista</w:t>
      </w:r>
      <w:proofErr w:type="spellEnd"/>
      <w:r w:rsidR="007A74EC" w:rsidRPr="00521ECA">
        <w:rPr>
          <w:rFonts w:ascii="Verdana" w:hAnsi="Verdana" w:cstheme="minorHAnsi"/>
          <w:color w:val="auto"/>
          <w:sz w:val="20"/>
          <w:szCs w:val="20"/>
          <w:lang w:val="hr-HR"/>
        </w:rPr>
        <w:t xml:space="preserve"> i sl.). </w:t>
      </w:r>
      <w:r w:rsidR="00CF7D43" w:rsidRPr="00521ECA">
        <w:rPr>
          <w:rFonts w:ascii="Verdana" w:hAnsi="Verdana" w:cstheme="minorHAnsi"/>
          <w:color w:val="auto"/>
          <w:sz w:val="20"/>
          <w:szCs w:val="20"/>
          <w:lang w:val="hr-HR"/>
        </w:rPr>
        <w:t>Preporuka je implementirana u evidencijama za 2024.</w:t>
      </w:r>
      <w:r w:rsidR="00E7265A">
        <w:rPr>
          <w:rFonts w:ascii="Verdana" w:hAnsi="Verdana" w:cstheme="minorHAnsi"/>
          <w:color w:val="auto"/>
          <w:sz w:val="20"/>
          <w:szCs w:val="20"/>
          <w:lang w:val="hr-HR"/>
        </w:rPr>
        <w:t xml:space="preserve"> godinu</w:t>
      </w:r>
      <w:r w:rsidR="00CF7D43" w:rsidRPr="00521ECA">
        <w:rPr>
          <w:rFonts w:ascii="Verdana" w:hAnsi="Verdana" w:cstheme="minorHAnsi"/>
          <w:color w:val="auto"/>
          <w:sz w:val="20"/>
          <w:szCs w:val="20"/>
          <w:lang w:val="hr-HR"/>
        </w:rPr>
        <w:t xml:space="preserve"> koje su dostavljene pravosudnim institucijama.</w:t>
      </w:r>
    </w:p>
    <w:p w14:paraId="3276CA84" w14:textId="29415B79" w:rsidR="007A74EC" w:rsidRPr="0024688B" w:rsidRDefault="007A74EC" w:rsidP="008129E6">
      <w:pPr>
        <w:pStyle w:val="ListParagraph"/>
        <w:numPr>
          <w:ilvl w:val="0"/>
          <w:numId w:val="9"/>
        </w:numPr>
        <w:spacing w:line="276" w:lineRule="auto"/>
        <w:jc w:val="both"/>
        <w:rPr>
          <w:rFonts w:ascii="Verdana" w:hAnsi="Verdana" w:cstheme="minorHAnsi"/>
          <w:color w:val="auto"/>
          <w:sz w:val="20"/>
          <w:szCs w:val="20"/>
          <w:lang w:val="hr-HR"/>
        </w:rPr>
      </w:pPr>
      <w:r w:rsidRPr="0024688B">
        <w:rPr>
          <w:rFonts w:ascii="Verdana" w:hAnsi="Verdana" w:cstheme="minorHAnsi"/>
          <w:color w:val="auto"/>
          <w:sz w:val="20"/>
          <w:szCs w:val="20"/>
          <w:lang w:val="hr-HR"/>
        </w:rPr>
        <w:t>Potrebno</w:t>
      </w:r>
      <w:r w:rsidR="00B93251" w:rsidRPr="0024688B">
        <w:rPr>
          <w:rFonts w:ascii="Verdana" w:hAnsi="Verdana" w:cstheme="minorHAnsi"/>
          <w:color w:val="auto"/>
          <w:sz w:val="20"/>
          <w:szCs w:val="20"/>
          <w:lang w:val="hr-HR"/>
        </w:rPr>
        <w:t xml:space="preserve"> je</w:t>
      </w:r>
      <w:r w:rsidR="00470CAF" w:rsidRPr="0024688B">
        <w:rPr>
          <w:rFonts w:ascii="Verdana" w:hAnsi="Verdana" w:cstheme="minorHAnsi"/>
          <w:color w:val="auto"/>
          <w:sz w:val="20"/>
          <w:szCs w:val="20"/>
          <w:lang w:val="hr-HR"/>
        </w:rPr>
        <w:t>, ujednačiti način unošenja iznosa</w:t>
      </w:r>
      <w:r w:rsidR="00197AEA" w:rsidRPr="0024688B">
        <w:rPr>
          <w:rFonts w:ascii="Verdana" w:hAnsi="Verdana" w:cstheme="minorHAnsi"/>
          <w:color w:val="auto"/>
          <w:sz w:val="20"/>
          <w:szCs w:val="20"/>
          <w:lang w:val="hr-HR"/>
        </w:rPr>
        <w:t xml:space="preserve"> i važnost valute </w:t>
      </w:r>
      <w:r w:rsidRPr="0024688B">
        <w:rPr>
          <w:rFonts w:ascii="Verdana" w:hAnsi="Verdana" w:cstheme="minorHAnsi"/>
          <w:color w:val="auto"/>
          <w:sz w:val="20"/>
          <w:szCs w:val="20"/>
          <w:lang w:val="hr-HR"/>
        </w:rPr>
        <w:t xml:space="preserve"> i dalje </w:t>
      </w:r>
      <w:r w:rsidR="00197AEA" w:rsidRPr="0024688B">
        <w:rPr>
          <w:rFonts w:ascii="Verdana" w:hAnsi="Verdana" w:cstheme="minorHAnsi"/>
          <w:color w:val="auto"/>
          <w:sz w:val="20"/>
          <w:szCs w:val="20"/>
          <w:lang w:val="hr-HR"/>
        </w:rPr>
        <w:t xml:space="preserve">nastaviti sa </w:t>
      </w:r>
      <w:r w:rsidRPr="0024688B">
        <w:rPr>
          <w:rFonts w:ascii="Verdana" w:hAnsi="Verdana" w:cstheme="minorHAnsi"/>
          <w:color w:val="auto"/>
          <w:sz w:val="20"/>
          <w:szCs w:val="20"/>
          <w:lang w:val="hr-HR"/>
        </w:rPr>
        <w:t>edu</w:t>
      </w:r>
      <w:r w:rsidR="00197AEA" w:rsidRPr="0024688B">
        <w:rPr>
          <w:rFonts w:ascii="Verdana" w:hAnsi="Verdana" w:cstheme="minorHAnsi"/>
          <w:color w:val="auto"/>
          <w:sz w:val="20"/>
          <w:szCs w:val="20"/>
          <w:lang w:val="hr-HR"/>
        </w:rPr>
        <w:t xml:space="preserve">kacijom </w:t>
      </w:r>
      <w:r w:rsidR="00E7265A">
        <w:rPr>
          <w:rFonts w:ascii="Verdana" w:hAnsi="Verdana" w:cstheme="minorHAnsi"/>
          <w:color w:val="auto"/>
          <w:sz w:val="20"/>
          <w:szCs w:val="20"/>
          <w:lang w:val="hr-HR"/>
        </w:rPr>
        <w:t>rukovodila</w:t>
      </w:r>
      <w:r w:rsidRPr="0024688B">
        <w:rPr>
          <w:rFonts w:ascii="Verdana" w:hAnsi="Verdana" w:cstheme="minorHAnsi"/>
          <w:color w:val="auto"/>
          <w:sz w:val="20"/>
          <w:szCs w:val="20"/>
          <w:lang w:val="hr-HR"/>
        </w:rPr>
        <w:t>c</w:t>
      </w:r>
      <w:r w:rsidR="00197AEA" w:rsidRPr="0024688B">
        <w:rPr>
          <w:rFonts w:ascii="Verdana" w:hAnsi="Verdana" w:cstheme="minorHAnsi"/>
          <w:color w:val="auto"/>
          <w:sz w:val="20"/>
          <w:szCs w:val="20"/>
          <w:lang w:val="hr-HR"/>
        </w:rPr>
        <w:t>a</w:t>
      </w:r>
      <w:r w:rsidRPr="0024688B">
        <w:rPr>
          <w:rFonts w:ascii="Verdana" w:hAnsi="Verdana" w:cstheme="minorHAnsi"/>
          <w:color w:val="auto"/>
          <w:sz w:val="20"/>
          <w:szCs w:val="20"/>
          <w:lang w:val="hr-HR"/>
        </w:rPr>
        <w:t xml:space="preserve"> pravosudnih institucija da osiguraju unošenje ovih podataka radi dosljednog praćenja primjene </w:t>
      </w:r>
      <w:r w:rsidR="00D11B7E" w:rsidRPr="0024688B">
        <w:rPr>
          <w:rFonts w:ascii="Verdana" w:hAnsi="Verdana" w:cstheme="minorHAnsi"/>
          <w:color w:val="auto"/>
          <w:sz w:val="20"/>
          <w:szCs w:val="20"/>
          <w:lang w:val="hr-HR"/>
        </w:rPr>
        <w:t>Smjernica za sprečava</w:t>
      </w:r>
      <w:r w:rsidR="00E7265A">
        <w:rPr>
          <w:rFonts w:ascii="Verdana" w:hAnsi="Verdana" w:cstheme="minorHAnsi"/>
          <w:color w:val="auto"/>
          <w:sz w:val="20"/>
          <w:szCs w:val="20"/>
          <w:lang w:val="hr-HR"/>
        </w:rPr>
        <w:t>nje sukoba interesa u pravosuđu</w:t>
      </w:r>
      <w:r w:rsidR="00D11B7E" w:rsidRPr="0024688B">
        <w:rPr>
          <w:rFonts w:ascii="Verdana" w:hAnsi="Verdana" w:cstheme="minorHAnsi"/>
          <w:color w:val="auto"/>
          <w:sz w:val="20"/>
          <w:szCs w:val="20"/>
          <w:lang w:val="hr-HR"/>
        </w:rPr>
        <w:t xml:space="preserve"> ali i </w:t>
      </w:r>
      <w:r w:rsidR="000262F6" w:rsidRPr="0024688B">
        <w:rPr>
          <w:rFonts w:ascii="Verdana" w:hAnsi="Verdana" w:cstheme="minorHAnsi"/>
          <w:color w:val="auto"/>
          <w:sz w:val="20"/>
          <w:szCs w:val="20"/>
          <w:lang w:val="hr-HR"/>
        </w:rPr>
        <w:t xml:space="preserve">Zakona o izmjenama i dopunama </w:t>
      </w:r>
      <w:r w:rsidR="00B93251" w:rsidRPr="0024688B">
        <w:rPr>
          <w:rFonts w:ascii="Verdana" w:hAnsi="Verdana" w:cstheme="minorHAnsi"/>
          <w:color w:val="auto"/>
          <w:sz w:val="20"/>
          <w:szCs w:val="20"/>
          <w:lang w:val="hr-HR"/>
        </w:rPr>
        <w:t>Zakona o VSTV-u BiH</w:t>
      </w:r>
      <w:r w:rsidRPr="0024688B">
        <w:rPr>
          <w:rFonts w:ascii="Verdana" w:hAnsi="Verdana" w:cstheme="minorHAnsi"/>
          <w:color w:val="auto"/>
          <w:sz w:val="20"/>
          <w:szCs w:val="20"/>
          <w:lang w:val="hr-HR"/>
        </w:rPr>
        <w:t>.</w:t>
      </w:r>
    </w:p>
    <w:p w14:paraId="2166C11F" w14:textId="069D839C" w:rsidR="00811EB3" w:rsidRDefault="00811EB3" w:rsidP="008129E6">
      <w:pPr>
        <w:pStyle w:val="Heading3"/>
        <w:spacing w:line="276" w:lineRule="auto"/>
        <w:rPr>
          <w:rFonts w:ascii="Gill Sans MT" w:hAnsi="Gill Sans MT" w:cs="Calibri"/>
          <w:b/>
          <w:bCs w:val="0"/>
          <w:lang w:val="hr-HR"/>
        </w:rPr>
      </w:pPr>
    </w:p>
    <w:p w14:paraId="63CEBCE7" w14:textId="77777777" w:rsidR="00CE1656" w:rsidRPr="00CE1656" w:rsidRDefault="00CE1656" w:rsidP="00CE1656">
      <w:pPr>
        <w:rPr>
          <w:lang w:val="hr-HR"/>
        </w:rPr>
      </w:pPr>
    </w:p>
    <w:p w14:paraId="35000C4E" w14:textId="4378CBCE" w:rsidR="00947CE0" w:rsidRPr="00921582" w:rsidRDefault="00EC3346" w:rsidP="005055E6">
      <w:pPr>
        <w:pStyle w:val="Heading3"/>
        <w:rPr>
          <w:rFonts w:ascii="Verdana" w:hAnsi="Verdana" w:cs="Calibri"/>
          <w:b/>
          <w:bCs w:val="0"/>
          <w:sz w:val="22"/>
          <w:lang w:val="hr-HR"/>
        </w:rPr>
      </w:pPr>
      <w:bookmarkStart w:id="6" w:name="_Toc201132783"/>
      <w:r w:rsidRPr="00921582">
        <w:rPr>
          <w:rFonts w:ascii="Verdana" w:hAnsi="Verdana" w:cs="Calibri"/>
          <w:b/>
          <w:bCs w:val="0"/>
          <w:sz w:val="22"/>
          <w:lang w:val="hr-HR"/>
        </w:rPr>
        <w:lastRenderedPageBreak/>
        <w:t xml:space="preserve">1.3 </w:t>
      </w:r>
      <w:r w:rsidR="00947CE0" w:rsidRPr="00921582">
        <w:rPr>
          <w:rFonts w:ascii="Verdana" w:hAnsi="Verdana" w:cs="Calibri"/>
          <w:b/>
          <w:bCs w:val="0"/>
          <w:sz w:val="22"/>
          <w:lang w:val="hr-HR"/>
        </w:rPr>
        <w:t>Evidencije o istupima NPF u javnosti</w:t>
      </w:r>
      <w:bookmarkEnd w:id="6"/>
    </w:p>
    <w:p w14:paraId="5523E4B4" w14:textId="77777777" w:rsidR="00E6174F" w:rsidRPr="00E6174F" w:rsidRDefault="00E6174F" w:rsidP="00E6174F">
      <w:pPr>
        <w:rPr>
          <w:lang w:val="hr-HR"/>
        </w:rPr>
      </w:pPr>
    </w:p>
    <w:p w14:paraId="348F5489" w14:textId="76CA502B" w:rsidR="001E1E50" w:rsidRPr="0097644B" w:rsidRDefault="0097644B" w:rsidP="001C798F">
      <w:pPr>
        <w:jc w:val="both"/>
        <w:rPr>
          <w:rFonts w:ascii="Verdana" w:hAnsi="Verdana"/>
          <w:sz w:val="20"/>
          <w:szCs w:val="20"/>
          <w:lang w:val="hr-HR"/>
        </w:rPr>
      </w:pPr>
      <w:r w:rsidRPr="0097644B">
        <w:rPr>
          <w:rFonts w:ascii="Verdana" w:hAnsi="Verdana"/>
          <w:sz w:val="20"/>
          <w:szCs w:val="20"/>
          <w:lang w:val="hr-HR"/>
        </w:rPr>
        <w:t>Dostavljeni su podaci za analizirani period 2024. godine iz 17 pravosudnih institucija</w:t>
      </w:r>
      <w:r w:rsidR="00AF11BC" w:rsidRPr="0097644B">
        <w:rPr>
          <w:rFonts w:ascii="Verdana" w:hAnsi="Verdana"/>
          <w:sz w:val="20"/>
          <w:szCs w:val="20"/>
          <w:lang w:val="hr-HR"/>
        </w:rPr>
        <w:t xml:space="preserve"> (</w:t>
      </w:r>
      <w:r w:rsidR="00C85480" w:rsidRPr="0097644B">
        <w:rPr>
          <w:rFonts w:ascii="Verdana" w:hAnsi="Verdana"/>
          <w:sz w:val="20"/>
          <w:szCs w:val="20"/>
          <w:lang w:val="hr-HR"/>
        </w:rPr>
        <w:t xml:space="preserve">10 </w:t>
      </w:r>
      <w:r w:rsidR="00AF11BC" w:rsidRPr="0097644B">
        <w:rPr>
          <w:rFonts w:ascii="Verdana" w:hAnsi="Verdana"/>
          <w:sz w:val="20"/>
          <w:szCs w:val="20"/>
          <w:lang w:val="hr-HR"/>
        </w:rPr>
        <w:t xml:space="preserve">sudova i </w:t>
      </w:r>
      <w:r w:rsidR="00C85480" w:rsidRPr="0097644B">
        <w:rPr>
          <w:rFonts w:ascii="Verdana" w:hAnsi="Verdana"/>
          <w:sz w:val="20"/>
          <w:szCs w:val="20"/>
          <w:lang w:val="hr-HR"/>
        </w:rPr>
        <w:t>7</w:t>
      </w:r>
      <w:r w:rsidR="00AF11BC" w:rsidRPr="0097644B">
        <w:rPr>
          <w:rFonts w:ascii="Verdana" w:hAnsi="Verdana"/>
          <w:sz w:val="20"/>
          <w:szCs w:val="20"/>
          <w:lang w:val="hr-HR"/>
        </w:rPr>
        <w:t xml:space="preserve"> tužilaštava)</w:t>
      </w:r>
      <w:r w:rsidR="001C798F" w:rsidRPr="0097644B">
        <w:rPr>
          <w:rFonts w:ascii="Verdana" w:hAnsi="Verdana"/>
          <w:sz w:val="20"/>
          <w:szCs w:val="20"/>
          <w:lang w:val="hr-HR"/>
        </w:rPr>
        <w:t xml:space="preserve"> </w:t>
      </w:r>
      <w:r w:rsidRPr="0097644B">
        <w:rPr>
          <w:rFonts w:ascii="Verdana" w:hAnsi="Verdana"/>
          <w:sz w:val="20"/>
          <w:szCs w:val="20"/>
          <w:lang w:val="hr-HR"/>
        </w:rPr>
        <w:t xml:space="preserve">koji se odnose na </w:t>
      </w:r>
      <w:r w:rsidR="00947CE0" w:rsidRPr="0097644B">
        <w:rPr>
          <w:rFonts w:ascii="Verdana" w:hAnsi="Verdana"/>
          <w:sz w:val="20"/>
          <w:szCs w:val="20"/>
          <w:lang w:val="hr-HR"/>
        </w:rPr>
        <w:t>javne istupe NPF</w:t>
      </w:r>
      <w:r w:rsidRPr="0097644B">
        <w:rPr>
          <w:rFonts w:ascii="Verdana" w:hAnsi="Verdana"/>
          <w:sz w:val="20"/>
          <w:szCs w:val="20"/>
          <w:lang w:val="hr-HR"/>
        </w:rPr>
        <w:t xml:space="preserve">. </w:t>
      </w:r>
      <w:r w:rsidR="00947CE0" w:rsidRPr="0097644B">
        <w:rPr>
          <w:rFonts w:ascii="Verdana" w:hAnsi="Verdana"/>
          <w:sz w:val="20"/>
          <w:szCs w:val="20"/>
          <w:lang w:val="hr-HR"/>
        </w:rPr>
        <w:t xml:space="preserve">Od ukupno </w:t>
      </w:r>
      <w:r w:rsidR="00AF11BC" w:rsidRPr="0097644B">
        <w:rPr>
          <w:rFonts w:ascii="Verdana" w:hAnsi="Verdana"/>
          <w:sz w:val="20"/>
          <w:szCs w:val="20"/>
          <w:lang w:val="hr-HR"/>
        </w:rPr>
        <w:t>7</w:t>
      </w:r>
      <w:r w:rsidR="006F28C2" w:rsidRPr="0097644B">
        <w:rPr>
          <w:rFonts w:ascii="Verdana" w:hAnsi="Verdana"/>
          <w:sz w:val="20"/>
          <w:szCs w:val="20"/>
          <w:lang w:val="hr-HR"/>
        </w:rPr>
        <w:t>6</w:t>
      </w:r>
      <w:r w:rsidR="00692734" w:rsidRPr="0097644B">
        <w:rPr>
          <w:rFonts w:ascii="Verdana" w:hAnsi="Verdana"/>
          <w:sz w:val="20"/>
          <w:szCs w:val="20"/>
          <w:lang w:val="hr-HR"/>
        </w:rPr>
        <w:t xml:space="preserve"> </w:t>
      </w:r>
      <w:r w:rsidR="00947CE0" w:rsidRPr="0097644B">
        <w:rPr>
          <w:rFonts w:ascii="Verdana" w:hAnsi="Verdana"/>
          <w:sz w:val="20"/>
          <w:szCs w:val="20"/>
          <w:lang w:val="hr-HR"/>
        </w:rPr>
        <w:t xml:space="preserve">evidentiranih javnih istupa, </w:t>
      </w:r>
      <w:r w:rsidR="006F28C2" w:rsidRPr="0097644B">
        <w:rPr>
          <w:rFonts w:ascii="Verdana" w:hAnsi="Verdana"/>
          <w:sz w:val="20"/>
          <w:szCs w:val="20"/>
          <w:lang w:val="hr-HR"/>
        </w:rPr>
        <w:t xml:space="preserve">17 </w:t>
      </w:r>
      <w:r w:rsidR="00AF11BC" w:rsidRPr="0097644B">
        <w:rPr>
          <w:rFonts w:ascii="Verdana" w:hAnsi="Verdana"/>
          <w:sz w:val="20"/>
          <w:szCs w:val="20"/>
          <w:lang w:val="hr-HR"/>
        </w:rPr>
        <w:t>izjav</w:t>
      </w:r>
      <w:r w:rsidR="006F28C2" w:rsidRPr="0097644B">
        <w:rPr>
          <w:rFonts w:ascii="Verdana" w:hAnsi="Verdana"/>
          <w:sz w:val="20"/>
          <w:szCs w:val="20"/>
          <w:lang w:val="hr-HR"/>
        </w:rPr>
        <w:t>a</w:t>
      </w:r>
      <w:r w:rsidR="00AF11BC" w:rsidRPr="0097644B">
        <w:rPr>
          <w:rFonts w:ascii="Verdana" w:hAnsi="Verdana"/>
          <w:sz w:val="20"/>
          <w:szCs w:val="20"/>
          <w:lang w:val="hr-HR"/>
        </w:rPr>
        <w:t xml:space="preserve"> su dale </w:t>
      </w:r>
      <w:proofErr w:type="spellStart"/>
      <w:r w:rsidR="00AF11BC" w:rsidRPr="0097644B">
        <w:rPr>
          <w:rFonts w:ascii="Verdana" w:hAnsi="Verdana"/>
          <w:sz w:val="20"/>
          <w:szCs w:val="20"/>
          <w:lang w:val="hr-HR"/>
        </w:rPr>
        <w:t>sudije</w:t>
      </w:r>
      <w:proofErr w:type="spellEnd"/>
      <w:r w:rsidR="00AF11BC" w:rsidRPr="0097644B">
        <w:rPr>
          <w:rFonts w:ascii="Verdana" w:hAnsi="Verdana"/>
          <w:sz w:val="20"/>
          <w:szCs w:val="20"/>
          <w:lang w:val="hr-HR"/>
        </w:rPr>
        <w:t xml:space="preserve">, </w:t>
      </w:r>
      <w:r w:rsidR="006F28C2" w:rsidRPr="0097644B">
        <w:rPr>
          <w:rFonts w:ascii="Verdana" w:hAnsi="Verdana"/>
          <w:sz w:val="20"/>
          <w:szCs w:val="20"/>
          <w:lang w:val="hr-HR"/>
        </w:rPr>
        <w:t xml:space="preserve">46 </w:t>
      </w:r>
      <w:r w:rsidR="00AF11BC" w:rsidRPr="0097644B">
        <w:rPr>
          <w:rFonts w:ascii="Verdana" w:hAnsi="Verdana"/>
          <w:sz w:val="20"/>
          <w:szCs w:val="20"/>
          <w:lang w:val="hr-HR"/>
        </w:rPr>
        <w:t xml:space="preserve">tužioci, a evidentirano je i </w:t>
      </w:r>
      <w:r w:rsidR="006F28C2" w:rsidRPr="0097644B">
        <w:rPr>
          <w:rFonts w:ascii="Verdana" w:hAnsi="Verdana"/>
          <w:sz w:val="20"/>
          <w:szCs w:val="20"/>
          <w:lang w:val="hr-HR"/>
        </w:rPr>
        <w:t xml:space="preserve">13 </w:t>
      </w:r>
      <w:r w:rsidR="00AF11BC" w:rsidRPr="0097644B">
        <w:rPr>
          <w:rFonts w:ascii="Verdana" w:hAnsi="Verdana"/>
          <w:sz w:val="20"/>
          <w:szCs w:val="20"/>
          <w:lang w:val="hr-HR"/>
        </w:rPr>
        <w:t>izjava uposlenika pravosudnih institucija.</w:t>
      </w:r>
      <w:r w:rsidR="006F28C2" w:rsidRPr="0097644B">
        <w:rPr>
          <w:rFonts w:ascii="Verdana" w:hAnsi="Verdana"/>
          <w:sz w:val="20"/>
          <w:szCs w:val="20"/>
          <w:lang w:val="hr-HR"/>
        </w:rPr>
        <w:t xml:space="preserve"> </w:t>
      </w:r>
      <w:r w:rsidRPr="0097644B">
        <w:rPr>
          <w:rFonts w:ascii="Verdana" w:hAnsi="Verdana"/>
          <w:sz w:val="20"/>
          <w:szCs w:val="20"/>
          <w:lang w:val="hr-HR"/>
        </w:rPr>
        <w:t>Veći broj nosilaca pravosudne funkcije je imao 2 ili više istupa u javnosti.</w:t>
      </w:r>
      <w:r w:rsidR="001E1E50" w:rsidRPr="0097644B">
        <w:rPr>
          <w:rFonts w:ascii="Verdana" w:hAnsi="Verdana"/>
          <w:sz w:val="20"/>
          <w:szCs w:val="20"/>
          <w:lang w:val="hr-HR"/>
        </w:rPr>
        <w:t xml:space="preserve"> </w:t>
      </w:r>
      <w:r w:rsidR="001F7737" w:rsidRPr="0097644B">
        <w:rPr>
          <w:rFonts w:ascii="Verdana" w:hAnsi="Verdana"/>
          <w:sz w:val="20"/>
          <w:szCs w:val="20"/>
          <w:lang w:val="hr-HR"/>
        </w:rPr>
        <w:t xml:space="preserve">Evidentiranim podacima bi se mogao dobiti odgovor na </w:t>
      </w:r>
      <w:r w:rsidR="001E1E50" w:rsidRPr="0097644B">
        <w:rPr>
          <w:rFonts w:ascii="Verdana" w:hAnsi="Verdana"/>
          <w:bCs/>
          <w:iCs/>
          <w:sz w:val="20"/>
          <w:szCs w:val="20"/>
          <w:lang w:val="hr-HR"/>
        </w:rPr>
        <w:t>Indikator D.7 Broj nosilaca pravosudne funkcije koji su obavijestili rukovodioca pravosudne instituc</w:t>
      </w:r>
      <w:r w:rsidR="009F213E">
        <w:rPr>
          <w:rFonts w:ascii="Verdana" w:hAnsi="Verdana"/>
          <w:bCs/>
          <w:iCs/>
          <w:sz w:val="20"/>
          <w:szCs w:val="20"/>
          <w:lang w:val="hr-HR"/>
        </w:rPr>
        <w:t>ije o svojim planiranim istup</w:t>
      </w:r>
      <w:r w:rsidR="001E1E50" w:rsidRPr="0097644B">
        <w:rPr>
          <w:rFonts w:ascii="Verdana" w:hAnsi="Verdana"/>
          <w:bCs/>
          <w:iCs/>
          <w:sz w:val="20"/>
          <w:szCs w:val="20"/>
          <w:lang w:val="hr-HR"/>
        </w:rPr>
        <w:t>ima u javnosti</w:t>
      </w:r>
      <w:r w:rsidR="001E1E50" w:rsidRPr="0097644B">
        <w:rPr>
          <w:rFonts w:ascii="Verdana" w:hAnsi="Verdana"/>
          <w:sz w:val="20"/>
          <w:szCs w:val="20"/>
          <w:lang w:val="hr-HR"/>
        </w:rPr>
        <w:t xml:space="preserve">, </w:t>
      </w:r>
      <w:r w:rsidR="001E1E50" w:rsidRPr="0097644B">
        <w:rPr>
          <w:rFonts w:ascii="Verdana" w:hAnsi="Verdana"/>
          <w:bCs/>
          <w:iCs/>
          <w:sz w:val="20"/>
          <w:szCs w:val="20"/>
          <w:lang w:val="hr-HR"/>
        </w:rPr>
        <w:t xml:space="preserve">kao i o već </w:t>
      </w:r>
      <w:proofErr w:type="spellStart"/>
      <w:r w:rsidR="001E1E50" w:rsidRPr="0097644B">
        <w:rPr>
          <w:rFonts w:ascii="Verdana" w:hAnsi="Verdana"/>
          <w:bCs/>
          <w:iCs/>
          <w:sz w:val="20"/>
          <w:szCs w:val="20"/>
          <w:lang w:val="hr-HR"/>
        </w:rPr>
        <w:t>datim</w:t>
      </w:r>
      <w:proofErr w:type="spellEnd"/>
      <w:r w:rsidR="001E1E50" w:rsidRPr="0097644B">
        <w:rPr>
          <w:rFonts w:ascii="Verdana" w:hAnsi="Verdana"/>
          <w:bCs/>
          <w:iCs/>
          <w:sz w:val="20"/>
          <w:szCs w:val="20"/>
          <w:lang w:val="hr-HR"/>
        </w:rPr>
        <w:t xml:space="preserve"> izjavama u slučaju neplaniranog obraćanja javnosti</w:t>
      </w:r>
      <w:r w:rsidR="001E1E50" w:rsidRPr="0097644B">
        <w:rPr>
          <w:rFonts w:ascii="Verdana" w:hAnsi="Verdana"/>
          <w:sz w:val="20"/>
          <w:szCs w:val="20"/>
          <w:lang w:val="hr-HR"/>
        </w:rPr>
        <w:t xml:space="preserve">, </w:t>
      </w:r>
      <w:r w:rsidR="004E4648" w:rsidRPr="0097644B">
        <w:rPr>
          <w:rFonts w:ascii="Verdana" w:hAnsi="Verdana"/>
          <w:sz w:val="20"/>
          <w:szCs w:val="20"/>
          <w:lang w:val="hr-HR"/>
        </w:rPr>
        <w:t xml:space="preserve">iako ne za sve pravosudne institucije jer značajan broj nije dostavio ove </w:t>
      </w:r>
      <w:r w:rsidR="001E1E50" w:rsidRPr="0097644B">
        <w:rPr>
          <w:rFonts w:ascii="Verdana" w:hAnsi="Verdana"/>
          <w:sz w:val="20"/>
          <w:szCs w:val="20"/>
          <w:lang w:val="hr-HR"/>
        </w:rPr>
        <w:t>podatke.</w:t>
      </w:r>
      <w:r w:rsidR="004E4648" w:rsidRPr="0097644B">
        <w:rPr>
          <w:rFonts w:ascii="Verdana" w:hAnsi="Verdana"/>
          <w:sz w:val="20"/>
          <w:szCs w:val="20"/>
          <w:lang w:val="hr-HR"/>
        </w:rPr>
        <w:t xml:space="preserve"> </w:t>
      </w:r>
    </w:p>
    <w:p w14:paraId="2AC90321" w14:textId="74A82A78" w:rsidR="00564D0F" w:rsidRPr="0097644B" w:rsidRDefault="00564D0F" w:rsidP="001C798F">
      <w:pPr>
        <w:jc w:val="both"/>
        <w:rPr>
          <w:rFonts w:ascii="Verdana" w:hAnsi="Verdana"/>
          <w:sz w:val="20"/>
          <w:szCs w:val="20"/>
          <w:lang w:val="hr-HR"/>
        </w:rPr>
      </w:pPr>
      <w:r w:rsidRPr="0097644B">
        <w:rPr>
          <w:rFonts w:ascii="Verdana" w:hAnsi="Verdana"/>
          <w:sz w:val="20"/>
          <w:szCs w:val="20"/>
          <w:lang w:val="hr-HR"/>
        </w:rPr>
        <w:t xml:space="preserve">Analizom dostavljenih podataka uočeno je da su u slučajevima kada je unesen podatak o „datumu planiranog istupa u javnosti“, taj datum u pravilu identičan onome koji je naveden kao „datum već obavljenog istupa u javnosti“. S obzirom na to da kod znatnog broja unosa nedostaje podatak o planiranom istupu, ovakva praksa može ukazivati na nekoliko potencijalnih problema. Moguće je da su određeni javni istupi nosilaca pravosudnih funkcija zaista bili neplanirani, odnosno da su se desili bez prethodne najave ili pripreme. U slučajevima kada je istup bio planiran postoji mogućnost da rukovodioci institucija nisu bili pravovremeno obaviješteni o namjeri javnog istupanja, kako to predviđaju Smjernice za sprečavanje sukoba interesa. I postoji mogućnost koja se odnosi na neujednačenu ili </w:t>
      </w:r>
      <w:proofErr w:type="spellStart"/>
      <w:r w:rsidRPr="0097644B">
        <w:rPr>
          <w:rFonts w:ascii="Verdana" w:hAnsi="Verdana"/>
          <w:sz w:val="20"/>
          <w:szCs w:val="20"/>
          <w:lang w:val="hr-HR"/>
        </w:rPr>
        <w:t>netačnu</w:t>
      </w:r>
      <w:proofErr w:type="spellEnd"/>
      <w:r w:rsidRPr="0097644B">
        <w:rPr>
          <w:rFonts w:ascii="Verdana" w:hAnsi="Verdana"/>
          <w:sz w:val="20"/>
          <w:szCs w:val="20"/>
          <w:lang w:val="hr-HR"/>
        </w:rPr>
        <w:t xml:space="preserve"> primjenu evidencijskih procedura, što ukazuje na potrebu za dodatnim pojašnjenjem obaveza u vezi s evidentiranjem javnih istupa i dosljednosti u vođenju evidencija.</w:t>
      </w:r>
    </w:p>
    <w:p w14:paraId="0F7B09A1" w14:textId="453987E6" w:rsidR="004E4648" w:rsidRPr="0097644B" w:rsidRDefault="00EA304D" w:rsidP="001C798F">
      <w:pPr>
        <w:jc w:val="both"/>
        <w:rPr>
          <w:rFonts w:ascii="Verdana" w:hAnsi="Verdana"/>
          <w:sz w:val="20"/>
          <w:szCs w:val="20"/>
          <w:lang w:val="hr-HR"/>
        </w:rPr>
      </w:pPr>
      <w:r w:rsidRPr="0097644B">
        <w:rPr>
          <w:rFonts w:ascii="Verdana" w:hAnsi="Verdana"/>
          <w:sz w:val="20"/>
          <w:szCs w:val="20"/>
          <w:lang w:val="hr-HR"/>
        </w:rPr>
        <w:t>Podaci o evidentiranim istupima u javnosti odnose se uglavnom na izjave o predmetima koji alarmiraju javnost npr. nasilje u po</w:t>
      </w:r>
      <w:r w:rsidR="00592E39" w:rsidRPr="0097644B">
        <w:rPr>
          <w:rFonts w:ascii="Verdana" w:hAnsi="Verdana"/>
          <w:sz w:val="20"/>
          <w:szCs w:val="20"/>
          <w:lang w:val="hr-HR"/>
        </w:rPr>
        <w:t>rodici, radu pravosudnih instit</w:t>
      </w:r>
      <w:r w:rsidRPr="0097644B">
        <w:rPr>
          <w:rFonts w:ascii="Verdana" w:hAnsi="Verdana"/>
          <w:sz w:val="20"/>
          <w:szCs w:val="20"/>
          <w:lang w:val="hr-HR"/>
        </w:rPr>
        <w:t xml:space="preserve">ucija, borbi protiv korupcije, procesuiranju i </w:t>
      </w:r>
      <w:proofErr w:type="spellStart"/>
      <w:r w:rsidRPr="0097644B">
        <w:rPr>
          <w:rFonts w:ascii="Verdana" w:hAnsi="Verdana"/>
          <w:sz w:val="20"/>
          <w:szCs w:val="20"/>
          <w:lang w:val="hr-HR"/>
        </w:rPr>
        <w:t>sankcionisanju</w:t>
      </w:r>
      <w:proofErr w:type="spellEnd"/>
      <w:r w:rsidRPr="0097644B">
        <w:rPr>
          <w:rFonts w:ascii="Verdana" w:hAnsi="Verdana"/>
          <w:sz w:val="20"/>
          <w:szCs w:val="20"/>
          <w:lang w:val="hr-HR"/>
        </w:rPr>
        <w:t xml:space="preserve"> korupcije i dr.</w:t>
      </w:r>
      <w:r w:rsidR="004E4648" w:rsidRPr="0097644B">
        <w:rPr>
          <w:rFonts w:ascii="Verdana" w:hAnsi="Verdana"/>
          <w:sz w:val="20"/>
          <w:szCs w:val="20"/>
          <w:lang w:val="hr-HR"/>
        </w:rPr>
        <w:t xml:space="preserve"> </w:t>
      </w:r>
    </w:p>
    <w:p w14:paraId="4E837E4E" w14:textId="5680FD69" w:rsidR="00EA304D" w:rsidRPr="0097644B" w:rsidRDefault="00EA304D" w:rsidP="001C798F">
      <w:pPr>
        <w:jc w:val="both"/>
        <w:rPr>
          <w:rFonts w:ascii="Verdana" w:hAnsi="Verdana"/>
          <w:sz w:val="20"/>
          <w:szCs w:val="20"/>
          <w:lang w:val="hr-HR"/>
        </w:rPr>
      </w:pPr>
      <w:r w:rsidRPr="0097644B">
        <w:rPr>
          <w:rFonts w:ascii="Verdana" w:hAnsi="Verdana"/>
          <w:sz w:val="20"/>
          <w:szCs w:val="20"/>
          <w:lang w:val="hr-HR"/>
        </w:rPr>
        <w:t xml:space="preserve">U </w:t>
      </w:r>
      <w:proofErr w:type="spellStart"/>
      <w:r w:rsidRPr="0097644B">
        <w:rPr>
          <w:rFonts w:ascii="Verdana" w:hAnsi="Verdana"/>
          <w:sz w:val="20"/>
          <w:szCs w:val="20"/>
          <w:lang w:val="hr-HR"/>
        </w:rPr>
        <w:t>posmatranom</w:t>
      </w:r>
      <w:proofErr w:type="spellEnd"/>
      <w:r w:rsidRPr="0097644B">
        <w:rPr>
          <w:rFonts w:ascii="Verdana" w:hAnsi="Verdana"/>
          <w:sz w:val="20"/>
          <w:szCs w:val="20"/>
          <w:lang w:val="hr-HR"/>
        </w:rPr>
        <w:t xml:space="preserve"> periodu nije zabilježen nijedan slučaj drugih oblika javnog istupanja nosilaca pravosudnih funkcija koji je u vezi sa vršenjem njihove službene dužnosti, niti takav koji bi potencijalno mogao uticati na </w:t>
      </w:r>
      <w:proofErr w:type="spellStart"/>
      <w:r w:rsidRPr="0097644B">
        <w:rPr>
          <w:rFonts w:ascii="Verdana" w:hAnsi="Verdana"/>
          <w:sz w:val="20"/>
          <w:szCs w:val="20"/>
          <w:lang w:val="hr-HR"/>
        </w:rPr>
        <w:t>nepristrasnost</w:t>
      </w:r>
      <w:proofErr w:type="spellEnd"/>
      <w:r w:rsidRPr="0097644B">
        <w:rPr>
          <w:rFonts w:ascii="Verdana" w:hAnsi="Verdana"/>
          <w:sz w:val="20"/>
          <w:szCs w:val="20"/>
          <w:lang w:val="hr-HR"/>
        </w:rPr>
        <w:t xml:space="preserve">, objektivnost ili integritet pravosudnog sistema. Pod time se, između ostalog, podrazumijevaju aktivnosti kao što su objave na ličnim ili privatnim profilima na društvenim mrežama koje se odnose na vršenje pravosudne funkcije, </w:t>
      </w:r>
      <w:proofErr w:type="spellStart"/>
      <w:r w:rsidRPr="0097644B">
        <w:rPr>
          <w:rFonts w:ascii="Verdana" w:hAnsi="Verdana"/>
          <w:sz w:val="20"/>
          <w:szCs w:val="20"/>
          <w:lang w:val="hr-HR"/>
        </w:rPr>
        <w:t>komentarisanje</w:t>
      </w:r>
      <w:proofErr w:type="spellEnd"/>
      <w:r w:rsidRPr="0097644B">
        <w:rPr>
          <w:rFonts w:ascii="Verdana" w:hAnsi="Verdana"/>
          <w:sz w:val="20"/>
          <w:szCs w:val="20"/>
          <w:lang w:val="hr-HR"/>
        </w:rPr>
        <w:t xml:space="preserve"> rada pravosuđa, toka pojedinih predmeta ili drugih pitanja iz domena pravosudne djelatnosti.</w:t>
      </w:r>
    </w:p>
    <w:p w14:paraId="7CDE9E9F" w14:textId="11CC18EC" w:rsidR="001C798F" w:rsidRPr="0097644B" w:rsidRDefault="001C6117" w:rsidP="001C798F">
      <w:pPr>
        <w:jc w:val="both"/>
        <w:rPr>
          <w:rFonts w:ascii="Verdana" w:hAnsi="Verdana" w:cstheme="minorHAnsi"/>
          <w:sz w:val="20"/>
          <w:szCs w:val="20"/>
          <w:lang w:val="hr-HR"/>
        </w:rPr>
      </w:pPr>
      <w:r w:rsidRPr="0097644B">
        <w:rPr>
          <w:rFonts w:ascii="Verdana" w:hAnsi="Verdana" w:cstheme="minorHAnsi"/>
          <w:sz w:val="20"/>
          <w:szCs w:val="20"/>
          <w:lang w:val="hr-HR"/>
        </w:rPr>
        <w:t xml:space="preserve">Analiza evidencije </w:t>
      </w:r>
      <w:r w:rsidR="001C798F" w:rsidRPr="0097644B">
        <w:rPr>
          <w:rFonts w:ascii="Verdana" w:hAnsi="Verdana" w:cstheme="minorHAnsi"/>
          <w:sz w:val="20"/>
          <w:szCs w:val="20"/>
          <w:lang w:val="hr-HR"/>
        </w:rPr>
        <w:t>i preporuke:</w:t>
      </w:r>
    </w:p>
    <w:p w14:paraId="2B24A1DA" w14:textId="5DFC7C4C" w:rsidR="00E6174F" w:rsidRPr="00772B6A" w:rsidRDefault="0097644B" w:rsidP="0005798C">
      <w:pPr>
        <w:pStyle w:val="ListParagraph"/>
        <w:numPr>
          <w:ilvl w:val="0"/>
          <w:numId w:val="11"/>
        </w:numPr>
        <w:spacing w:line="276" w:lineRule="auto"/>
        <w:jc w:val="both"/>
        <w:rPr>
          <w:rFonts w:ascii="Verdana" w:hAnsi="Verdana" w:cstheme="minorHAnsi"/>
          <w:strike/>
          <w:color w:val="auto"/>
          <w:sz w:val="20"/>
          <w:szCs w:val="20"/>
          <w:lang w:val="hr-HR"/>
        </w:rPr>
      </w:pPr>
      <w:r w:rsidRPr="00772B6A">
        <w:rPr>
          <w:rFonts w:ascii="Verdana" w:hAnsi="Verdana"/>
          <w:color w:val="auto"/>
          <w:sz w:val="20"/>
          <w:szCs w:val="20"/>
          <w:lang w:val="hr-HR"/>
        </w:rPr>
        <w:t>M</w:t>
      </w:r>
      <w:r w:rsidR="001C798F" w:rsidRPr="00772B6A">
        <w:rPr>
          <w:rFonts w:ascii="Verdana" w:hAnsi="Verdana"/>
          <w:color w:val="auto"/>
          <w:sz w:val="20"/>
          <w:szCs w:val="20"/>
          <w:lang w:val="hr-HR"/>
        </w:rPr>
        <w:t xml:space="preserve">ali broj pravosudnih institucija je evidentirao javne istupe NPF i dostavio podatke </w:t>
      </w:r>
      <w:r w:rsidR="001E1E50" w:rsidRPr="00772B6A">
        <w:rPr>
          <w:rFonts w:ascii="Verdana" w:hAnsi="Verdana"/>
          <w:color w:val="auto"/>
          <w:sz w:val="20"/>
          <w:szCs w:val="20"/>
          <w:lang w:val="hr-HR"/>
        </w:rPr>
        <w:t xml:space="preserve">te nije moguće dati odgovor na </w:t>
      </w:r>
      <w:r w:rsidR="001E1E50" w:rsidRPr="00772B6A">
        <w:rPr>
          <w:rFonts w:ascii="Verdana" w:hAnsi="Verdana"/>
          <w:iCs/>
          <w:color w:val="auto"/>
          <w:sz w:val="20"/>
          <w:szCs w:val="20"/>
          <w:lang w:val="hr-HR"/>
        </w:rPr>
        <w:t xml:space="preserve">Indikator D.7 Broj nosilaca pravosudne funkcije koji su </w:t>
      </w:r>
      <w:r w:rsidR="00F35796" w:rsidRPr="00772B6A">
        <w:rPr>
          <w:rFonts w:ascii="Verdana" w:hAnsi="Verdana"/>
          <w:iCs/>
          <w:color w:val="auto"/>
          <w:sz w:val="20"/>
          <w:szCs w:val="20"/>
          <w:lang w:val="hr-HR"/>
        </w:rPr>
        <w:t>obavijestili</w:t>
      </w:r>
      <w:r w:rsidR="001E1E50" w:rsidRPr="00772B6A">
        <w:rPr>
          <w:rFonts w:ascii="Verdana" w:hAnsi="Verdana"/>
          <w:iCs/>
          <w:color w:val="auto"/>
          <w:sz w:val="20"/>
          <w:szCs w:val="20"/>
          <w:lang w:val="hr-HR"/>
        </w:rPr>
        <w:t xml:space="preserve"> rukovodioca pravosudne institucije o svojim planiranim istupanjima u javnosti</w:t>
      </w:r>
      <w:r w:rsidR="001E1E50" w:rsidRPr="00772B6A">
        <w:rPr>
          <w:rFonts w:ascii="Verdana" w:hAnsi="Verdana"/>
          <w:color w:val="auto"/>
          <w:sz w:val="20"/>
          <w:szCs w:val="20"/>
          <w:lang w:val="hr-HR"/>
        </w:rPr>
        <w:t xml:space="preserve">, </w:t>
      </w:r>
      <w:r w:rsidR="001E1E50" w:rsidRPr="00772B6A">
        <w:rPr>
          <w:rFonts w:ascii="Verdana" w:hAnsi="Verdana"/>
          <w:iCs/>
          <w:color w:val="auto"/>
          <w:sz w:val="20"/>
          <w:szCs w:val="20"/>
          <w:lang w:val="hr-HR"/>
        </w:rPr>
        <w:t xml:space="preserve">kao i o već </w:t>
      </w:r>
      <w:proofErr w:type="spellStart"/>
      <w:r w:rsidR="001E1E50" w:rsidRPr="00772B6A">
        <w:rPr>
          <w:rFonts w:ascii="Verdana" w:hAnsi="Verdana"/>
          <w:iCs/>
          <w:color w:val="auto"/>
          <w:sz w:val="20"/>
          <w:szCs w:val="20"/>
          <w:lang w:val="hr-HR"/>
        </w:rPr>
        <w:t>datim</w:t>
      </w:r>
      <w:proofErr w:type="spellEnd"/>
      <w:r w:rsidR="001E1E50" w:rsidRPr="00772B6A">
        <w:rPr>
          <w:rFonts w:ascii="Verdana" w:hAnsi="Verdana"/>
          <w:iCs/>
          <w:color w:val="auto"/>
          <w:sz w:val="20"/>
          <w:szCs w:val="20"/>
          <w:lang w:val="hr-HR"/>
        </w:rPr>
        <w:t xml:space="preserve"> izjavama u slučaju neplaniranog obraćanja javnosti</w:t>
      </w:r>
      <w:r w:rsidR="001E1E50" w:rsidRPr="00772B6A">
        <w:rPr>
          <w:rFonts w:ascii="Verdana" w:hAnsi="Verdana"/>
          <w:color w:val="auto"/>
          <w:sz w:val="20"/>
          <w:szCs w:val="20"/>
          <w:lang w:val="hr-HR"/>
        </w:rPr>
        <w:t xml:space="preserve">. </w:t>
      </w:r>
      <w:r w:rsidR="001C798F" w:rsidRPr="00772B6A">
        <w:rPr>
          <w:rFonts w:ascii="Verdana" w:hAnsi="Verdana"/>
          <w:color w:val="auto"/>
          <w:sz w:val="20"/>
          <w:szCs w:val="20"/>
          <w:lang w:val="hr-HR"/>
        </w:rPr>
        <w:t>Potrebno je upozoriti i dalje educirati kako rukovodioce pravosudnih institucija tako i NPF o sadržaju Smjernica za sprečavanje sukoba interesa u pravosuđu u dijelu koji se odnosi na javne istupe</w:t>
      </w:r>
      <w:r w:rsidR="00F35796" w:rsidRPr="00772B6A">
        <w:rPr>
          <w:rFonts w:ascii="Verdana" w:hAnsi="Verdana"/>
          <w:color w:val="auto"/>
          <w:sz w:val="20"/>
          <w:szCs w:val="20"/>
          <w:lang w:val="hr-HR"/>
        </w:rPr>
        <w:t xml:space="preserve"> i obavezu evidentiranja ovih podataka. </w:t>
      </w:r>
      <w:r w:rsidR="001C6117" w:rsidRPr="00772B6A">
        <w:rPr>
          <w:rFonts w:ascii="Verdana" w:hAnsi="Verdana"/>
          <w:color w:val="auto"/>
          <w:sz w:val="20"/>
          <w:szCs w:val="20"/>
          <w:lang w:val="hr-HR"/>
        </w:rPr>
        <w:t>P</w:t>
      </w:r>
      <w:r w:rsidR="00F35796" w:rsidRPr="00772B6A">
        <w:rPr>
          <w:rFonts w:ascii="Verdana" w:hAnsi="Verdana"/>
          <w:color w:val="auto"/>
          <w:sz w:val="20"/>
          <w:szCs w:val="20"/>
          <w:lang w:val="hr-HR"/>
        </w:rPr>
        <w:t>otrebno</w:t>
      </w:r>
      <w:r w:rsidR="001C798F" w:rsidRPr="00772B6A">
        <w:rPr>
          <w:rFonts w:ascii="Verdana" w:hAnsi="Verdana"/>
          <w:color w:val="auto"/>
          <w:sz w:val="20"/>
          <w:szCs w:val="20"/>
          <w:lang w:val="hr-HR"/>
        </w:rPr>
        <w:t xml:space="preserve"> skrenuti pažnju </w:t>
      </w:r>
      <w:r w:rsidR="00F35796" w:rsidRPr="00772B6A">
        <w:rPr>
          <w:rFonts w:ascii="Verdana" w:hAnsi="Verdana"/>
          <w:color w:val="auto"/>
          <w:sz w:val="20"/>
          <w:szCs w:val="20"/>
          <w:lang w:val="hr-HR"/>
        </w:rPr>
        <w:t xml:space="preserve">i </w:t>
      </w:r>
      <w:r w:rsidR="001C798F" w:rsidRPr="00772B6A">
        <w:rPr>
          <w:rFonts w:ascii="Verdana" w:hAnsi="Verdana"/>
          <w:color w:val="auto"/>
          <w:sz w:val="20"/>
          <w:szCs w:val="20"/>
          <w:lang w:val="hr-HR"/>
        </w:rPr>
        <w:t xml:space="preserve">na potrebu </w:t>
      </w:r>
      <w:proofErr w:type="spellStart"/>
      <w:r w:rsidR="001C798F" w:rsidRPr="00772B6A">
        <w:rPr>
          <w:rFonts w:ascii="Verdana" w:hAnsi="Verdana"/>
          <w:color w:val="auto"/>
          <w:sz w:val="20"/>
          <w:szCs w:val="20"/>
          <w:lang w:val="hr-HR"/>
        </w:rPr>
        <w:t>konsultovanja</w:t>
      </w:r>
      <w:proofErr w:type="spellEnd"/>
      <w:r w:rsidR="001C798F" w:rsidRPr="00772B6A">
        <w:rPr>
          <w:rFonts w:ascii="Verdana" w:hAnsi="Verdana"/>
          <w:color w:val="auto"/>
          <w:sz w:val="20"/>
          <w:szCs w:val="20"/>
          <w:lang w:val="hr-HR"/>
        </w:rPr>
        <w:t xml:space="preserve"> Smjernica za nosioce pravosudne funkcije prilikom istupanja u javnosti i korištenja društvenih mreža</w:t>
      </w:r>
      <w:r w:rsidR="006C7A9E" w:rsidRPr="00772B6A">
        <w:rPr>
          <w:rFonts w:ascii="Verdana" w:hAnsi="Verdana"/>
          <w:color w:val="auto"/>
          <w:sz w:val="20"/>
          <w:szCs w:val="20"/>
          <w:lang w:val="hr-HR"/>
        </w:rPr>
        <w:t xml:space="preserve"> koje je </w:t>
      </w:r>
      <w:r w:rsidR="0038780C" w:rsidRPr="00772B6A">
        <w:rPr>
          <w:rFonts w:ascii="Verdana" w:hAnsi="Verdana"/>
          <w:color w:val="auto"/>
          <w:sz w:val="20"/>
          <w:szCs w:val="20"/>
          <w:lang w:val="hr-HR"/>
        </w:rPr>
        <w:t>usvojio VSTV BiH</w:t>
      </w:r>
      <w:r w:rsidR="001C798F" w:rsidRPr="00772B6A">
        <w:rPr>
          <w:rFonts w:ascii="Verdana" w:hAnsi="Verdana"/>
          <w:color w:val="auto"/>
          <w:sz w:val="20"/>
          <w:szCs w:val="20"/>
          <w:lang w:val="hr-HR"/>
        </w:rPr>
        <w:t xml:space="preserve">. </w:t>
      </w:r>
    </w:p>
    <w:p w14:paraId="7424847E" w14:textId="3A395C7C" w:rsidR="00E6174F" w:rsidRPr="00772B6A" w:rsidRDefault="001C6117" w:rsidP="0005798C">
      <w:pPr>
        <w:pStyle w:val="ListParagraph"/>
        <w:numPr>
          <w:ilvl w:val="0"/>
          <w:numId w:val="11"/>
        </w:numPr>
        <w:spacing w:line="276" w:lineRule="auto"/>
        <w:jc w:val="both"/>
        <w:rPr>
          <w:rFonts w:ascii="Gill Sans MT" w:hAnsi="Gill Sans MT" w:cstheme="minorHAnsi"/>
          <w:strike/>
          <w:sz w:val="22"/>
          <w:lang w:val="hr-HR"/>
        </w:rPr>
      </w:pPr>
      <w:r w:rsidRPr="00772B6A">
        <w:rPr>
          <w:rFonts w:ascii="Verdana" w:hAnsi="Verdana"/>
          <w:color w:val="auto"/>
          <w:sz w:val="20"/>
          <w:szCs w:val="20"/>
          <w:lang w:val="hr-HR"/>
        </w:rPr>
        <w:t>E</w:t>
      </w:r>
      <w:r w:rsidR="00AD2E1C" w:rsidRPr="00772B6A">
        <w:rPr>
          <w:rFonts w:ascii="Verdana" w:hAnsi="Verdana"/>
          <w:color w:val="auto"/>
          <w:sz w:val="20"/>
          <w:szCs w:val="20"/>
          <w:lang w:val="hr-HR"/>
        </w:rPr>
        <w:t>videntiraju</w:t>
      </w:r>
      <w:r w:rsidRPr="00772B6A">
        <w:rPr>
          <w:rFonts w:ascii="Verdana" w:hAnsi="Verdana"/>
          <w:color w:val="auto"/>
          <w:sz w:val="20"/>
          <w:szCs w:val="20"/>
          <w:lang w:val="hr-HR"/>
        </w:rPr>
        <w:t xml:space="preserve"> se</w:t>
      </w:r>
      <w:r w:rsidR="00AD2E1C" w:rsidRPr="00772B6A">
        <w:rPr>
          <w:rFonts w:ascii="Verdana" w:hAnsi="Verdana"/>
          <w:color w:val="auto"/>
          <w:sz w:val="20"/>
          <w:szCs w:val="20"/>
          <w:lang w:val="hr-HR"/>
        </w:rPr>
        <w:t xml:space="preserve"> i izjave uposlenika pravosudnih institucija, što nije obuhvaćeno indikatorima za ovu oblast.</w:t>
      </w:r>
      <w:r w:rsidR="0038780C" w:rsidRPr="00772B6A">
        <w:rPr>
          <w:rFonts w:ascii="Verdana" w:hAnsi="Verdana"/>
          <w:color w:val="auto"/>
          <w:sz w:val="20"/>
          <w:szCs w:val="20"/>
          <w:lang w:val="hr-HR"/>
        </w:rPr>
        <w:t xml:space="preserve"> Ovo je nepotrebno s obzirom da se ove evidencije </w:t>
      </w:r>
      <w:r w:rsidR="0038780C" w:rsidRPr="00772B6A">
        <w:rPr>
          <w:rFonts w:ascii="Verdana" w:hAnsi="Verdana"/>
          <w:color w:val="auto"/>
          <w:sz w:val="20"/>
          <w:szCs w:val="20"/>
          <w:lang w:val="hr-HR"/>
        </w:rPr>
        <w:lastRenderedPageBreak/>
        <w:t>trebaju voditi u sklopu posebnih postojećih instrumenata za praćenje primjene etičkih kodeksa i smjernica za postupanje uposlenika pravosudnih institucija</w:t>
      </w:r>
      <w:r w:rsidR="0038780C">
        <w:rPr>
          <w:rFonts w:ascii="Gill Sans MT" w:hAnsi="Gill Sans MT"/>
          <w:sz w:val="22"/>
          <w:lang w:val="hr-HR"/>
        </w:rPr>
        <w:t>.</w:t>
      </w:r>
    </w:p>
    <w:p w14:paraId="459DC89A" w14:textId="0D31E3D4" w:rsidR="00772B6A" w:rsidRDefault="00772B6A" w:rsidP="00772B6A">
      <w:pPr>
        <w:pStyle w:val="ListParagraph"/>
        <w:ind w:firstLine="0"/>
        <w:jc w:val="both"/>
        <w:rPr>
          <w:rFonts w:ascii="Gill Sans MT" w:hAnsi="Gill Sans MT" w:cstheme="minorHAnsi"/>
          <w:strike/>
          <w:sz w:val="22"/>
          <w:lang w:val="hr-HR"/>
        </w:rPr>
      </w:pPr>
    </w:p>
    <w:p w14:paraId="4DFE03CC" w14:textId="77777777" w:rsidR="00CE1656" w:rsidRPr="00592E39" w:rsidRDefault="00CE1656" w:rsidP="00772B6A">
      <w:pPr>
        <w:pStyle w:val="ListParagraph"/>
        <w:ind w:firstLine="0"/>
        <w:jc w:val="both"/>
        <w:rPr>
          <w:rFonts w:ascii="Gill Sans MT" w:hAnsi="Gill Sans MT" w:cstheme="minorHAnsi"/>
          <w:strike/>
          <w:sz w:val="22"/>
          <w:lang w:val="hr-HR"/>
        </w:rPr>
      </w:pPr>
    </w:p>
    <w:p w14:paraId="78B88642" w14:textId="5E4DB838" w:rsidR="00E6174F" w:rsidRPr="00921582" w:rsidRDefault="00EC3346" w:rsidP="00E6174F">
      <w:pPr>
        <w:pStyle w:val="Heading3"/>
        <w:rPr>
          <w:rFonts w:ascii="Verdana" w:hAnsi="Verdana" w:cs="Calibri"/>
          <w:b/>
          <w:bCs w:val="0"/>
          <w:sz w:val="22"/>
        </w:rPr>
      </w:pPr>
      <w:bookmarkStart w:id="7" w:name="_Toc201132784"/>
      <w:r w:rsidRPr="00921582">
        <w:rPr>
          <w:rFonts w:ascii="Verdana" w:hAnsi="Verdana" w:cs="Calibri"/>
          <w:b/>
          <w:bCs w:val="0"/>
          <w:sz w:val="22"/>
          <w:lang w:val="bs-Latn-BA"/>
        </w:rPr>
        <w:t xml:space="preserve">1.4. </w:t>
      </w:r>
      <w:proofErr w:type="spellStart"/>
      <w:r w:rsidR="00E6174F" w:rsidRPr="00921582">
        <w:rPr>
          <w:rFonts w:ascii="Verdana" w:hAnsi="Verdana" w:cs="Calibri"/>
          <w:b/>
          <w:bCs w:val="0"/>
          <w:sz w:val="22"/>
        </w:rPr>
        <w:t>Evidencija</w:t>
      </w:r>
      <w:proofErr w:type="spellEnd"/>
      <w:r w:rsidR="00E6174F" w:rsidRPr="00921582">
        <w:rPr>
          <w:rFonts w:ascii="Verdana" w:hAnsi="Verdana" w:cs="Calibri"/>
          <w:b/>
          <w:bCs w:val="0"/>
          <w:sz w:val="22"/>
        </w:rPr>
        <w:t xml:space="preserve"> o </w:t>
      </w:r>
      <w:proofErr w:type="spellStart"/>
      <w:r w:rsidR="00E6174F" w:rsidRPr="00921582">
        <w:rPr>
          <w:rFonts w:ascii="Verdana" w:hAnsi="Verdana" w:cs="Calibri"/>
          <w:b/>
          <w:bCs w:val="0"/>
          <w:sz w:val="22"/>
        </w:rPr>
        <w:t>prijavama</w:t>
      </w:r>
      <w:proofErr w:type="spellEnd"/>
      <w:r w:rsidR="00E6174F" w:rsidRPr="00921582">
        <w:rPr>
          <w:rFonts w:ascii="Verdana" w:hAnsi="Verdana" w:cs="Calibri"/>
          <w:b/>
          <w:bCs w:val="0"/>
          <w:sz w:val="22"/>
        </w:rPr>
        <w:t xml:space="preserve"> i </w:t>
      </w:r>
      <w:proofErr w:type="spellStart"/>
      <w:r w:rsidR="00E6174F" w:rsidRPr="00921582">
        <w:rPr>
          <w:rFonts w:ascii="Verdana" w:hAnsi="Verdana" w:cs="Calibri"/>
          <w:b/>
          <w:bCs w:val="0"/>
          <w:sz w:val="22"/>
        </w:rPr>
        <w:t>izrečenim</w:t>
      </w:r>
      <w:proofErr w:type="spellEnd"/>
      <w:r w:rsidR="00E6174F" w:rsidRPr="00921582">
        <w:rPr>
          <w:rFonts w:ascii="Verdana" w:hAnsi="Verdana" w:cs="Calibri"/>
          <w:b/>
          <w:bCs w:val="0"/>
          <w:sz w:val="22"/>
        </w:rPr>
        <w:t xml:space="preserve"> </w:t>
      </w:r>
      <w:proofErr w:type="spellStart"/>
      <w:r w:rsidR="00E6174F" w:rsidRPr="00921582">
        <w:rPr>
          <w:rFonts w:ascii="Verdana" w:hAnsi="Verdana" w:cs="Calibri"/>
          <w:b/>
          <w:bCs w:val="0"/>
          <w:sz w:val="22"/>
        </w:rPr>
        <w:t>disciplinskim</w:t>
      </w:r>
      <w:proofErr w:type="spellEnd"/>
      <w:r w:rsidR="00E6174F" w:rsidRPr="00921582">
        <w:rPr>
          <w:rFonts w:ascii="Verdana" w:hAnsi="Verdana" w:cs="Calibri"/>
          <w:b/>
          <w:bCs w:val="0"/>
          <w:sz w:val="22"/>
        </w:rPr>
        <w:t xml:space="preserve"> </w:t>
      </w:r>
      <w:proofErr w:type="spellStart"/>
      <w:r w:rsidR="00E6174F" w:rsidRPr="00921582">
        <w:rPr>
          <w:rFonts w:ascii="Verdana" w:hAnsi="Verdana" w:cs="Calibri"/>
          <w:b/>
          <w:bCs w:val="0"/>
          <w:sz w:val="22"/>
        </w:rPr>
        <w:t>mjerama</w:t>
      </w:r>
      <w:proofErr w:type="spellEnd"/>
      <w:r w:rsidR="00E6174F" w:rsidRPr="00921582">
        <w:rPr>
          <w:rFonts w:ascii="Verdana" w:hAnsi="Verdana" w:cs="Calibri"/>
          <w:b/>
          <w:bCs w:val="0"/>
          <w:sz w:val="22"/>
        </w:rPr>
        <w:t xml:space="preserve"> </w:t>
      </w:r>
      <w:proofErr w:type="spellStart"/>
      <w:r w:rsidR="00E6174F" w:rsidRPr="00921582">
        <w:rPr>
          <w:rFonts w:ascii="Verdana" w:hAnsi="Verdana" w:cs="Calibri"/>
          <w:b/>
          <w:bCs w:val="0"/>
          <w:sz w:val="22"/>
        </w:rPr>
        <w:t>protiv</w:t>
      </w:r>
      <w:proofErr w:type="spellEnd"/>
      <w:r w:rsidR="00E6174F" w:rsidRPr="00921582">
        <w:rPr>
          <w:rFonts w:ascii="Verdana" w:hAnsi="Verdana" w:cs="Calibri"/>
          <w:b/>
          <w:bCs w:val="0"/>
          <w:sz w:val="22"/>
        </w:rPr>
        <w:t xml:space="preserve"> </w:t>
      </w:r>
      <w:proofErr w:type="spellStart"/>
      <w:r w:rsidR="00E6174F" w:rsidRPr="00921582">
        <w:rPr>
          <w:rFonts w:ascii="Verdana" w:hAnsi="Verdana" w:cs="Calibri"/>
          <w:b/>
          <w:bCs w:val="0"/>
          <w:sz w:val="22"/>
        </w:rPr>
        <w:t>osoblja</w:t>
      </w:r>
      <w:proofErr w:type="spellEnd"/>
      <w:r w:rsidR="00E6174F" w:rsidRPr="00921582">
        <w:rPr>
          <w:rFonts w:ascii="Verdana" w:hAnsi="Verdana" w:cs="Calibri"/>
          <w:b/>
          <w:bCs w:val="0"/>
          <w:sz w:val="22"/>
        </w:rPr>
        <w:t xml:space="preserve"> </w:t>
      </w:r>
      <w:proofErr w:type="spellStart"/>
      <w:r w:rsidR="00E6174F" w:rsidRPr="00921582">
        <w:rPr>
          <w:rFonts w:ascii="Verdana" w:hAnsi="Verdana" w:cs="Calibri"/>
          <w:b/>
          <w:bCs w:val="0"/>
          <w:sz w:val="22"/>
        </w:rPr>
        <w:t>koje</w:t>
      </w:r>
      <w:proofErr w:type="spellEnd"/>
      <w:r w:rsidR="00E6174F" w:rsidRPr="00921582">
        <w:rPr>
          <w:rFonts w:ascii="Verdana" w:hAnsi="Verdana" w:cs="Calibri"/>
          <w:b/>
          <w:bCs w:val="0"/>
          <w:sz w:val="22"/>
        </w:rPr>
        <w:t xml:space="preserve"> </w:t>
      </w:r>
      <w:proofErr w:type="spellStart"/>
      <w:r w:rsidR="00E6174F" w:rsidRPr="00921582">
        <w:rPr>
          <w:rFonts w:ascii="Verdana" w:hAnsi="Verdana" w:cs="Calibri"/>
          <w:b/>
          <w:bCs w:val="0"/>
          <w:sz w:val="22"/>
        </w:rPr>
        <w:t>radi</w:t>
      </w:r>
      <w:proofErr w:type="spellEnd"/>
      <w:r w:rsidR="00E6174F" w:rsidRPr="00921582">
        <w:rPr>
          <w:rFonts w:ascii="Verdana" w:hAnsi="Verdana" w:cs="Calibri"/>
          <w:b/>
          <w:bCs w:val="0"/>
          <w:sz w:val="22"/>
        </w:rPr>
        <w:t xml:space="preserve"> </w:t>
      </w:r>
      <w:proofErr w:type="spellStart"/>
      <w:r w:rsidR="00E6174F" w:rsidRPr="00921582">
        <w:rPr>
          <w:rFonts w:ascii="Verdana" w:hAnsi="Verdana" w:cs="Calibri"/>
          <w:b/>
          <w:bCs w:val="0"/>
          <w:sz w:val="22"/>
        </w:rPr>
        <w:t>pod</w:t>
      </w:r>
      <w:proofErr w:type="spellEnd"/>
      <w:r w:rsidR="00E6174F" w:rsidRPr="00921582">
        <w:rPr>
          <w:rFonts w:ascii="Verdana" w:hAnsi="Verdana" w:cs="Calibri"/>
          <w:b/>
          <w:bCs w:val="0"/>
          <w:sz w:val="22"/>
        </w:rPr>
        <w:t xml:space="preserve"> </w:t>
      </w:r>
      <w:proofErr w:type="spellStart"/>
      <w:r w:rsidR="00E6174F" w:rsidRPr="00921582">
        <w:rPr>
          <w:rFonts w:ascii="Verdana" w:hAnsi="Verdana" w:cs="Calibri"/>
          <w:b/>
          <w:bCs w:val="0"/>
          <w:sz w:val="22"/>
        </w:rPr>
        <w:t>nadzorom</w:t>
      </w:r>
      <w:proofErr w:type="spellEnd"/>
      <w:r w:rsidR="00E6174F" w:rsidRPr="00921582">
        <w:rPr>
          <w:rFonts w:ascii="Verdana" w:hAnsi="Verdana" w:cs="Calibri"/>
          <w:b/>
          <w:bCs w:val="0"/>
          <w:sz w:val="22"/>
        </w:rPr>
        <w:t xml:space="preserve"> NPF</w:t>
      </w:r>
      <w:bookmarkEnd w:id="7"/>
    </w:p>
    <w:p w14:paraId="546177D2" w14:textId="77777777" w:rsidR="00E6174F" w:rsidRPr="00E6174F" w:rsidRDefault="00E6174F" w:rsidP="00E6174F"/>
    <w:p w14:paraId="739CBED5" w14:textId="6ABDAE04" w:rsidR="000E2E92" w:rsidRDefault="00592E39" w:rsidP="00770608">
      <w:pPr>
        <w:jc w:val="both"/>
        <w:rPr>
          <w:rFonts w:ascii="Verdana" w:hAnsi="Verdana"/>
          <w:sz w:val="20"/>
          <w:szCs w:val="20"/>
          <w:lang w:val="hr-HR"/>
        </w:rPr>
      </w:pPr>
      <w:r w:rsidRPr="00A070FF">
        <w:rPr>
          <w:rFonts w:ascii="Verdana" w:hAnsi="Verdana"/>
          <w:sz w:val="20"/>
          <w:szCs w:val="20"/>
          <w:lang w:val="bs-Latn-BA"/>
        </w:rPr>
        <w:t xml:space="preserve">Evidencije o prijavama i izrečenim disciplinskim mjerama protiv osoblja </w:t>
      </w:r>
      <w:r w:rsidR="00A070FF" w:rsidRPr="00A070FF">
        <w:rPr>
          <w:rFonts w:ascii="Verdana" w:hAnsi="Verdana"/>
          <w:sz w:val="20"/>
          <w:szCs w:val="20"/>
          <w:lang w:val="bs-Latn-BA"/>
        </w:rPr>
        <w:t xml:space="preserve">koje radi pod nadzorom nosioca pravosudne funkcije dostavile su 2 pravosudne institucije. </w:t>
      </w:r>
      <w:r w:rsidR="00E6174F" w:rsidRPr="00A070FF">
        <w:rPr>
          <w:rFonts w:ascii="Verdana" w:hAnsi="Verdana"/>
          <w:sz w:val="20"/>
          <w:szCs w:val="20"/>
          <w:lang w:val="hr-HR"/>
        </w:rPr>
        <w:t xml:space="preserve">Prijave su se odnosile na </w:t>
      </w:r>
      <w:r w:rsidR="00770608" w:rsidRPr="00A070FF">
        <w:rPr>
          <w:rFonts w:ascii="Verdana" w:hAnsi="Verdana"/>
          <w:sz w:val="20"/>
          <w:szCs w:val="20"/>
          <w:lang w:val="hr-HR"/>
        </w:rPr>
        <w:t xml:space="preserve">8 </w:t>
      </w:r>
      <w:r w:rsidR="00E6174F" w:rsidRPr="00A070FF">
        <w:rPr>
          <w:rFonts w:ascii="Verdana" w:hAnsi="Verdana"/>
          <w:sz w:val="20"/>
          <w:szCs w:val="20"/>
          <w:lang w:val="hr-HR"/>
        </w:rPr>
        <w:t xml:space="preserve">uposlenika. Vrsta prekršaja </w:t>
      </w:r>
      <w:r w:rsidR="00770608" w:rsidRPr="00A070FF">
        <w:rPr>
          <w:rFonts w:ascii="Verdana" w:hAnsi="Verdana"/>
          <w:sz w:val="20"/>
          <w:szCs w:val="20"/>
          <w:lang w:val="hr-HR"/>
        </w:rPr>
        <w:t>je evidentirana pod opcijom ostalo</w:t>
      </w:r>
      <w:r w:rsidR="003D4EB2" w:rsidRPr="00A070FF">
        <w:rPr>
          <w:rFonts w:ascii="Verdana" w:hAnsi="Verdana"/>
          <w:sz w:val="20"/>
          <w:szCs w:val="20"/>
          <w:lang w:val="hr-HR"/>
        </w:rPr>
        <w:t xml:space="preserve">. </w:t>
      </w:r>
      <w:r w:rsidR="00926E7E" w:rsidRPr="00A070FF">
        <w:rPr>
          <w:rFonts w:ascii="Verdana" w:hAnsi="Verdana"/>
          <w:sz w:val="20"/>
          <w:szCs w:val="20"/>
          <w:lang w:val="hr-HR"/>
        </w:rPr>
        <w:t xml:space="preserve">Podaci o izrečenim disciplinskim mjerama </w:t>
      </w:r>
      <w:r w:rsidR="00770608" w:rsidRPr="00A070FF">
        <w:rPr>
          <w:rFonts w:ascii="Verdana" w:hAnsi="Verdana"/>
          <w:sz w:val="20"/>
          <w:szCs w:val="20"/>
          <w:lang w:val="hr-HR"/>
        </w:rPr>
        <w:t xml:space="preserve">su sljedeći: obustava plate (2), pismena opomena </w:t>
      </w:r>
      <w:r w:rsidRPr="00A070FF">
        <w:rPr>
          <w:rFonts w:ascii="Verdana" w:hAnsi="Verdana"/>
          <w:sz w:val="20"/>
          <w:szCs w:val="20"/>
          <w:lang w:val="hr-HR"/>
        </w:rPr>
        <w:t>(2) i javna pismena opomena (4)</w:t>
      </w:r>
      <w:r w:rsidR="0005798C">
        <w:rPr>
          <w:rFonts w:ascii="Verdana" w:hAnsi="Verdana"/>
          <w:sz w:val="20"/>
          <w:szCs w:val="20"/>
          <w:lang w:val="hr-HR"/>
        </w:rPr>
        <w:t>.</w:t>
      </w:r>
    </w:p>
    <w:p w14:paraId="2C2A570C" w14:textId="032EFD73" w:rsidR="00770608" w:rsidRPr="00A070FF" w:rsidRDefault="0005798C" w:rsidP="00770608">
      <w:pPr>
        <w:jc w:val="both"/>
        <w:rPr>
          <w:rFonts w:ascii="Verdana" w:hAnsi="Verdana"/>
          <w:sz w:val="20"/>
          <w:szCs w:val="20"/>
          <w:lang w:val="hr-HR"/>
        </w:rPr>
      </w:pPr>
      <w:r>
        <w:rPr>
          <w:rFonts w:ascii="Verdana" w:hAnsi="Verdana"/>
          <w:sz w:val="20"/>
          <w:szCs w:val="20"/>
          <w:lang w:val="hr-HR"/>
        </w:rPr>
        <w:t xml:space="preserve">Iako su uloženi značajni napori da se osigura </w:t>
      </w:r>
      <w:r w:rsidR="00770608" w:rsidRPr="00A070FF">
        <w:rPr>
          <w:rFonts w:ascii="Verdana" w:hAnsi="Verdana"/>
          <w:sz w:val="20"/>
          <w:szCs w:val="20"/>
          <w:lang w:val="hr-HR"/>
        </w:rPr>
        <w:t>dosljedna primjena Instrumenata za praćenje primjene Smjernica za sprečavanje sukoba interesa u pravosuđu</w:t>
      </w:r>
      <w:r>
        <w:rPr>
          <w:rFonts w:ascii="Verdana" w:hAnsi="Verdana"/>
          <w:sz w:val="20"/>
          <w:szCs w:val="20"/>
          <w:lang w:val="hr-HR"/>
        </w:rPr>
        <w:t>,</w:t>
      </w:r>
      <w:r w:rsidR="00770608" w:rsidRPr="00A070FF">
        <w:rPr>
          <w:rFonts w:ascii="Verdana" w:hAnsi="Verdana"/>
          <w:sz w:val="20"/>
          <w:szCs w:val="20"/>
          <w:lang w:val="hr-HR"/>
        </w:rPr>
        <w:t xml:space="preserve"> veoma mali broj institucija dostavio je tražene podatke</w:t>
      </w:r>
      <w:r>
        <w:rPr>
          <w:rFonts w:ascii="Verdana" w:hAnsi="Verdana"/>
          <w:sz w:val="20"/>
          <w:szCs w:val="20"/>
          <w:lang w:val="hr-HR"/>
        </w:rPr>
        <w:t>. Navedeno</w:t>
      </w:r>
      <w:r w:rsidR="00770608" w:rsidRPr="00A070FF">
        <w:rPr>
          <w:rFonts w:ascii="Verdana" w:hAnsi="Verdana"/>
          <w:sz w:val="20"/>
          <w:szCs w:val="20"/>
          <w:lang w:val="hr-HR"/>
        </w:rPr>
        <w:t xml:space="preserve"> onemogućava izračunavanje pojedinih indikatora iz grupe D, koji se odnose na kontakt sa trećim licima i zloupotrebu povjerljivih informacija. Konkretno, zbog nedostatka podataka nije moguće izračunati sljedeće indikatore: D.8 Broj prijava protiv osoblja koje radi pod nadzorom nosioca pravosudne funkcije, a koje se odnose na neovlaštenu komunikaciju ex </w:t>
      </w:r>
      <w:proofErr w:type="spellStart"/>
      <w:r w:rsidR="00770608" w:rsidRPr="00A070FF">
        <w:rPr>
          <w:rFonts w:ascii="Verdana" w:hAnsi="Verdana"/>
          <w:sz w:val="20"/>
          <w:szCs w:val="20"/>
          <w:lang w:val="hr-HR"/>
        </w:rPr>
        <w:t>parte</w:t>
      </w:r>
      <w:proofErr w:type="spellEnd"/>
      <w:r w:rsidR="00770608" w:rsidRPr="00A070FF">
        <w:rPr>
          <w:rFonts w:ascii="Verdana" w:hAnsi="Verdana"/>
          <w:sz w:val="20"/>
          <w:szCs w:val="20"/>
          <w:lang w:val="hr-HR"/>
        </w:rPr>
        <w:t xml:space="preserve">, kontakte sa trećim licima, odavanje povjerljivih informacija ili javno/privatno </w:t>
      </w:r>
      <w:proofErr w:type="spellStart"/>
      <w:r w:rsidR="00770608" w:rsidRPr="00A070FF">
        <w:rPr>
          <w:rFonts w:ascii="Verdana" w:hAnsi="Verdana"/>
          <w:sz w:val="20"/>
          <w:szCs w:val="20"/>
          <w:lang w:val="hr-HR"/>
        </w:rPr>
        <w:t>komentarisanje</w:t>
      </w:r>
      <w:proofErr w:type="spellEnd"/>
      <w:r w:rsidR="00770608" w:rsidRPr="00A070FF">
        <w:rPr>
          <w:rFonts w:ascii="Verdana" w:hAnsi="Verdana"/>
          <w:sz w:val="20"/>
          <w:szCs w:val="20"/>
          <w:lang w:val="hr-HR"/>
        </w:rPr>
        <w:t xml:space="preserve"> predmeta koji su još u postupku. Kao i indikator D.9 Broj izrečenih disciplinskih mjera protiv takvog osoblja zbog istih oblika nedozvoljenog ponašanja.</w:t>
      </w:r>
    </w:p>
    <w:p w14:paraId="5A03860A" w14:textId="175CDED0" w:rsidR="00E6174F" w:rsidRPr="00A070FF" w:rsidRDefault="00770608" w:rsidP="00E6174F">
      <w:pPr>
        <w:jc w:val="both"/>
        <w:rPr>
          <w:rFonts w:ascii="Verdana" w:hAnsi="Verdana"/>
          <w:sz w:val="20"/>
          <w:szCs w:val="20"/>
          <w:lang w:val="hr-HR"/>
        </w:rPr>
      </w:pPr>
      <w:r w:rsidRPr="00A070FF">
        <w:rPr>
          <w:rFonts w:ascii="Verdana" w:hAnsi="Verdana"/>
          <w:sz w:val="20"/>
          <w:szCs w:val="20"/>
          <w:lang w:val="hr-HR"/>
        </w:rPr>
        <w:t>Pored nedovoljnog broja dostavljenih podataka, dodatnu prepreku za izračunavanje ovih indikatora predstavlja i činjenica da se ponašanja obuhvaćena indikatorima D.8 i D.9 ne mogu uvijek nedvosmisleno povezati sa važećim pravnim okvirom koji uređuje disciplinsku odgovorno</w:t>
      </w:r>
      <w:r w:rsidR="00A070FF" w:rsidRPr="00A070FF">
        <w:rPr>
          <w:rFonts w:ascii="Verdana" w:hAnsi="Verdana"/>
          <w:sz w:val="20"/>
          <w:szCs w:val="20"/>
          <w:lang w:val="hr-HR"/>
        </w:rPr>
        <w:t>st osoblja u pravosuđu. Z</w:t>
      </w:r>
      <w:r w:rsidRPr="00A070FF">
        <w:rPr>
          <w:rFonts w:ascii="Verdana" w:hAnsi="Verdana"/>
          <w:sz w:val="20"/>
          <w:szCs w:val="20"/>
          <w:lang w:val="hr-HR"/>
        </w:rPr>
        <w:t xml:space="preserve">akoni o državnoj službi i drugi propisi koji </w:t>
      </w:r>
      <w:proofErr w:type="spellStart"/>
      <w:r w:rsidRPr="00A070FF">
        <w:rPr>
          <w:rFonts w:ascii="Verdana" w:hAnsi="Verdana"/>
          <w:sz w:val="20"/>
          <w:szCs w:val="20"/>
          <w:lang w:val="hr-HR"/>
        </w:rPr>
        <w:t>regulišu</w:t>
      </w:r>
      <w:proofErr w:type="spellEnd"/>
      <w:r w:rsidRPr="00A070FF">
        <w:rPr>
          <w:rFonts w:ascii="Verdana" w:hAnsi="Verdana"/>
          <w:sz w:val="20"/>
          <w:szCs w:val="20"/>
          <w:lang w:val="hr-HR"/>
        </w:rPr>
        <w:t xml:space="preserve"> disciplinsku odgovornost državnih službenika, namještenika i ostalih zaposlenika u pravosudnim institucijama različito tretiraju ova pitanja u zavisnosti od jurisdikcije, što otežava uniformno evidentiranje i kla</w:t>
      </w:r>
      <w:r w:rsidR="00A070FF" w:rsidRPr="00A070FF">
        <w:rPr>
          <w:rFonts w:ascii="Verdana" w:hAnsi="Verdana"/>
          <w:sz w:val="20"/>
          <w:szCs w:val="20"/>
          <w:lang w:val="hr-HR"/>
        </w:rPr>
        <w:t>sifikaciju navedenih slučajeva.</w:t>
      </w:r>
    </w:p>
    <w:p w14:paraId="543A1568" w14:textId="61772B01" w:rsidR="00E6174F" w:rsidRPr="00A070FF" w:rsidRDefault="00460E74" w:rsidP="00560B66">
      <w:pPr>
        <w:spacing w:line="276" w:lineRule="auto"/>
        <w:jc w:val="both"/>
        <w:rPr>
          <w:rFonts w:ascii="Verdana" w:hAnsi="Verdana" w:cstheme="minorHAnsi"/>
          <w:sz w:val="20"/>
          <w:szCs w:val="20"/>
          <w:lang w:val="hr-HR"/>
        </w:rPr>
      </w:pPr>
      <w:r w:rsidRPr="00A070FF">
        <w:rPr>
          <w:rFonts w:ascii="Verdana" w:hAnsi="Verdana" w:cstheme="minorHAnsi"/>
          <w:sz w:val="20"/>
          <w:szCs w:val="20"/>
          <w:lang w:val="hr-HR"/>
        </w:rPr>
        <w:t>Analiza evidencije</w:t>
      </w:r>
      <w:r w:rsidR="00E6174F" w:rsidRPr="00A070FF">
        <w:rPr>
          <w:rFonts w:ascii="Verdana" w:hAnsi="Verdana" w:cstheme="minorHAnsi"/>
          <w:sz w:val="20"/>
          <w:szCs w:val="20"/>
          <w:lang w:val="hr-HR"/>
        </w:rPr>
        <w:t xml:space="preserve"> i preporuke:</w:t>
      </w:r>
    </w:p>
    <w:p w14:paraId="0EB3CF36" w14:textId="5221FFC2" w:rsidR="00926E7E" w:rsidRPr="00A070FF" w:rsidRDefault="00046853" w:rsidP="00560B66">
      <w:pPr>
        <w:pStyle w:val="ListParagraph"/>
        <w:numPr>
          <w:ilvl w:val="0"/>
          <w:numId w:val="11"/>
        </w:numPr>
        <w:spacing w:line="276" w:lineRule="auto"/>
        <w:jc w:val="both"/>
        <w:rPr>
          <w:rFonts w:ascii="Verdana" w:hAnsi="Verdana"/>
          <w:color w:val="auto"/>
          <w:sz w:val="20"/>
          <w:szCs w:val="20"/>
          <w:lang w:val="hr-HR"/>
        </w:rPr>
      </w:pPr>
      <w:r w:rsidRPr="00A070FF">
        <w:rPr>
          <w:rFonts w:ascii="Verdana" w:hAnsi="Verdana"/>
          <w:color w:val="auto"/>
          <w:sz w:val="20"/>
          <w:szCs w:val="20"/>
          <w:lang w:val="hr-HR"/>
        </w:rPr>
        <w:t>Dvije pravosudne institucije su evidentirale</w:t>
      </w:r>
      <w:r w:rsidR="00E6174F" w:rsidRPr="00A070FF">
        <w:rPr>
          <w:rFonts w:ascii="Verdana" w:hAnsi="Verdana"/>
          <w:color w:val="auto"/>
          <w:sz w:val="20"/>
          <w:szCs w:val="20"/>
          <w:lang w:val="hr-HR"/>
        </w:rPr>
        <w:t xml:space="preserve"> (</w:t>
      </w:r>
      <w:r w:rsidR="000E2E92" w:rsidRPr="00A070FF">
        <w:rPr>
          <w:rFonts w:ascii="Verdana" w:hAnsi="Verdana"/>
          <w:color w:val="auto"/>
          <w:sz w:val="20"/>
          <w:szCs w:val="20"/>
          <w:lang w:val="hr-HR"/>
        </w:rPr>
        <w:t>1,9</w:t>
      </w:r>
      <w:r w:rsidR="00E6174F" w:rsidRPr="00A070FF">
        <w:rPr>
          <w:rFonts w:ascii="Verdana" w:hAnsi="Verdana"/>
          <w:color w:val="auto"/>
          <w:sz w:val="20"/>
          <w:szCs w:val="20"/>
          <w:lang w:val="hr-HR"/>
        </w:rPr>
        <w:t xml:space="preserve">%) podatke o prijavama i izrečenim disciplinskim mjerama protiv osoblja koje radi pod nadzorom NPF te nije moguće dati </w:t>
      </w:r>
      <w:r w:rsidR="00CA2515" w:rsidRPr="00A070FF">
        <w:rPr>
          <w:rFonts w:ascii="Verdana" w:hAnsi="Verdana"/>
          <w:color w:val="auto"/>
          <w:sz w:val="20"/>
          <w:szCs w:val="20"/>
          <w:lang w:val="hr-HR"/>
        </w:rPr>
        <w:t xml:space="preserve">sveobuhvatan </w:t>
      </w:r>
      <w:r w:rsidR="00E6174F" w:rsidRPr="00A070FF">
        <w:rPr>
          <w:rFonts w:ascii="Verdana" w:hAnsi="Verdana"/>
          <w:color w:val="auto"/>
          <w:sz w:val="20"/>
          <w:szCs w:val="20"/>
          <w:lang w:val="hr-HR"/>
        </w:rPr>
        <w:t xml:space="preserve">odgovor na indikatore </w:t>
      </w:r>
      <w:r w:rsidR="00E6174F" w:rsidRPr="00A070FF">
        <w:rPr>
          <w:rFonts w:ascii="Verdana" w:hAnsi="Verdana"/>
          <w:iCs/>
          <w:color w:val="auto"/>
          <w:sz w:val="20"/>
          <w:szCs w:val="20"/>
          <w:lang w:val="hr-HR"/>
        </w:rPr>
        <w:t xml:space="preserve">D.8 Broj prijava protiv osoblja koje radi pod nadzorom nosioca pravosudne funkcije zbog ostvarene komunikacije ex </w:t>
      </w:r>
      <w:proofErr w:type="spellStart"/>
      <w:r w:rsidR="00E6174F" w:rsidRPr="00A070FF">
        <w:rPr>
          <w:rFonts w:ascii="Verdana" w:hAnsi="Verdana"/>
          <w:iCs/>
          <w:color w:val="auto"/>
          <w:sz w:val="20"/>
          <w:szCs w:val="20"/>
          <w:lang w:val="hr-HR"/>
        </w:rPr>
        <w:t>parte</w:t>
      </w:r>
      <w:proofErr w:type="spellEnd"/>
      <w:r w:rsidR="00E6174F" w:rsidRPr="00A070FF">
        <w:rPr>
          <w:rFonts w:ascii="Verdana" w:hAnsi="Verdana"/>
          <w:iCs/>
          <w:color w:val="auto"/>
          <w:sz w:val="20"/>
          <w:szCs w:val="20"/>
          <w:lang w:val="hr-HR"/>
        </w:rPr>
        <w:t xml:space="preserve">, kontakata sa trećim licima, odavanja povjerljivih informacija ili javnog ili privatnog </w:t>
      </w:r>
      <w:proofErr w:type="spellStart"/>
      <w:r w:rsidR="00E6174F" w:rsidRPr="00A070FF">
        <w:rPr>
          <w:rFonts w:ascii="Verdana" w:hAnsi="Verdana"/>
          <w:iCs/>
          <w:color w:val="auto"/>
          <w:sz w:val="20"/>
          <w:szCs w:val="20"/>
          <w:lang w:val="hr-HR"/>
        </w:rPr>
        <w:t>komentarisanja</w:t>
      </w:r>
      <w:proofErr w:type="spellEnd"/>
      <w:r w:rsidR="00E6174F" w:rsidRPr="00A070FF">
        <w:rPr>
          <w:rFonts w:ascii="Verdana" w:hAnsi="Verdana"/>
          <w:iCs/>
          <w:color w:val="auto"/>
          <w:sz w:val="20"/>
          <w:szCs w:val="20"/>
          <w:lang w:val="hr-HR"/>
        </w:rPr>
        <w:t xml:space="preserve"> nezavršenih ili predmeta u toku</w:t>
      </w:r>
      <w:r w:rsidR="00E6174F" w:rsidRPr="00A070FF">
        <w:rPr>
          <w:rFonts w:ascii="Verdana" w:hAnsi="Verdana"/>
          <w:color w:val="auto"/>
          <w:sz w:val="20"/>
          <w:szCs w:val="20"/>
          <w:lang w:val="hr-HR"/>
        </w:rPr>
        <w:t xml:space="preserve"> i D.9 </w:t>
      </w:r>
      <w:r w:rsidR="00E6174F" w:rsidRPr="00A070FF">
        <w:rPr>
          <w:rFonts w:ascii="Verdana" w:hAnsi="Verdana"/>
          <w:iCs/>
          <w:color w:val="auto"/>
          <w:sz w:val="20"/>
          <w:szCs w:val="20"/>
          <w:lang w:val="hr-HR"/>
        </w:rPr>
        <w:t xml:space="preserve">Broj izrečenih disciplinskih mjera protiv osoblja koje radi pod nadzorom nosioca pravosudne funkcije zbog ostvarene komunikacije ex </w:t>
      </w:r>
      <w:proofErr w:type="spellStart"/>
      <w:r w:rsidR="00E6174F" w:rsidRPr="00A070FF">
        <w:rPr>
          <w:rFonts w:ascii="Verdana" w:hAnsi="Verdana"/>
          <w:iCs/>
          <w:color w:val="auto"/>
          <w:sz w:val="20"/>
          <w:szCs w:val="20"/>
          <w:lang w:val="hr-HR"/>
        </w:rPr>
        <w:t>parte</w:t>
      </w:r>
      <w:proofErr w:type="spellEnd"/>
      <w:r w:rsidR="00E6174F" w:rsidRPr="00A070FF">
        <w:rPr>
          <w:rFonts w:ascii="Verdana" w:hAnsi="Verdana"/>
          <w:iCs/>
          <w:color w:val="auto"/>
          <w:sz w:val="20"/>
          <w:szCs w:val="20"/>
          <w:lang w:val="hr-HR"/>
        </w:rPr>
        <w:t xml:space="preserve">, kontakata sa trećim licima, odavanja povjerljivih informacija ili privatnog </w:t>
      </w:r>
      <w:proofErr w:type="spellStart"/>
      <w:r w:rsidR="00E6174F" w:rsidRPr="00A070FF">
        <w:rPr>
          <w:rFonts w:ascii="Verdana" w:hAnsi="Verdana"/>
          <w:iCs/>
          <w:color w:val="auto"/>
          <w:sz w:val="20"/>
          <w:szCs w:val="20"/>
          <w:lang w:val="hr-HR"/>
        </w:rPr>
        <w:t>komentarisanja</w:t>
      </w:r>
      <w:proofErr w:type="spellEnd"/>
      <w:r w:rsidR="00E6174F" w:rsidRPr="00A070FF">
        <w:rPr>
          <w:rFonts w:ascii="Verdana" w:hAnsi="Verdana"/>
          <w:iCs/>
          <w:color w:val="auto"/>
          <w:sz w:val="20"/>
          <w:szCs w:val="20"/>
          <w:lang w:val="hr-HR"/>
        </w:rPr>
        <w:t xml:space="preserve"> nezavršenih ili predmeta u toku.</w:t>
      </w:r>
      <w:r w:rsidR="00E6174F" w:rsidRPr="00A070FF">
        <w:rPr>
          <w:rFonts w:ascii="Verdana" w:hAnsi="Verdana"/>
          <w:color w:val="auto"/>
          <w:sz w:val="20"/>
          <w:szCs w:val="20"/>
          <w:lang w:val="hr-HR"/>
        </w:rPr>
        <w:t xml:space="preserve"> </w:t>
      </w:r>
    </w:p>
    <w:p w14:paraId="197BE92C" w14:textId="77777777" w:rsidR="009055A0" w:rsidRPr="009055A0" w:rsidRDefault="008C55F6" w:rsidP="00560B66">
      <w:pPr>
        <w:pStyle w:val="ListParagraph"/>
        <w:numPr>
          <w:ilvl w:val="0"/>
          <w:numId w:val="11"/>
        </w:numPr>
        <w:spacing w:line="276" w:lineRule="auto"/>
        <w:jc w:val="both"/>
        <w:rPr>
          <w:rFonts w:ascii="Gill Sans MT" w:hAnsi="Gill Sans MT"/>
          <w:sz w:val="22"/>
          <w:lang w:val="hr-HR"/>
        </w:rPr>
      </w:pPr>
      <w:r w:rsidRPr="00A070FF">
        <w:rPr>
          <w:rFonts w:ascii="Verdana" w:hAnsi="Verdana"/>
          <w:color w:val="auto"/>
          <w:sz w:val="20"/>
          <w:szCs w:val="20"/>
          <w:lang w:val="hr-HR"/>
        </w:rPr>
        <w:t>Potrebno je razmotriti opravdanost vođenja ovog indikatora, kao i same evidencije koja se odnosi na uposlenike, u kontekstu praćenja Smjernica za sprečavanje sukoba interesa u pravosuđu. Posebnu pažnju treba posvetiti činjenici da su disciplinske prijave i mjere već predviđene kao dio evidencija koje se vode u skladu s postojećim mehanizmima za praćenje primjene etičkih kodeksa i smjernica za postupanje zaposlenih u pravosudnim institucijama.</w:t>
      </w:r>
      <w:r w:rsidRPr="00A070FF">
        <w:rPr>
          <w:rFonts w:ascii="Gill Sans MT" w:hAnsi="Gill Sans MT"/>
          <w:color w:val="auto"/>
          <w:sz w:val="22"/>
          <w:lang w:val="hr-HR"/>
        </w:rPr>
        <w:t xml:space="preserve"> </w:t>
      </w:r>
    </w:p>
    <w:p w14:paraId="47A53770" w14:textId="0F49B39B" w:rsidR="00A070FF" w:rsidRPr="009F3DD7" w:rsidRDefault="00E6174F" w:rsidP="009055A0">
      <w:pPr>
        <w:pStyle w:val="ListParagraph"/>
        <w:spacing w:line="276" w:lineRule="auto"/>
        <w:ind w:firstLine="0"/>
        <w:jc w:val="both"/>
        <w:rPr>
          <w:rFonts w:ascii="Gill Sans MT" w:hAnsi="Gill Sans MT"/>
          <w:sz w:val="22"/>
          <w:lang w:val="hr-HR"/>
        </w:rPr>
      </w:pPr>
      <w:r w:rsidRPr="008C55F6">
        <w:rPr>
          <w:rFonts w:ascii="Gill Sans MT" w:hAnsi="Gill Sans MT"/>
          <w:sz w:val="22"/>
          <w:lang w:val="hr-HR"/>
        </w:rPr>
        <w:tab/>
      </w:r>
      <w:r w:rsidRPr="008C55F6">
        <w:rPr>
          <w:rFonts w:ascii="Gill Sans MT" w:hAnsi="Gill Sans MT"/>
          <w:sz w:val="22"/>
        </w:rPr>
        <w:t xml:space="preserve"> </w:t>
      </w:r>
    </w:p>
    <w:p w14:paraId="58889D90" w14:textId="3F2A278B" w:rsidR="00A049FF" w:rsidRPr="00921582" w:rsidRDefault="00EC3346" w:rsidP="00A049FF">
      <w:pPr>
        <w:pStyle w:val="Heading3"/>
        <w:rPr>
          <w:rFonts w:ascii="Verdana" w:hAnsi="Verdana" w:cs="Calibri"/>
          <w:b/>
          <w:bCs w:val="0"/>
          <w:sz w:val="22"/>
        </w:rPr>
      </w:pPr>
      <w:bookmarkStart w:id="8" w:name="_Toc201132785"/>
      <w:r w:rsidRPr="00921582">
        <w:rPr>
          <w:rFonts w:ascii="Verdana" w:hAnsi="Verdana" w:cs="Calibri"/>
          <w:b/>
          <w:bCs w:val="0"/>
          <w:sz w:val="22"/>
          <w:lang w:val="bs-Latn-BA"/>
        </w:rPr>
        <w:lastRenderedPageBreak/>
        <w:t xml:space="preserve">1.5 </w:t>
      </w:r>
      <w:proofErr w:type="spellStart"/>
      <w:r w:rsidR="00A049FF" w:rsidRPr="00921582">
        <w:rPr>
          <w:rFonts w:ascii="Verdana" w:hAnsi="Verdana" w:cs="Calibri"/>
          <w:b/>
          <w:bCs w:val="0"/>
          <w:sz w:val="22"/>
        </w:rPr>
        <w:t>Evidencija</w:t>
      </w:r>
      <w:proofErr w:type="spellEnd"/>
      <w:r w:rsidR="00A049FF" w:rsidRPr="00921582">
        <w:rPr>
          <w:rFonts w:ascii="Verdana" w:hAnsi="Verdana" w:cs="Calibri"/>
          <w:b/>
          <w:bCs w:val="0"/>
          <w:sz w:val="22"/>
        </w:rPr>
        <w:t xml:space="preserve"> o </w:t>
      </w:r>
      <w:proofErr w:type="spellStart"/>
      <w:r w:rsidR="00A049FF" w:rsidRPr="00921582">
        <w:rPr>
          <w:rFonts w:ascii="Verdana" w:hAnsi="Verdana" w:cs="Calibri"/>
          <w:b/>
          <w:bCs w:val="0"/>
          <w:sz w:val="22"/>
        </w:rPr>
        <w:t>ostvarenoj</w:t>
      </w:r>
      <w:proofErr w:type="spellEnd"/>
      <w:r w:rsidR="00A049FF" w:rsidRPr="00921582">
        <w:rPr>
          <w:rFonts w:ascii="Verdana" w:hAnsi="Verdana" w:cs="Calibri"/>
          <w:b/>
          <w:bCs w:val="0"/>
          <w:sz w:val="22"/>
        </w:rPr>
        <w:t xml:space="preserve"> </w:t>
      </w:r>
      <w:proofErr w:type="spellStart"/>
      <w:r w:rsidR="00A049FF" w:rsidRPr="00921582">
        <w:rPr>
          <w:rFonts w:ascii="Verdana" w:hAnsi="Verdana" w:cs="Calibri"/>
          <w:b/>
          <w:bCs w:val="0"/>
          <w:sz w:val="22"/>
        </w:rPr>
        <w:t>ex</w:t>
      </w:r>
      <w:proofErr w:type="spellEnd"/>
      <w:r w:rsidR="00A049FF" w:rsidRPr="00921582">
        <w:rPr>
          <w:rFonts w:ascii="Verdana" w:hAnsi="Verdana" w:cs="Calibri"/>
          <w:b/>
          <w:bCs w:val="0"/>
          <w:sz w:val="22"/>
        </w:rPr>
        <w:t xml:space="preserve"> </w:t>
      </w:r>
      <w:proofErr w:type="spellStart"/>
      <w:r w:rsidR="00A049FF" w:rsidRPr="00921582">
        <w:rPr>
          <w:rFonts w:ascii="Verdana" w:hAnsi="Verdana" w:cs="Calibri"/>
          <w:b/>
          <w:bCs w:val="0"/>
          <w:sz w:val="22"/>
        </w:rPr>
        <w:t>parte</w:t>
      </w:r>
      <w:proofErr w:type="spellEnd"/>
      <w:r w:rsidR="00A049FF" w:rsidRPr="00921582">
        <w:rPr>
          <w:rFonts w:ascii="Verdana" w:hAnsi="Verdana" w:cs="Calibri"/>
          <w:b/>
          <w:bCs w:val="0"/>
          <w:sz w:val="22"/>
        </w:rPr>
        <w:t xml:space="preserve"> </w:t>
      </w:r>
      <w:proofErr w:type="spellStart"/>
      <w:r w:rsidR="00A049FF" w:rsidRPr="00921582">
        <w:rPr>
          <w:rFonts w:ascii="Verdana" w:hAnsi="Verdana" w:cs="Calibri"/>
          <w:b/>
          <w:bCs w:val="0"/>
          <w:sz w:val="22"/>
        </w:rPr>
        <w:t>komunikaciji</w:t>
      </w:r>
      <w:proofErr w:type="spellEnd"/>
      <w:r w:rsidR="00A049FF" w:rsidRPr="00921582">
        <w:rPr>
          <w:rFonts w:ascii="Verdana" w:hAnsi="Verdana" w:cs="Calibri"/>
          <w:b/>
          <w:bCs w:val="0"/>
          <w:sz w:val="22"/>
        </w:rPr>
        <w:t xml:space="preserve"> NPF i </w:t>
      </w:r>
      <w:proofErr w:type="spellStart"/>
      <w:r w:rsidR="00A049FF" w:rsidRPr="00921582">
        <w:rPr>
          <w:rFonts w:ascii="Verdana" w:hAnsi="Verdana" w:cs="Calibri"/>
          <w:b/>
          <w:bCs w:val="0"/>
          <w:sz w:val="22"/>
        </w:rPr>
        <w:t>uposlenika</w:t>
      </w:r>
      <w:bookmarkEnd w:id="8"/>
      <w:proofErr w:type="spellEnd"/>
    </w:p>
    <w:p w14:paraId="4EC10C83" w14:textId="77777777" w:rsidR="00A049FF" w:rsidRPr="00A049FF" w:rsidRDefault="00A049FF" w:rsidP="00A049FF"/>
    <w:p w14:paraId="0C116F83" w14:textId="30D0FA56" w:rsidR="00A049FF" w:rsidRPr="00FD59C0" w:rsidRDefault="00A528DC" w:rsidP="00A049FF">
      <w:pPr>
        <w:jc w:val="both"/>
        <w:rPr>
          <w:rFonts w:ascii="Verdana" w:hAnsi="Verdana" w:cstheme="minorHAnsi"/>
          <w:sz w:val="20"/>
          <w:szCs w:val="20"/>
          <w:lang w:val="hr-HR"/>
        </w:rPr>
      </w:pPr>
      <w:r w:rsidRPr="00FD59C0">
        <w:rPr>
          <w:rFonts w:ascii="Verdana" w:hAnsi="Verdana" w:cstheme="minorHAnsi"/>
          <w:sz w:val="20"/>
          <w:szCs w:val="20"/>
          <w:lang w:val="hr-HR"/>
        </w:rPr>
        <w:t>Sv</w:t>
      </w:r>
      <w:r w:rsidR="00A049FF" w:rsidRPr="00FD59C0">
        <w:rPr>
          <w:rFonts w:ascii="Verdana" w:hAnsi="Verdana" w:cstheme="minorHAnsi"/>
          <w:sz w:val="20"/>
          <w:szCs w:val="20"/>
          <w:lang w:val="hr-HR"/>
        </w:rPr>
        <w:t>aka komunikacija u vezi sa postupkom sa bilo kojom strankom u sporu/postupku bez prisustva druge stranke</w:t>
      </w:r>
      <w:r w:rsidR="00FD59C0" w:rsidRPr="00FD59C0">
        <w:rPr>
          <w:rFonts w:ascii="Verdana" w:hAnsi="Verdana" w:cstheme="minorHAnsi"/>
          <w:sz w:val="20"/>
          <w:szCs w:val="20"/>
          <w:lang w:val="hr-HR"/>
        </w:rPr>
        <w:t xml:space="preserve"> predstavlja ex</w:t>
      </w:r>
      <w:r w:rsidRPr="00FD59C0">
        <w:rPr>
          <w:rFonts w:ascii="Verdana" w:hAnsi="Verdana" w:cstheme="minorHAnsi"/>
          <w:sz w:val="20"/>
          <w:szCs w:val="20"/>
          <w:lang w:val="hr-HR"/>
        </w:rPr>
        <w:t xml:space="preserve"> </w:t>
      </w:r>
      <w:proofErr w:type="spellStart"/>
      <w:r w:rsidRPr="00FD59C0">
        <w:rPr>
          <w:rFonts w:ascii="Verdana" w:hAnsi="Verdana" w:cstheme="minorHAnsi"/>
          <w:sz w:val="20"/>
          <w:szCs w:val="20"/>
          <w:lang w:val="hr-HR"/>
        </w:rPr>
        <w:t>parte</w:t>
      </w:r>
      <w:proofErr w:type="spellEnd"/>
      <w:r w:rsidRPr="00FD59C0">
        <w:rPr>
          <w:rFonts w:ascii="Verdana" w:hAnsi="Verdana" w:cstheme="minorHAnsi"/>
          <w:sz w:val="20"/>
          <w:szCs w:val="20"/>
          <w:lang w:val="hr-HR"/>
        </w:rPr>
        <w:t xml:space="preserve"> komunikaciju prema Smjernicama o sprečavanju sukoba interesa</w:t>
      </w:r>
      <w:r w:rsidR="00A049FF" w:rsidRPr="00FD59C0">
        <w:rPr>
          <w:rFonts w:ascii="Verdana" w:hAnsi="Verdana" w:cstheme="minorHAnsi"/>
          <w:sz w:val="20"/>
          <w:szCs w:val="20"/>
          <w:lang w:val="hr-HR"/>
        </w:rPr>
        <w:t xml:space="preserve">. </w:t>
      </w:r>
    </w:p>
    <w:p w14:paraId="13EFB209" w14:textId="64103441" w:rsidR="00A049FF" w:rsidRPr="00FD59C0" w:rsidRDefault="00A049FF" w:rsidP="00A049FF">
      <w:pPr>
        <w:jc w:val="both"/>
        <w:rPr>
          <w:rFonts w:ascii="Verdana" w:hAnsi="Verdana" w:cstheme="minorHAnsi"/>
          <w:sz w:val="20"/>
          <w:szCs w:val="20"/>
          <w:lang w:val="hr-HR"/>
        </w:rPr>
      </w:pPr>
      <w:r w:rsidRPr="00FD59C0">
        <w:rPr>
          <w:rFonts w:ascii="Verdana" w:hAnsi="Verdana" w:cstheme="minorHAnsi"/>
          <w:sz w:val="20"/>
          <w:szCs w:val="20"/>
          <w:lang w:val="hr-HR"/>
        </w:rPr>
        <w:t xml:space="preserve">Četiri pravosudne institucije su evidentirale komunikaciju </w:t>
      </w:r>
      <w:r w:rsidRPr="00FD59C0">
        <w:rPr>
          <w:rFonts w:ascii="Verdana" w:hAnsi="Verdana" w:cstheme="minorHAnsi"/>
          <w:i/>
          <w:iCs/>
          <w:sz w:val="20"/>
          <w:szCs w:val="20"/>
          <w:lang w:val="hr-HR"/>
        </w:rPr>
        <w:t xml:space="preserve">ex </w:t>
      </w:r>
      <w:proofErr w:type="spellStart"/>
      <w:r w:rsidRPr="00FD59C0">
        <w:rPr>
          <w:rFonts w:ascii="Verdana" w:hAnsi="Verdana" w:cstheme="minorHAnsi"/>
          <w:i/>
          <w:iCs/>
          <w:sz w:val="20"/>
          <w:szCs w:val="20"/>
          <w:lang w:val="hr-HR"/>
        </w:rPr>
        <w:t>parte</w:t>
      </w:r>
      <w:proofErr w:type="spellEnd"/>
      <w:r w:rsidRPr="00FD59C0">
        <w:rPr>
          <w:rFonts w:ascii="Verdana" w:hAnsi="Verdana" w:cstheme="minorHAnsi"/>
          <w:i/>
          <w:iCs/>
          <w:sz w:val="20"/>
          <w:szCs w:val="20"/>
          <w:lang w:val="hr-HR"/>
        </w:rPr>
        <w:t xml:space="preserve"> </w:t>
      </w:r>
      <w:r w:rsidRPr="00FD59C0">
        <w:rPr>
          <w:rFonts w:ascii="Verdana" w:hAnsi="Verdana" w:cstheme="minorHAnsi"/>
          <w:sz w:val="20"/>
          <w:szCs w:val="20"/>
          <w:lang w:val="hr-HR"/>
        </w:rPr>
        <w:t>dajući potrebne po</w:t>
      </w:r>
      <w:r w:rsidR="00135B0A">
        <w:rPr>
          <w:rFonts w:ascii="Verdana" w:hAnsi="Verdana" w:cstheme="minorHAnsi"/>
          <w:sz w:val="20"/>
          <w:szCs w:val="20"/>
          <w:lang w:val="hr-HR"/>
        </w:rPr>
        <w:t>datke koje zahtijeva evidencija, dok su u</w:t>
      </w:r>
      <w:r w:rsidR="00046853" w:rsidRPr="00FD59C0">
        <w:rPr>
          <w:rFonts w:ascii="Verdana" w:hAnsi="Verdana" w:cstheme="minorHAnsi"/>
          <w:sz w:val="20"/>
          <w:szCs w:val="20"/>
          <w:lang w:val="hr-HR"/>
        </w:rPr>
        <w:t xml:space="preserve"> ukupno 11 slučajeva sačinjene službene zabilješke.</w:t>
      </w:r>
      <w:r w:rsidRPr="00FD59C0">
        <w:rPr>
          <w:rFonts w:ascii="Verdana" w:hAnsi="Verdana" w:cstheme="minorHAnsi"/>
          <w:sz w:val="20"/>
          <w:szCs w:val="20"/>
          <w:lang w:val="hr-HR"/>
        </w:rPr>
        <w:t xml:space="preserve"> </w:t>
      </w:r>
    </w:p>
    <w:p w14:paraId="6D8DB4A5" w14:textId="1B5EDE79" w:rsidR="00A049FF" w:rsidRPr="00FD59C0" w:rsidRDefault="00A528DC" w:rsidP="00A049FF">
      <w:pPr>
        <w:jc w:val="both"/>
        <w:rPr>
          <w:rFonts w:ascii="Verdana" w:hAnsi="Verdana" w:cstheme="minorHAnsi"/>
          <w:sz w:val="20"/>
          <w:szCs w:val="20"/>
          <w:lang w:val="hr-HR"/>
        </w:rPr>
      </w:pPr>
      <w:r w:rsidRPr="00FD59C0">
        <w:rPr>
          <w:rFonts w:ascii="Verdana" w:hAnsi="Verdana" w:cstheme="minorHAnsi"/>
          <w:sz w:val="20"/>
          <w:szCs w:val="20"/>
          <w:lang w:val="hr-HR"/>
        </w:rPr>
        <w:t>Unosom podataka u evidenciju</w:t>
      </w:r>
      <w:r w:rsidR="00A049FF" w:rsidRPr="00FD59C0">
        <w:rPr>
          <w:rFonts w:ascii="Verdana" w:hAnsi="Verdana" w:cstheme="minorHAnsi"/>
          <w:sz w:val="20"/>
          <w:szCs w:val="20"/>
          <w:lang w:val="hr-HR"/>
        </w:rPr>
        <w:t xml:space="preserve"> </w:t>
      </w:r>
      <w:r w:rsidR="00A049FF" w:rsidRPr="00FD59C0">
        <w:rPr>
          <w:rFonts w:ascii="Verdana" w:hAnsi="Verdana" w:cstheme="minorHAnsi"/>
          <w:bCs/>
          <w:iCs/>
          <w:sz w:val="20"/>
          <w:szCs w:val="20"/>
          <w:lang w:val="hr-HR"/>
        </w:rPr>
        <w:t xml:space="preserve">Indikator D.1  Broj nosilaca pravosudne funkcije koji su sačinili službenu zabilješku za pokušaje ex </w:t>
      </w:r>
      <w:proofErr w:type="spellStart"/>
      <w:r w:rsidR="00A049FF" w:rsidRPr="00FD59C0">
        <w:rPr>
          <w:rFonts w:ascii="Verdana" w:hAnsi="Verdana" w:cstheme="minorHAnsi"/>
          <w:bCs/>
          <w:iCs/>
          <w:sz w:val="20"/>
          <w:szCs w:val="20"/>
          <w:lang w:val="hr-HR"/>
        </w:rPr>
        <w:t>parte</w:t>
      </w:r>
      <w:proofErr w:type="spellEnd"/>
      <w:r w:rsidR="00A049FF" w:rsidRPr="00FD59C0">
        <w:rPr>
          <w:rFonts w:ascii="Verdana" w:hAnsi="Verdana" w:cstheme="minorHAnsi"/>
          <w:bCs/>
          <w:iCs/>
          <w:sz w:val="20"/>
          <w:szCs w:val="20"/>
          <w:lang w:val="hr-HR"/>
        </w:rPr>
        <w:t xml:space="preserve"> komunikacije u kalendarskoj godini</w:t>
      </w:r>
      <w:r w:rsidR="00A049FF" w:rsidRPr="00FD59C0">
        <w:rPr>
          <w:rFonts w:ascii="Verdana" w:hAnsi="Verdana" w:cstheme="minorHAnsi"/>
          <w:sz w:val="20"/>
          <w:szCs w:val="20"/>
          <w:lang w:val="hr-HR"/>
        </w:rPr>
        <w:t xml:space="preserve"> i </w:t>
      </w:r>
      <w:r w:rsidR="00A049FF" w:rsidRPr="00FD59C0">
        <w:rPr>
          <w:rFonts w:ascii="Verdana" w:hAnsi="Verdana" w:cstheme="minorHAnsi"/>
          <w:bCs/>
          <w:iCs/>
          <w:sz w:val="20"/>
          <w:szCs w:val="20"/>
          <w:lang w:val="hr-HR"/>
        </w:rPr>
        <w:t xml:space="preserve">Indikator D.2  Broj nosilaca pravosudne funkcije koji su u slučaju nenamjerne ex </w:t>
      </w:r>
      <w:proofErr w:type="spellStart"/>
      <w:r w:rsidR="00A049FF" w:rsidRPr="00FD59C0">
        <w:rPr>
          <w:rFonts w:ascii="Verdana" w:hAnsi="Verdana" w:cstheme="minorHAnsi"/>
          <w:bCs/>
          <w:iCs/>
          <w:sz w:val="20"/>
          <w:szCs w:val="20"/>
          <w:lang w:val="hr-HR"/>
        </w:rPr>
        <w:t>parte</w:t>
      </w:r>
      <w:proofErr w:type="spellEnd"/>
      <w:r w:rsidR="00A049FF" w:rsidRPr="00FD59C0">
        <w:rPr>
          <w:rFonts w:ascii="Verdana" w:hAnsi="Verdana" w:cstheme="minorHAnsi"/>
          <w:bCs/>
          <w:iCs/>
          <w:sz w:val="20"/>
          <w:szCs w:val="20"/>
          <w:lang w:val="hr-HR"/>
        </w:rPr>
        <w:t xml:space="preserve"> komunikacije bez odlaganja obavijestili sve strane u postupku i pružili im mogućnost odgovora u kalendarskoj godini</w:t>
      </w:r>
      <w:r w:rsidR="00A049FF" w:rsidRPr="00FD59C0">
        <w:rPr>
          <w:rFonts w:ascii="Verdana" w:hAnsi="Verdana" w:cstheme="minorHAnsi"/>
          <w:b/>
          <w:bCs/>
          <w:i/>
          <w:iCs/>
          <w:sz w:val="20"/>
          <w:szCs w:val="20"/>
          <w:lang w:val="hr-HR"/>
        </w:rPr>
        <w:t xml:space="preserve"> </w:t>
      </w:r>
      <w:r w:rsidR="00A049FF" w:rsidRPr="00FD59C0">
        <w:rPr>
          <w:rFonts w:ascii="Verdana" w:hAnsi="Verdana" w:cstheme="minorHAnsi"/>
          <w:sz w:val="20"/>
          <w:szCs w:val="20"/>
          <w:lang w:val="hr-HR"/>
        </w:rPr>
        <w:t xml:space="preserve">Instrumenata za praćenje primjene Smjernica za sprečavanje sukoba interesa u pravosuđu i dalje nije moguće izračunati u potpunosti jer se pretpostavlja da ostale pravosudne institucije nisu evidentirale komunikacije </w:t>
      </w:r>
      <w:r w:rsidR="00A049FF" w:rsidRPr="00FD59C0">
        <w:rPr>
          <w:rFonts w:ascii="Verdana" w:hAnsi="Verdana" w:cstheme="minorHAnsi"/>
          <w:i/>
          <w:iCs/>
          <w:sz w:val="20"/>
          <w:szCs w:val="20"/>
          <w:lang w:val="hr-HR"/>
        </w:rPr>
        <w:t xml:space="preserve">ex </w:t>
      </w:r>
      <w:proofErr w:type="spellStart"/>
      <w:r w:rsidR="00A049FF" w:rsidRPr="00FD59C0">
        <w:rPr>
          <w:rFonts w:ascii="Verdana" w:hAnsi="Verdana" w:cstheme="minorHAnsi"/>
          <w:i/>
          <w:iCs/>
          <w:sz w:val="20"/>
          <w:szCs w:val="20"/>
          <w:lang w:val="hr-HR"/>
        </w:rPr>
        <w:t>parte</w:t>
      </w:r>
      <w:proofErr w:type="spellEnd"/>
      <w:r w:rsidR="00A049FF" w:rsidRPr="00FD59C0">
        <w:rPr>
          <w:rFonts w:ascii="Verdana" w:hAnsi="Verdana" w:cstheme="minorHAnsi"/>
          <w:sz w:val="20"/>
          <w:szCs w:val="20"/>
          <w:lang w:val="hr-HR"/>
        </w:rPr>
        <w:t xml:space="preserve"> odnosno nisu dostavile podatke Odjelu </w:t>
      </w:r>
      <w:r w:rsidR="009B4CAA" w:rsidRPr="00FD59C0">
        <w:rPr>
          <w:rFonts w:ascii="Verdana" w:hAnsi="Verdana"/>
          <w:sz w:val="20"/>
          <w:szCs w:val="20"/>
          <w:lang w:val="hr-HR"/>
        </w:rPr>
        <w:t>za disciplinske postupke i etiku NPF</w:t>
      </w:r>
      <w:r w:rsidR="00A049FF" w:rsidRPr="00FD59C0">
        <w:rPr>
          <w:rFonts w:ascii="Verdana" w:hAnsi="Verdana" w:cstheme="minorHAnsi"/>
          <w:sz w:val="20"/>
          <w:szCs w:val="20"/>
          <w:lang w:val="hr-HR"/>
        </w:rPr>
        <w:t>, a ne da ovakve komunikacije nije bilo.</w:t>
      </w:r>
    </w:p>
    <w:p w14:paraId="705812AD" w14:textId="43DF71F6" w:rsidR="00A049FF" w:rsidRPr="00FD59C0" w:rsidRDefault="00460E74" w:rsidP="00135B0A">
      <w:pPr>
        <w:spacing w:line="276" w:lineRule="auto"/>
        <w:jc w:val="both"/>
        <w:rPr>
          <w:rFonts w:ascii="Verdana" w:hAnsi="Verdana" w:cstheme="minorHAnsi"/>
          <w:sz w:val="20"/>
          <w:szCs w:val="20"/>
          <w:lang w:val="hr-HR"/>
        </w:rPr>
      </w:pPr>
      <w:r w:rsidRPr="00FD59C0">
        <w:rPr>
          <w:rFonts w:ascii="Verdana" w:hAnsi="Verdana" w:cstheme="minorHAnsi"/>
          <w:sz w:val="20"/>
          <w:szCs w:val="20"/>
          <w:lang w:val="hr-HR"/>
        </w:rPr>
        <w:t xml:space="preserve">Analiza evidencije </w:t>
      </w:r>
      <w:r w:rsidR="00A049FF" w:rsidRPr="00FD59C0">
        <w:rPr>
          <w:rFonts w:ascii="Verdana" w:hAnsi="Verdana" w:cstheme="minorHAnsi"/>
          <w:sz w:val="20"/>
          <w:szCs w:val="20"/>
          <w:lang w:val="hr-HR"/>
        </w:rPr>
        <w:t xml:space="preserve"> i preporuke:</w:t>
      </w:r>
    </w:p>
    <w:p w14:paraId="2729901F" w14:textId="3541F7C7" w:rsidR="00A049FF" w:rsidRPr="002822E3" w:rsidRDefault="00A049FF" w:rsidP="00135B0A">
      <w:pPr>
        <w:pStyle w:val="ListParagraph"/>
        <w:numPr>
          <w:ilvl w:val="0"/>
          <w:numId w:val="11"/>
        </w:numPr>
        <w:spacing w:line="276" w:lineRule="auto"/>
        <w:jc w:val="both"/>
        <w:rPr>
          <w:rFonts w:ascii="Verdana" w:hAnsi="Verdana" w:cstheme="minorHAnsi"/>
          <w:color w:val="auto"/>
          <w:sz w:val="20"/>
          <w:szCs w:val="20"/>
          <w:lang w:val="hr-HR"/>
        </w:rPr>
      </w:pPr>
      <w:r w:rsidRPr="00FD59C0">
        <w:rPr>
          <w:rFonts w:ascii="Verdana" w:hAnsi="Verdana"/>
          <w:color w:val="auto"/>
          <w:sz w:val="20"/>
          <w:szCs w:val="20"/>
          <w:lang w:val="hr-HR"/>
        </w:rPr>
        <w:t xml:space="preserve">Iznimno mali broj pravosudnih institucija je evidentirao komunikaciju </w:t>
      </w:r>
      <w:r w:rsidRPr="00FD59C0">
        <w:rPr>
          <w:rFonts w:ascii="Verdana" w:hAnsi="Verdana"/>
          <w:iCs/>
          <w:color w:val="auto"/>
          <w:sz w:val="20"/>
          <w:szCs w:val="20"/>
          <w:lang w:val="hr-HR"/>
        </w:rPr>
        <w:t xml:space="preserve">ex </w:t>
      </w:r>
      <w:proofErr w:type="spellStart"/>
      <w:r w:rsidRPr="00FD59C0">
        <w:rPr>
          <w:rFonts w:ascii="Verdana" w:hAnsi="Verdana"/>
          <w:iCs/>
          <w:color w:val="auto"/>
          <w:sz w:val="20"/>
          <w:szCs w:val="20"/>
          <w:lang w:val="hr-HR"/>
        </w:rPr>
        <w:t>parte</w:t>
      </w:r>
      <w:proofErr w:type="spellEnd"/>
      <w:r w:rsidRPr="00FD59C0">
        <w:rPr>
          <w:rFonts w:ascii="Verdana" w:hAnsi="Verdana"/>
          <w:color w:val="auto"/>
          <w:sz w:val="20"/>
          <w:szCs w:val="20"/>
          <w:lang w:val="hr-HR"/>
        </w:rPr>
        <w:t xml:space="preserve"> i dostavio podatke Odjelu </w:t>
      </w:r>
      <w:r w:rsidR="009B4CAA" w:rsidRPr="00FD59C0">
        <w:rPr>
          <w:rFonts w:ascii="Verdana" w:hAnsi="Verdana"/>
          <w:color w:val="auto"/>
          <w:sz w:val="20"/>
          <w:szCs w:val="20"/>
          <w:lang w:val="hr-HR"/>
        </w:rPr>
        <w:t>za disciplinske postupke i etiku NPF</w:t>
      </w:r>
      <w:r w:rsidR="009B4CAA" w:rsidRPr="00FD59C0" w:rsidDel="009B4CAA">
        <w:rPr>
          <w:rFonts w:ascii="Verdana" w:hAnsi="Verdana"/>
          <w:color w:val="auto"/>
          <w:sz w:val="20"/>
          <w:szCs w:val="20"/>
          <w:lang w:val="hr-HR"/>
        </w:rPr>
        <w:t xml:space="preserve"> </w:t>
      </w:r>
      <w:r w:rsidRPr="00FD59C0">
        <w:rPr>
          <w:rFonts w:ascii="Verdana" w:hAnsi="Verdana"/>
          <w:color w:val="auto"/>
          <w:sz w:val="20"/>
          <w:szCs w:val="20"/>
          <w:lang w:val="hr-HR"/>
        </w:rPr>
        <w:t xml:space="preserve">te nije moguće dati </w:t>
      </w:r>
      <w:r w:rsidR="00D1202F" w:rsidRPr="00FD59C0">
        <w:rPr>
          <w:rFonts w:ascii="Verdana" w:hAnsi="Verdana"/>
          <w:color w:val="auto"/>
          <w:sz w:val="20"/>
          <w:szCs w:val="20"/>
          <w:lang w:val="hr-HR"/>
        </w:rPr>
        <w:t xml:space="preserve">sveobuhvatan </w:t>
      </w:r>
      <w:r w:rsidRPr="00FD59C0">
        <w:rPr>
          <w:rFonts w:ascii="Verdana" w:hAnsi="Verdana"/>
          <w:color w:val="auto"/>
          <w:sz w:val="20"/>
          <w:szCs w:val="20"/>
          <w:lang w:val="hr-HR"/>
        </w:rPr>
        <w:t xml:space="preserve">odgovor na indikatore </w:t>
      </w:r>
      <w:r w:rsidRPr="00FD59C0">
        <w:rPr>
          <w:rFonts w:ascii="Verdana" w:hAnsi="Verdana" w:cstheme="minorHAnsi"/>
          <w:iCs/>
          <w:color w:val="auto"/>
          <w:sz w:val="20"/>
          <w:szCs w:val="20"/>
          <w:lang w:val="hr-HR"/>
        </w:rPr>
        <w:t xml:space="preserve">D.1. Broj nosilaca pravosudne funkcije koji su sačinili službenu zabilješku za pokušaje ex </w:t>
      </w:r>
      <w:proofErr w:type="spellStart"/>
      <w:r w:rsidRPr="00FD59C0">
        <w:rPr>
          <w:rFonts w:ascii="Verdana" w:hAnsi="Verdana" w:cstheme="minorHAnsi"/>
          <w:iCs/>
          <w:color w:val="auto"/>
          <w:sz w:val="20"/>
          <w:szCs w:val="20"/>
          <w:lang w:val="hr-HR"/>
        </w:rPr>
        <w:t>parte</w:t>
      </w:r>
      <w:proofErr w:type="spellEnd"/>
      <w:r w:rsidRPr="00FD59C0">
        <w:rPr>
          <w:rFonts w:ascii="Verdana" w:hAnsi="Verdana" w:cstheme="minorHAnsi"/>
          <w:iCs/>
          <w:color w:val="auto"/>
          <w:sz w:val="20"/>
          <w:szCs w:val="20"/>
          <w:lang w:val="hr-HR"/>
        </w:rPr>
        <w:t xml:space="preserve"> komunikacije u kalendarskoj godini</w:t>
      </w:r>
      <w:r w:rsidRPr="00FD59C0">
        <w:rPr>
          <w:rFonts w:ascii="Verdana" w:hAnsi="Verdana" w:cstheme="minorHAnsi"/>
          <w:color w:val="auto"/>
          <w:sz w:val="20"/>
          <w:szCs w:val="20"/>
          <w:lang w:val="hr-HR"/>
        </w:rPr>
        <w:t xml:space="preserve"> i </w:t>
      </w:r>
      <w:r w:rsidRPr="00FD59C0">
        <w:rPr>
          <w:rFonts w:ascii="Verdana" w:hAnsi="Verdana" w:cstheme="minorHAnsi"/>
          <w:iCs/>
          <w:color w:val="auto"/>
          <w:sz w:val="20"/>
          <w:szCs w:val="20"/>
          <w:lang w:val="hr-HR"/>
        </w:rPr>
        <w:t xml:space="preserve">D.2  Broj nosilaca pravosudne funkcije koji su u slučaju nenamjerne ex </w:t>
      </w:r>
      <w:proofErr w:type="spellStart"/>
      <w:r w:rsidRPr="00FD59C0">
        <w:rPr>
          <w:rFonts w:ascii="Verdana" w:hAnsi="Verdana" w:cstheme="minorHAnsi"/>
          <w:iCs/>
          <w:color w:val="auto"/>
          <w:sz w:val="20"/>
          <w:szCs w:val="20"/>
          <w:lang w:val="hr-HR"/>
        </w:rPr>
        <w:t>parte</w:t>
      </w:r>
      <w:proofErr w:type="spellEnd"/>
      <w:r w:rsidRPr="00FD59C0">
        <w:rPr>
          <w:rFonts w:ascii="Verdana" w:hAnsi="Verdana" w:cstheme="minorHAnsi"/>
          <w:iCs/>
          <w:color w:val="auto"/>
          <w:sz w:val="20"/>
          <w:szCs w:val="20"/>
          <w:lang w:val="hr-HR"/>
        </w:rPr>
        <w:t xml:space="preserve"> komunikacije bez odlaganja obavijestili sve strane u postupku i pružili im mogućnost odgovora u kalendarskoj godini</w:t>
      </w:r>
      <w:r w:rsidR="00D903A1" w:rsidRPr="00FD59C0">
        <w:rPr>
          <w:rFonts w:ascii="Verdana" w:hAnsi="Verdana" w:cstheme="minorHAnsi"/>
          <w:iCs/>
          <w:color w:val="auto"/>
          <w:sz w:val="20"/>
          <w:szCs w:val="20"/>
          <w:lang w:val="hr-HR"/>
        </w:rPr>
        <w:t xml:space="preserve">, </w:t>
      </w:r>
      <w:r w:rsidR="00D903A1" w:rsidRPr="00FD59C0">
        <w:rPr>
          <w:rFonts w:ascii="Verdana" w:hAnsi="Verdana" w:cstheme="minorHAnsi"/>
          <w:color w:val="auto"/>
          <w:sz w:val="20"/>
          <w:szCs w:val="20"/>
          <w:lang w:val="hr-HR"/>
        </w:rPr>
        <w:t>osim eventualno za pravosudne institucije koje su vodile i dostavile evidencija.</w:t>
      </w:r>
    </w:p>
    <w:p w14:paraId="2F0C3A79" w14:textId="26AD4B3A" w:rsidR="005B4824" w:rsidRPr="00FD59C0" w:rsidRDefault="00A049FF" w:rsidP="00135B0A">
      <w:pPr>
        <w:pStyle w:val="ListParagraph"/>
        <w:numPr>
          <w:ilvl w:val="0"/>
          <w:numId w:val="11"/>
        </w:numPr>
        <w:spacing w:line="276" w:lineRule="auto"/>
        <w:jc w:val="both"/>
        <w:rPr>
          <w:rFonts w:ascii="Verdana" w:hAnsi="Verdana" w:cstheme="minorHAnsi"/>
          <w:color w:val="auto"/>
          <w:sz w:val="20"/>
          <w:szCs w:val="20"/>
          <w:lang w:val="hr-HR"/>
        </w:rPr>
      </w:pPr>
      <w:r w:rsidRPr="00FD59C0">
        <w:rPr>
          <w:rFonts w:ascii="Verdana" w:hAnsi="Verdana"/>
          <w:color w:val="auto"/>
          <w:sz w:val="20"/>
          <w:szCs w:val="20"/>
          <w:lang w:val="hr-HR"/>
        </w:rPr>
        <w:t xml:space="preserve">Potrebno je upozoriti i dalje educirati kako rukovodioce pravosudnih institucija tako i NPF o sadržaju Smjernica za sprečavanje sukoba interesa u pravosuđu u dijelu koji se odnosi na komunikaciju </w:t>
      </w:r>
      <w:r w:rsidRPr="00FD59C0">
        <w:rPr>
          <w:rFonts w:ascii="Verdana" w:hAnsi="Verdana"/>
          <w:iCs/>
          <w:color w:val="auto"/>
          <w:sz w:val="20"/>
          <w:szCs w:val="20"/>
          <w:lang w:val="hr-HR"/>
        </w:rPr>
        <w:t xml:space="preserve">ex </w:t>
      </w:r>
      <w:proofErr w:type="spellStart"/>
      <w:r w:rsidRPr="00FD59C0">
        <w:rPr>
          <w:rFonts w:ascii="Verdana" w:hAnsi="Verdana"/>
          <w:iCs/>
          <w:color w:val="auto"/>
          <w:sz w:val="20"/>
          <w:szCs w:val="20"/>
          <w:lang w:val="hr-HR"/>
        </w:rPr>
        <w:t>parte</w:t>
      </w:r>
      <w:proofErr w:type="spellEnd"/>
      <w:r w:rsidRPr="00FD59C0">
        <w:rPr>
          <w:rFonts w:ascii="Verdana" w:hAnsi="Verdana"/>
          <w:iCs/>
          <w:color w:val="auto"/>
          <w:sz w:val="20"/>
          <w:szCs w:val="20"/>
          <w:lang w:val="hr-HR"/>
        </w:rPr>
        <w:t xml:space="preserve">, </w:t>
      </w:r>
      <w:r w:rsidRPr="00FD59C0">
        <w:rPr>
          <w:rFonts w:ascii="Verdana" w:hAnsi="Verdana"/>
          <w:color w:val="auto"/>
          <w:sz w:val="20"/>
          <w:szCs w:val="20"/>
          <w:lang w:val="hr-HR"/>
        </w:rPr>
        <w:t xml:space="preserve">postupanje u slučaju </w:t>
      </w:r>
      <w:proofErr w:type="spellStart"/>
      <w:r w:rsidRPr="00FD59C0">
        <w:rPr>
          <w:rFonts w:ascii="Verdana" w:hAnsi="Verdana"/>
          <w:color w:val="auto"/>
          <w:sz w:val="20"/>
          <w:szCs w:val="20"/>
          <w:lang w:val="hr-HR"/>
        </w:rPr>
        <w:t>pokušane</w:t>
      </w:r>
      <w:proofErr w:type="spellEnd"/>
      <w:r w:rsidRPr="00FD59C0">
        <w:rPr>
          <w:rFonts w:ascii="Verdana" w:hAnsi="Verdana"/>
          <w:color w:val="auto"/>
          <w:sz w:val="20"/>
          <w:szCs w:val="20"/>
          <w:lang w:val="hr-HR"/>
        </w:rPr>
        <w:t xml:space="preserve"> ili ostvarene komunikacije ove vrste te obavezu evidentiranja ovih podataka.</w:t>
      </w:r>
      <w:r w:rsidRPr="00FD59C0">
        <w:rPr>
          <w:rFonts w:ascii="Verdana" w:hAnsi="Verdana" w:cstheme="minorHAnsi"/>
          <w:color w:val="auto"/>
          <w:sz w:val="20"/>
          <w:szCs w:val="20"/>
          <w:lang w:val="hr-HR"/>
        </w:rPr>
        <w:tab/>
      </w:r>
    </w:p>
    <w:p w14:paraId="4FEBC952" w14:textId="29E99F73" w:rsidR="00135B0A" w:rsidRDefault="00135B0A" w:rsidP="004A1591">
      <w:pPr>
        <w:pStyle w:val="Heading3"/>
        <w:rPr>
          <w:rFonts w:ascii="Verdana" w:eastAsia="Times New Roman" w:hAnsi="Verdana" w:cstheme="minorHAnsi"/>
          <w:b/>
          <w:bCs w:val="0"/>
          <w:sz w:val="22"/>
          <w:lang w:val="bs-Latn-BA" w:eastAsia="en-GB"/>
        </w:rPr>
      </w:pPr>
    </w:p>
    <w:p w14:paraId="0296D2ED" w14:textId="77777777" w:rsidR="00CE1656" w:rsidRPr="00CE1656" w:rsidRDefault="00CE1656" w:rsidP="00CE1656">
      <w:pPr>
        <w:rPr>
          <w:lang w:val="bs-Latn-BA" w:eastAsia="en-GB"/>
        </w:rPr>
      </w:pPr>
    </w:p>
    <w:p w14:paraId="106102F7" w14:textId="41575F32" w:rsidR="004A1591" w:rsidRPr="00921582" w:rsidRDefault="00EC3346" w:rsidP="004A1591">
      <w:pPr>
        <w:pStyle w:val="Heading3"/>
        <w:rPr>
          <w:rFonts w:ascii="Verdana" w:eastAsia="Times New Roman" w:hAnsi="Verdana" w:cstheme="minorHAnsi"/>
          <w:b/>
          <w:bCs w:val="0"/>
          <w:sz w:val="22"/>
          <w:lang w:eastAsia="en-GB"/>
        </w:rPr>
      </w:pPr>
      <w:bookmarkStart w:id="9" w:name="_Toc201132786"/>
      <w:r w:rsidRPr="00921582">
        <w:rPr>
          <w:rFonts w:ascii="Verdana" w:eastAsia="Times New Roman" w:hAnsi="Verdana" w:cstheme="minorHAnsi"/>
          <w:b/>
          <w:bCs w:val="0"/>
          <w:sz w:val="22"/>
          <w:lang w:val="bs-Latn-BA" w:eastAsia="en-GB"/>
        </w:rPr>
        <w:t xml:space="preserve">1.6 </w:t>
      </w:r>
      <w:proofErr w:type="spellStart"/>
      <w:r w:rsidR="004A1591" w:rsidRPr="00921582">
        <w:rPr>
          <w:rFonts w:ascii="Verdana" w:eastAsia="Times New Roman" w:hAnsi="Verdana" w:cstheme="minorHAnsi"/>
          <w:b/>
          <w:bCs w:val="0"/>
          <w:sz w:val="22"/>
          <w:lang w:eastAsia="en-GB"/>
        </w:rPr>
        <w:t>Evidencija</w:t>
      </w:r>
      <w:proofErr w:type="spellEnd"/>
      <w:r w:rsidR="004A1591" w:rsidRPr="00921582">
        <w:rPr>
          <w:rFonts w:ascii="Verdana" w:eastAsia="Times New Roman" w:hAnsi="Verdana" w:cstheme="minorHAnsi"/>
          <w:b/>
          <w:bCs w:val="0"/>
          <w:sz w:val="22"/>
          <w:lang w:eastAsia="en-GB"/>
        </w:rPr>
        <w:t xml:space="preserve"> o </w:t>
      </w:r>
      <w:proofErr w:type="spellStart"/>
      <w:r w:rsidR="004A1591" w:rsidRPr="00921582">
        <w:rPr>
          <w:rFonts w:ascii="Verdana" w:eastAsia="Times New Roman" w:hAnsi="Verdana" w:cstheme="minorHAnsi"/>
          <w:b/>
          <w:bCs w:val="0"/>
          <w:sz w:val="22"/>
          <w:lang w:eastAsia="en-GB"/>
        </w:rPr>
        <w:t>prijemu</w:t>
      </w:r>
      <w:proofErr w:type="spellEnd"/>
      <w:r w:rsidR="004A1591" w:rsidRPr="00921582">
        <w:rPr>
          <w:rFonts w:ascii="Verdana" w:eastAsia="Times New Roman" w:hAnsi="Verdana" w:cstheme="minorHAnsi"/>
          <w:b/>
          <w:bCs w:val="0"/>
          <w:sz w:val="22"/>
          <w:lang w:eastAsia="en-GB"/>
        </w:rPr>
        <w:t xml:space="preserve"> </w:t>
      </w:r>
      <w:proofErr w:type="spellStart"/>
      <w:r w:rsidR="004A1591" w:rsidRPr="00921582">
        <w:rPr>
          <w:rFonts w:ascii="Verdana" w:eastAsia="Times New Roman" w:hAnsi="Verdana" w:cstheme="minorHAnsi"/>
          <w:b/>
          <w:bCs w:val="0"/>
          <w:sz w:val="22"/>
          <w:lang w:eastAsia="en-GB"/>
        </w:rPr>
        <w:t>poklona</w:t>
      </w:r>
      <w:proofErr w:type="spellEnd"/>
      <w:r w:rsidR="004A1591" w:rsidRPr="00921582">
        <w:rPr>
          <w:rFonts w:ascii="Verdana" w:eastAsia="Times New Roman" w:hAnsi="Verdana" w:cstheme="minorHAnsi"/>
          <w:b/>
          <w:bCs w:val="0"/>
          <w:sz w:val="22"/>
          <w:lang w:eastAsia="en-GB"/>
        </w:rPr>
        <w:t xml:space="preserve"> NPF i </w:t>
      </w:r>
      <w:proofErr w:type="spellStart"/>
      <w:r w:rsidR="004A1591" w:rsidRPr="00921582">
        <w:rPr>
          <w:rFonts w:ascii="Verdana" w:eastAsia="Times New Roman" w:hAnsi="Verdana" w:cstheme="minorHAnsi"/>
          <w:b/>
          <w:bCs w:val="0"/>
          <w:sz w:val="22"/>
          <w:lang w:eastAsia="en-GB"/>
        </w:rPr>
        <w:t>uposlenika</w:t>
      </w:r>
      <w:bookmarkEnd w:id="9"/>
      <w:proofErr w:type="spellEnd"/>
    </w:p>
    <w:p w14:paraId="4A9456B0" w14:textId="77777777" w:rsidR="004A1591" w:rsidRPr="004A1591" w:rsidRDefault="004A1591" w:rsidP="004A1591">
      <w:pPr>
        <w:rPr>
          <w:lang w:eastAsia="en-GB"/>
        </w:rPr>
      </w:pPr>
    </w:p>
    <w:p w14:paraId="74BB7241" w14:textId="29D7ADF0" w:rsidR="004A1591" w:rsidRPr="002822E3" w:rsidRDefault="00460E74" w:rsidP="004A1591">
      <w:pPr>
        <w:jc w:val="both"/>
        <w:rPr>
          <w:rFonts w:ascii="Verdana" w:hAnsi="Verdana" w:cstheme="minorHAnsi"/>
          <w:sz w:val="20"/>
          <w:szCs w:val="20"/>
          <w:lang w:val="hr-HR"/>
        </w:rPr>
      </w:pPr>
      <w:r w:rsidRPr="002822E3">
        <w:rPr>
          <w:rFonts w:ascii="Verdana" w:hAnsi="Verdana" w:cstheme="minorHAnsi"/>
          <w:sz w:val="20"/>
          <w:szCs w:val="20"/>
          <w:lang w:val="hr-HR"/>
        </w:rPr>
        <w:t xml:space="preserve">Osnovna </w:t>
      </w:r>
      <w:r w:rsidR="004A1591" w:rsidRPr="002822E3">
        <w:rPr>
          <w:rFonts w:ascii="Verdana" w:hAnsi="Verdana" w:cstheme="minorHAnsi"/>
          <w:sz w:val="20"/>
          <w:szCs w:val="20"/>
          <w:lang w:val="hr-HR"/>
        </w:rPr>
        <w:t xml:space="preserve">karakteristika poklona i drugih koristi u kontekstu sukoba interesa nosilaca pravosudnih funkcija jeste da se oni daju, odnosno primaju u direktnoj ili indirektnoj vezi sa obavljanjem pravosudne dužnosti. </w:t>
      </w:r>
      <w:r w:rsidRPr="002822E3">
        <w:rPr>
          <w:rFonts w:ascii="Verdana" w:hAnsi="Verdana" w:cstheme="minorHAnsi"/>
          <w:sz w:val="20"/>
          <w:szCs w:val="20"/>
          <w:lang w:val="hr-HR"/>
        </w:rPr>
        <w:t>U periodu za koji se radi analiza d</w:t>
      </w:r>
      <w:r w:rsidR="004A1591" w:rsidRPr="002822E3">
        <w:rPr>
          <w:rFonts w:ascii="Verdana" w:hAnsi="Verdana" w:cstheme="minorHAnsi"/>
          <w:sz w:val="20"/>
          <w:szCs w:val="20"/>
          <w:lang w:val="hr-HR"/>
        </w:rPr>
        <w:t>vije pravosudne institucije</w:t>
      </w:r>
      <w:r w:rsidR="002822E3">
        <w:rPr>
          <w:rFonts w:ascii="Verdana" w:hAnsi="Verdana" w:cstheme="minorHAnsi"/>
          <w:sz w:val="20"/>
          <w:szCs w:val="20"/>
          <w:lang w:val="hr-HR"/>
        </w:rPr>
        <w:t xml:space="preserve"> </w:t>
      </w:r>
      <w:r w:rsidR="004A1591" w:rsidRPr="002822E3">
        <w:rPr>
          <w:rFonts w:ascii="Verdana" w:hAnsi="Verdana" w:cstheme="minorHAnsi"/>
          <w:sz w:val="20"/>
          <w:szCs w:val="20"/>
          <w:lang w:val="hr-HR"/>
        </w:rPr>
        <w:t>su evidentirale prijem poklona NPF</w:t>
      </w:r>
      <w:r w:rsidRPr="002822E3">
        <w:rPr>
          <w:rFonts w:ascii="Verdana" w:hAnsi="Verdana" w:cstheme="minorHAnsi"/>
          <w:sz w:val="20"/>
          <w:szCs w:val="20"/>
          <w:lang w:val="hr-HR"/>
        </w:rPr>
        <w:t xml:space="preserve">. Evidentirana su dva poklona, </w:t>
      </w:r>
      <w:proofErr w:type="spellStart"/>
      <w:r w:rsidRPr="002822E3">
        <w:rPr>
          <w:rFonts w:ascii="Verdana" w:hAnsi="Verdana" w:cstheme="minorHAnsi"/>
          <w:sz w:val="20"/>
          <w:szCs w:val="20"/>
          <w:lang w:val="hr-HR"/>
        </w:rPr>
        <w:t>procjenjene</w:t>
      </w:r>
      <w:proofErr w:type="spellEnd"/>
      <w:r w:rsidRPr="002822E3">
        <w:rPr>
          <w:rFonts w:ascii="Verdana" w:hAnsi="Verdana" w:cstheme="minorHAnsi"/>
          <w:sz w:val="20"/>
          <w:szCs w:val="20"/>
          <w:lang w:val="hr-HR"/>
        </w:rPr>
        <w:t xml:space="preserve"> vrijednosti i</w:t>
      </w:r>
      <w:r w:rsidR="001549C3">
        <w:rPr>
          <w:rFonts w:ascii="Verdana" w:hAnsi="Verdana" w:cstheme="minorHAnsi"/>
          <w:sz w:val="20"/>
          <w:szCs w:val="20"/>
          <w:lang w:val="hr-HR"/>
        </w:rPr>
        <w:t>z</w:t>
      </w:r>
      <w:r w:rsidRPr="002822E3">
        <w:rPr>
          <w:rFonts w:ascii="Verdana" w:hAnsi="Verdana" w:cstheme="minorHAnsi"/>
          <w:sz w:val="20"/>
          <w:szCs w:val="20"/>
          <w:lang w:val="hr-HR"/>
        </w:rPr>
        <w:t>među 100</w:t>
      </w:r>
      <w:r w:rsidR="00135B0A">
        <w:rPr>
          <w:rFonts w:ascii="Verdana" w:hAnsi="Verdana" w:cstheme="minorHAnsi"/>
          <w:sz w:val="20"/>
          <w:szCs w:val="20"/>
          <w:lang w:val="hr-HR"/>
        </w:rPr>
        <w:t xml:space="preserve"> – </w:t>
      </w:r>
      <w:r w:rsidRPr="002822E3">
        <w:rPr>
          <w:rFonts w:ascii="Verdana" w:hAnsi="Verdana" w:cstheme="minorHAnsi"/>
          <w:sz w:val="20"/>
          <w:szCs w:val="20"/>
          <w:lang w:val="hr-HR"/>
        </w:rPr>
        <w:t>8</w:t>
      </w:r>
      <w:r w:rsidR="00135B0A">
        <w:rPr>
          <w:rFonts w:ascii="Verdana" w:hAnsi="Verdana" w:cstheme="minorHAnsi"/>
          <w:sz w:val="20"/>
          <w:szCs w:val="20"/>
          <w:lang w:val="hr-HR"/>
        </w:rPr>
        <w:t xml:space="preserve">00KM i </w:t>
      </w:r>
      <w:proofErr w:type="spellStart"/>
      <w:r w:rsidR="00135B0A">
        <w:rPr>
          <w:rFonts w:ascii="Verdana" w:hAnsi="Verdana" w:cstheme="minorHAnsi"/>
          <w:sz w:val="20"/>
          <w:szCs w:val="20"/>
          <w:lang w:val="hr-HR"/>
        </w:rPr>
        <w:t>p</w:t>
      </w:r>
      <w:r w:rsidR="001E58DD" w:rsidRPr="002822E3">
        <w:rPr>
          <w:rFonts w:ascii="Verdana" w:hAnsi="Verdana" w:cstheme="minorHAnsi"/>
          <w:sz w:val="20"/>
          <w:szCs w:val="20"/>
          <w:lang w:val="hr-HR"/>
        </w:rPr>
        <w:t>okl</w:t>
      </w:r>
      <w:r w:rsidR="00135B0A">
        <w:rPr>
          <w:rFonts w:ascii="Verdana" w:hAnsi="Verdana" w:cstheme="minorHAnsi"/>
          <w:sz w:val="20"/>
          <w:szCs w:val="20"/>
          <w:lang w:val="hr-HR"/>
        </w:rPr>
        <w:t>onodavci</w:t>
      </w:r>
      <w:proofErr w:type="spellEnd"/>
      <w:r w:rsidR="00135B0A">
        <w:rPr>
          <w:rFonts w:ascii="Verdana" w:hAnsi="Verdana" w:cstheme="minorHAnsi"/>
          <w:sz w:val="20"/>
          <w:szCs w:val="20"/>
          <w:lang w:val="hr-HR"/>
        </w:rPr>
        <w:t xml:space="preserve"> su uredno evidentirani, kao i da su</w:t>
      </w:r>
      <w:r w:rsidR="001E58DD" w:rsidRPr="002822E3">
        <w:rPr>
          <w:rFonts w:ascii="Verdana" w:hAnsi="Verdana" w:cstheme="minorHAnsi"/>
          <w:sz w:val="20"/>
          <w:szCs w:val="20"/>
          <w:lang w:val="hr-HR"/>
        </w:rPr>
        <w:t xml:space="preserve"> </w:t>
      </w:r>
      <w:r w:rsidRPr="002822E3">
        <w:rPr>
          <w:rFonts w:ascii="Verdana" w:hAnsi="Verdana" w:cstheme="minorHAnsi"/>
          <w:sz w:val="20"/>
          <w:szCs w:val="20"/>
          <w:lang w:val="hr-HR"/>
        </w:rPr>
        <w:t xml:space="preserve"> </w:t>
      </w:r>
      <w:r w:rsidR="00135B0A">
        <w:rPr>
          <w:rFonts w:ascii="Verdana" w:hAnsi="Verdana" w:cstheme="minorHAnsi"/>
          <w:sz w:val="20"/>
          <w:szCs w:val="20"/>
          <w:lang w:val="hr-HR"/>
        </w:rPr>
        <w:t>s</w:t>
      </w:r>
      <w:r w:rsidRPr="002822E3">
        <w:rPr>
          <w:rFonts w:ascii="Verdana" w:hAnsi="Verdana" w:cstheme="minorHAnsi"/>
          <w:sz w:val="20"/>
          <w:szCs w:val="20"/>
          <w:lang w:val="hr-HR"/>
        </w:rPr>
        <w:t>ačinjene s</w:t>
      </w:r>
      <w:r w:rsidR="004A1591" w:rsidRPr="002822E3">
        <w:rPr>
          <w:rFonts w:ascii="Verdana" w:hAnsi="Verdana" w:cstheme="minorHAnsi"/>
          <w:sz w:val="20"/>
          <w:szCs w:val="20"/>
          <w:lang w:val="hr-HR"/>
        </w:rPr>
        <w:t>lužbe</w:t>
      </w:r>
      <w:r w:rsidRPr="002822E3">
        <w:rPr>
          <w:rFonts w:ascii="Verdana" w:hAnsi="Verdana" w:cstheme="minorHAnsi"/>
          <w:sz w:val="20"/>
          <w:szCs w:val="20"/>
          <w:lang w:val="hr-HR"/>
        </w:rPr>
        <w:t>ne</w:t>
      </w:r>
      <w:r w:rsidR="004A1591" w:rsidRPr="002822E3">
        <w:rPr>
          <w:rFonts w:ascii="Verdana" w:hAnsi="Verdana" w:cstheme="minorHAnsi"/>
          <w:sz w:val="20"/>
          <w:szCs w:val="20"/>
          <w:lang w:val="hr-HR"/>
        </w:rPr>
        <w:t xml:space="preserve"> zabilješk</w:t>
      </w:r>
      <w:r w:rsidRPr="002822E3">
        <w:rPr>
          <w:rFonts w:ascii="Verdana" w:hAnsi="Verdana" w:cstheme="minorHAnsi"/>
          <w:sz w:val="20"/>
          <w:szCs w:val="20"/>
          <w:lang w:val="hr-HR"/>
        </w:rPr>
        <w:t>e</w:t>
      </w:r>
      <w:r w:rsidR="004A1591" w:rsidRPr="002822E3">
        <w:rPr>
          <w:rFonts w:ascii="Verdana" w:hAnsi="Verdana" w:cstheme="minorHAnsi"/>
          <w:sz w:val="20"/>
          <w:szCs w:val="20"/>
          <w:lang w:val="hr-HR"/>
        </w:rPr>
        <w:t xml:space="preserve"> o primljenim poklonima</w:t>
      </w:r>
      <w:r w:rsidRPr="002822E3">
        <w:rPr>
          <w:rFonts w:ascii="Verdana" w:hAnsi="Verdana" w:cstheme="minorHAnsi"/>
          <w:sz w:val="20"/>
          <w:szCs w:val="20"/>
          <w:lang w:val="hr-HR"/>
        </w:rPr>
        <w:t>.</w:t>
      </w:r>
    </w:p>
    <w:p w14:paraId="0957A29D" w14:textId="173DE0F6" w:rsidR="00D1202F" w:rsidRPr="002822E3" w:rsidRDefault="004A1591" w:rsidP="004A1591">
      <w:pPr>
        <w:jc w:val="both"/>
        <w:rPr>
          <w:rFonts w:ascii="Verdana" w:hAnsi="Verdana" w:cstheme="minorHAnsi"/>
          <w:sz w:val="20"/>
          <w:szCs w:val="20"/>
          <w:lang w:val="hr-HR"/>
        </w:rPr>
      </w:pPr>
      <w:r w:rsidRPr="002822E3">
        <w:rPr>
          <w:rFonts w:ascii="Verdana" w:hAnsi="Verdana" w:cstheme="minorHAnsi"/>
          <w:sz w:val="20"/>
          <w:szCs w:val="20"/>
          <w:lang w:val="hr-HR"/>
        </w:rPr>
        <w:t xml:space="preserve">Iako pokazuju dobru praksu, ovi podaci ne omogućavaju odgovor na indikator Instrumenta za praćenje primjene Smjernica za sprečavanje sukoba interesa u pravosuđu </w:t>
      </w:r>
      <w:r w:rsidRPr="002822E3">
        <w:rPr>
          <w:rFonts w:ascii="Verdana" w:hAnsi="Verdana" w:cstheme="minorHAnsi"/>
          <w:bCs/>
          <w:iCs/>
          <w:sz w:val="20"/>
          <w:szCs w:val="20"/>
          <w:lang w:val="hr-HR"/>
        </w:rPr>
        <w:t xml:space="preserve">C.4 Broj nosilaca pravosudne funkcije koji su sačinili službenu zabilješku i broj nosilaca pravosudnih funkcija koji su obavijestili rukovodioca pravosudne institucije o prijemu poklona zbog </w:t>
      </w:r>
      <w:r w:rsidRPr="002822E3">
        <w:rPr>
          <w:rFonts w:ascii="Verdana" w:hAnsi="Verdana" w:cstheme="minorHAnsi"/>
          <w:bCs/>
          <w:iCs/>
          <w:sz w:val="20"/>
          <w:szCs w:val="20"/>
          <w:lang w:val="hr-HR"/>
        </w:rPr>
        <w:lastRenderedPageBreak/>
        <w:t>nemogućnosti vraćanja ili odbijanja poklona u kalendarskoj godini</w:t>
      </w:r>
      <w:r w:rsidRPr="002822E3">
        <w:rPr>
          <w:rFonts w:ascii="Verdana" w:hAnsi="Verdana" w:cstheme="minorHAnsi"/>
          <w:sz w:val="20"/>
          <w:szCs w:val="20"/>
          <w:lang w:val="hr-HR"/>
        </w:rPr>
        <w:t>. Ovo je iz razloga što su samo dvije pravosudne institucije dostavile podatke za uposlenike i NPF</w:t>
      </w:r>
      <w:r w:rsidR="008C1112" w:rsidRPr="002822E3">
        <w:rPr>
          <w:rFonts w:ascii="Verdana" w:hAnsi="Verdana" w:cstheme="minorHAnsi"/>
          <w:sz w:val="20"/>
          <w:szCs w:val="20"/>
          <w:lang w:val="hr-HR"/>
        </w:rPr>
        <w:t>, te je indikatore moguće izračunati samo za ove dvije institucije.</w:t>
      </w:r>
    </w:p>
    <w:p w14:paraId="1FC174CF" w14:textId="5DED4E91" w:rsidR="004A1591" w:rsidRPr="002822E3" w:rsidRDefault="006F28C2" w:rsidP="004A1591">
      <w:pPr>
        <w:jc w:val="both"/>
        <w:rPr>
          <w:rFonts w:ascii="Verdana" w:hAnsi="Verdana" w:cstheme="minorHAnsi"/>
          <w:sz w:val="20"/>
          <w:szCs w:val="20"/>
          <w:lang w:val="hr-HR"/>
        </w:rPr>
      </w:pPr>
      <w:r w:rsidRPr="002822E3">
        <w:rPr>
          <w:rFonts w:ascii="Verdana" w:hAnsi="Verdana" w:cstheme="minorHAnsi"/>
          <w:sz w:val="20"/>
          <w:szCs w:val="20"/>
          <w:lang w:val="hr-HR"/>
        </w:rPr>
        <w:t>Analiza evidencije</w:t>
      </w:r>
      <w:r w:rsidR="004A1591" w:rsidRPr="002822E3">
        <w:rPr>
          <w:rFonts w:ascii="Verdana" w:hAnsi="Verdana" w:cstheme="minorHAnsi"/>
          <w:sz w:val="20"/>
          <w:szCs w:val="20"/>
          <w:lang w:val="hr-HR"/>
        </w:rPr>
        <w:t xml:space="preserve"> i preporuke:</w:t>
      </w:r>
    </w:p>
    <w:p w14:paraId="310C14EC" w14:textId="1F61CE06" w:rsidR="008B7EC3" w:rsidRPr="002822E3" w:rsidRDefault="00460E74" w:rsidP="00135B0A">
      <w:pPr>
        <w:pStyle w:val="ListParagraph"/>
        <w:numPr>
          <w:ilvl w:val="0"/>
          <w:numId w:val="15"/>
        </w:numPr>
        <w:spacing w:line="276" w:lineRule="auto"/>
        <w:jc w:val="both"/>
        <w:rPr>
          <w:rFonts w:ascii="Verdana" w:hAnsi="Verdana" w:cstheme="minorHAnsi"/>
          <w:color w:val="auto"/>
          <w:sz w:val="20"/>
          <w:szCs w:val="20"/>
          <w:lang w:val="hr-HR"/>
        </w:rPr>
      </w:pPr>
      <w:r w:rsidRPr="002822E3">
        <w:rPr>
          <w:rFonts w:ascii="Verdana" w:hAnsi="Verdana"/>
          <w:color w:val="auto"/>
          <w:sz w:val="20"/>
          <w:szCs w:val="20"/>
          <w:lang w:val="hr-HR"/>
        </w:rPr>
        <w:t xml:space="preserve">S obzirom da su samo dvije pravosudne institucije </w:t>
      </w:r>
      <w:r w:rsidR="004A1591" w:rsidRPr="002822E3">
        <w:rPr>
          <w:rFonts w:ascii="Verdana" w:hAnsi="Verdana"/>
          <w:color w:val="auto"/>
          <w:sz w:val="20"/>
          <w:szCs w:val="20"/>
          <w:lang w:val="hr-HR"/>
        </w:rPr>
        <w:t xml:space="preserve"> (1,9%) evidentira</w:t>
      </w:r>
      <w:r w:rsidRPr="002822E3">
        <w:rPr>
          <w:rFonts w:ascii="Verdana" w:hAnsi="Verdana"/>
          <w:color w:val="auto"/>
          <w:sz w:val="20"/>
          <w:szCs w:val="20"/>
          <w:lang w:val="hr-HR"/>
        </w:rPr>
        <w:t>le</w:t>
      </w:r>
      <w:r w:rsidR="004A1591" w:rsidRPr="002822E3">
        <w:rPr>
          <w:rFonts w:ascii="Verdana" w:hAnsi="Verdana"/>
          <w:color w:val="auto"/>
          <w:sz w:val="20"/>
          <w:szCs w:val="20"/>
          <w:lang w:val="hr-HR"/>
        </w:rPr>
        <w:t xml:space="preserve"> poklone i dostav</w:t>
      </w:r>
      <w:r w:rsidR="00135B0A">
        <w:rPr>
          <w:rFonts w:ascii="Verdana" w:hAnsi="Verdana"/>
          <w:color w:val="auto"/>
          <w:sz w:val="20"/>
          <w:szCs w:val="20"/>
          <w:lang w:val="hr-HR"/>
        </w:rPr>
        <w:t>i</w:t>
      </w:r>
      <w:r w:rsidRPr="002822E3">
        <w:rPr>
          <w:rFonts w:ascii="Verdana" w:hAnsi="Verdana"/>
          <w:color w:val="auto"/>
          <w:sz w:val="20"/>
          <w:szCs w:val="20"/>
          <w:lang w:val="hr-HR"/>
        </w:rPr>
        <w:t>le</w:t>
      </w:r>
      <w:r w:rsidR="004A1591" w:rsidRPr="002822E3">
        <w:rPr>
          <w:rFonts w:ascii="Verdana" w:hAnsi="Verdana"/>
          <w:color w:val="auto"/>
          <w:sz w:val="20"/>
          <w:szCs w:val="20"/>
          <w:lang w:val="hr-HR"/>
        </w:rPr>
        <w:t xml:space="preserve"> podatke Odjelu </w:t>
      </w:r>
      <w:r w:rsidR="009B4CAA" w:rsidRPr="002822E3">
        <w:rPr>
          <w:rFonts w:ascii="Verdana" w:hAnsi="Verdana"/>
          <w:color w:val="auto"/>
          <w:sz w:val="20"/>
          <w:szCs w:val="20"/>
          <w:lang w:val="hr-HR"/>
        </w:rPr>
        <w:t>za disciplinske postupke i etiku NPF</w:t>
      </w:r>
      <w:r w:rsidR="009B4CAA" w:rsidRPr="002822E3" w:rsidDel="009B4CAA">
        <w:rPr>
          <w:rFonts w:ascii="Verdana" w:hAnsi="Verdana"/>
          <w:color w:val="auto"/>
          <w:sz w:val="20"/>
          <w:szCs w:val="20"/>
          <w:lang w:val="hr-HR"/>
        </w:rPr>
        <w:t xml:space="preserve"> </w:t>
      </w:r>
      <w:r w:rsidR="004A1591" w:rsidRPr="002822E3">
        <w:rPr>
          <w:rFonts w:ascii="Verdana" w:hAnsi="Verdana"/>
          <w:color w:val="auto"/>
          <w:sz w:val="20"/>
          <w:szCs w:val="20"/>
          <w:lang w:val="hr-HR"/>
        </w:rPr>
        <w:t xml:space="preserve">nije moguće dati pouzdan odgovor na indikator </w:t>
      </w:r>
      <w:r w:rsidR="004A1591" w:rsidRPr="002822E3">
        <w:rPr>
          <w:rFonts w:ascii="Verdana" w:hAnsi="Verdana" w:cstheme="minorHAnsi"/>
          <w:iCs/>
          <w:color w:val="auto"/>
          <w:sz w:val="20"/>
          <w:szCs w:val="20"/>
          <w:lang w:val="hr-HR"/>
        </w:rPr>
        <w:t>C.4 Broj nosilaca pravosudne funkcije koji su sačinili službenu zabilješku i broj nosilaca pravosudnih funkcija koji su obavijestili rukovodioca pravosudne institucije o prijemu poklona zbog nemogućnosti vraćanja ili odbijanja poklona u kalendarskoj godini</w:t>
      </w:r>
      <w:r w:rsidR="00C4476D" w:rsidRPr="002822E3">
        <w:rPr>
          <w:rFonts w:ascii="Verdana" w:hAnsi="Verdana" w:cstheme="minorHAnsi"/>
          <w:iCs/>
          <w:color w:val="auto"/>
          <w:sz w:val="20"/>
          <w:szCs w:val="20"/>
          <w:lang w:val="hr-HR"/>
        </w:rPr>
        <w:t xml:space="preserve"> </w:t>
      </w:r>
      <w:r w:rsidR="00C4476D" w:rsidRPr="002822E3">
        <w:rPr>
          <w:rFonts w:ascii="Verdana" w:hAnsi="Verdana" w:cstheme="minorHAnsi"/>
          <w:color w:val="auto"/>
          <w:sz w:val="20"/>
          <w:szCs w:val="20"/>
          <w:lang w:val="hr-HR"/>
        </w:rPr>
        <w:t>za sve pravosudne institucije</w:t>
      </w:r>
      <w:r w:rsidR="004A1591" w:rsidRPr="002822E3">
        <w:rPr>
          <w:rFonts w:ascii="Verdana" w:hAnsi="Verdana" w:cstheme="minorHAnsi"/>
          <w:iCs/>
          <w:color w:val="auto"/>
          <w:sz w:val="20"/>
          <w:szCs w:val="20"/>
          <w:lang w:val="hr-HR"/>
        </w:rPr>
        <w:t xml:space="preserve">. </w:t>
      </w:r>
    </w:p>
    <w:p w14:paraId="2997F118" w14:textId="5CB0DD85" w:rsidR="005055E6" w:rsidRPr="002822E3" w:rsidRDefault="004A1591" w:rsidP="00135B0A">
      <w:pPr>
        <w:pStyle w:val="ListParagraph"/>
        <w:numPr>
          <w:ilvl w:val="0"/>
          <w:numId w:val="15"/>
        </w:numPr>
        <w:spacing w:line="276" w:lineRule="auto"/>
        <w:jc w:val="both"/>
        <w:rPr>
          <w:rFonts w:ascii="Verdana" w:hAnsi="Verdana" w:cstheme="minorHAnsi"/>
          <w:color w:val="auto"/>
          <w:sz w:val="20"/>
          <w:szCs w:val="20"/>
          <w:lang w:val="hr-HR"/>
        </w:rPr>
        <w:sectPr w:rsidR="005055E6" w:rsidRPr="002822E3" w:rsidSect="00EE7C5A">
          <w:pgSz w:w="11906" w:h="16838"/>
          <w:pgMar w:top="1417" w:right="1417" w:bottom="1417" w:left="1417" w:header="708" w:footer="708" w:gutter="0"/>
          <w:cols w:space="708"/>
          <w:docGrid w:linePitch="360"/>
        </w:sectPr>
      </w:pPr>
      <w:r w:rsidRPr="002822E3">
        <w:rPr>
          <w:rFonts w:ascii="Verdana" w:hAnsi="Verdana"/>
          <w:color w:val="auto"/>
          <w:sz w:val="20"/>
          <w:szCs w:val="20"/>
          <w:lang w:val="hr-HR"/>
        </w:rPr>
        <w:t>Potrebno je upozoriti i dalje educirati kako rukovodioce pravosudnih institucija tako i NPF o sadržaju Smjernica za sprečavanje sukoba interesa u pravosuđu u dijelu koji se odnosi poklone i druge koristi i obavezu evidentiranja ovih podataka.</w:t>
      </w:r>
      <w:r w:rsidR="00460E74" w:rsidRPr="002822E3">
        <w:rPr>
          <w:rFonts w:ascii="Verdana" w:hAnsi="Verdana"/>
          <w:color w:val="auto"/>
          <w:sz w:val="20"/>
          <w:szCs w:val="20"/>
          <w:lang w:val="hr-HR"/>
        </w:rPr>
        <w:t xml:space="preserve"> S napomenom da </w:t>
      </w:r>
      <w:r w:rsidR="001E58DD" w:rsidRPr="002822E3">
        <w:rPr>
          <w:rFonts w:ascii="Verdana" w:hAnsi="Verdana"/>
          <w:color w:val="auto"/>
          <w:sz w:val="20"/>
          <w:szCs w:val="20"/>
          <w:lang w:val="hr-HR"/>
        </w:rPr>
        <w:t xml:space="preserve"> </w:t>
      </w:r>
      <w:r w:rsidR="00460E74" w:rsidRPr="002822E3">
        <w:rPr>
          <w:rFonts w:ascii="Verdana" w:hAnsi="Verdana"/>
          <w:color w:val="auto"/>
          <w:sz w:val="20"/>
          <w:szCs w:val="20"/>
          <w:lang w:val="hr-HR"/>
        </w:rPr>
        <w:t>ni</w:t>
      </w:r>
      <w:r w:rsidR="001E58DD" w:rsidRPr="002822E3">
        <w:rPr>
          <w:rFonts w:ascii="Verdana" w:hAnsi="Verdana"/>
          <w:color w:val="auto"/>
          <w:sz w:val="20"/>
          <w:szCs w:val="20"/>
          <w:lang w:val="hr-HR"/>
        </w:rPr>
        <w:t>je potrebno u ove evidencije uključivati poklone uposlenicima jer su evidencije poklona za uposlenike pravosudnih institucija predmetom evidencija predviđenih postojećim instrumentima za praćenje primjene etičkih kodeksa i smjernica za postupanje uposlenika pravosudnih institucija.</w:t>
      </w:r>
    </w:p>
    <w:p w14:paraId="67B28955" w14:textId="1CEFD080" w:rsidR="00572C6E" w:rsidRPr="00921582" w:rsidRDefault="00EC3346" w:rsidP="005055E6">
      <w:pPr>
        <w:pStyle w:val="Heading2"/>
        <w:rPr>
          <w:rFonts w:ascii="Verdana" w:hAnsi="Verdana"/>
          <w:sz w:val="24"/>
          <w:szCs w:val="24"/>
          <w:lang w:val="hr-HR"/>
        </w:rPr>
      </w:pPr>
      <w:bookmarkStart w:id="10" w:name="_Toc201132787"/>
      <w:r w:rsidRPr="00921582">
        <w:rPr>
          <w:rFonts w:ascii="Verdana" w:hAnsi="Verdana"/>
          <w:sz w:val="24"/>
          <w:szCs w:val="24"/>
          <w:lang w:val="hr-HR"/>
        </w:rPr>
        <w:lastRenderedPageBreak/>
        <w:t xml:space="preserve">2. </w:t>
      </w:r>
      <w:r w:rsidR="00572C6E" w:rsidRPr="00921582">
        <w:rPr>
          <w:rFonts w:ascii="Verdana" w:hAnsi="Verdana"/>
          <w:sz w:val="24"/>
          <w:szCs w:val="24"/>
          <w:lang w:val="hr-HR"/>
        </w:rPr>
        <w:t>Evidencij</w:t>
      </w:r>
      <w:r w:rsidR="00CB61DF" w:rsidRPr="00921582">
        <w:rPr>
          <w:rFonts w:ascii="Verdana" w:hAnsi="Verdana"/>
          <w:sz w:val="24"/>
          <w:szCs w:val="24"/>
          <w:lang w:val="hr-HR"/>
        </w:rPr>
        <w:t>e</w:t>
      </w:r>
      <w:r w:rsidR="00572C6E" w:rsidRPr="00921582">
        <w:rPr>
          <w:rFonts w:ascii="Verdana" w:hAnsi="Verdana"/>
          <w:sz w:val="24"/>
          <w:szCs w:val="24"/>
          <w:lang w:val="hr-HR"/>
        </w:rPr>
        <w:t xml:space="preserve"> </w:t>
      </w:r>
      <w:r w:rsidR="005055E6" w:rsidRPr="00921582">
        <w:rPr>
          <w:rFonts w:ascii="Verdana" w:hAnsi="Verdana"/>
          <w:sz w:val="24"/>
          <w:szCs w:val="24"/>
          <w:lang w:val="hr-HR"/>
        </w:rPr>
        <w:t xml:space="preserve">o obukama iz oblasti sukoba interesa i </w:t>
      </w:r>
      <w:r w:rsidR="00CB61DF" w:rsidRPr="00921582">
        <w:rPr>
          <w:rFonts w:ascii="Verdana" w:hAnsi="Verdana"/>
          <w:sz w:val="24"/>
          <w:szCs w:val="24"/>
          <w:lang w:val="hr-HR"/>
        </w:rPr>
        <w:t>pravosudne etike</w:t>
      </w:r>
      <w:bookmarkEnd w:id="10"/>
    </w:p>
    <w:p w14:paraId="72AEBB2E" w14:textId="77777777" w:rsidR="005055E6" w:rsidRPr="00764718" w:rsidRDefault="005055E6" w:rsidP="008C442A">
      <w:pPr>
        <w:jc w:val="both"/>
        <w:rPr>
          <w:rFonts w:ascii="Gill Sans MT" w:hAnsi="Gill Sans MT"/>
          <w:lang w:val="hr-HR"/>
        </w:rPr>
      </w:pPr>
    </w:p>
    <w:p w14:paraId="5BF41C6C" w14:textId="7ED2B005" w:rsidR="00ED7253" w:rsidRPr="001549C3" w:rsidRDefault="008C442A" w:rsidP="008C442A">
      <w:pPr>
        <w:jc w:val="both"/>
        <w:rPr>
          <w:rFonts w:ascii="Verdana" w:hAnsi="Verdana" w:cstheme="minorHAnsi"/>
          <w:sz w:val="20"/>
          <w:szCs w:val="20"/>
          <w:lang w:val="hr-HR"/>
        </w:rPr>
      </w:pPr>
      <w:r w:rsidRPr="001549C3">
        <w:rPr>
          <w:rFonts w:ascii="Verdana" w:hAnsi="Verdana" w:cstheme="minorHAnsi"/>
          <w:sz w:val="20"/>
          <w:szCs w:val="20"/>
          <w:lang w:val="hr-HR"/>
        </w:rPr>
        <w:t xml:space="preserve">Prema evidencijama </w:t>
      </w:r>
      <w:r w:rsidR="00BF0538" w:rsidRPr="001549C3">
        <w:rPr>
          <w:rFonts w:ascii="Verdana" w:hAnsi="Verdana" w:cstheme="minorHAnsi"/>
          <w:sz w:val="20"/>
          <w:szCs w:val="20"/>
          <w:lang w:val="hr-HR"/>
        </w:rPr>
        <w:t xml:space="preserve">dostavljenim </w:t>
      </w:r>
      <w:r w:rsidRPr="001549C3">
        <w:rPr>
          <w:rFonts w:ascii="Verdana" w:hAnsi="Verdana" w:cstheme="minorHAnsi"/>
          <w:sz w:val="20"/>
          <w:szCs w:val="20"/>
          <w:lang w:val="hr-HR"/>
        </w:rPr>
        <w:t>za 202</w:t>
      </w:r>
      <w:r w:rsidR="00BF0538" w:rsidRPr="001549C3">
        <w:rPr>
          <w:rFonts w:ascii="Verdana" w:hAnsi="Verdana" w:cstheme="minorHAnsi"/>
          <w:sz w:val="20"/>
          <w:szCs w:val="20"/>
          <w:lang w:val="hr-HR"/>
        </w:rPr>
        <w:t>4</w:t>
      </w:r>
      <w:r w:rsidRPr="001549C3">
        <w:rPr>
          <w:rFonts w:ascii="Verdana" w:hAnsi="Verdana" w:cstheme="minorHAnsi"/>
          <w:sz w:val="20"/>
          <w:szCs w:val="20"/>
          <w:lang w:val="hr-HR"/>
        </w:rPr>
        <w:t xml:space="preserve">. godinu, </w:t>
      </w:r>
      <w:r w:rsidR="00F40AD6" w:rsidRPr="001549C3">
        <w:rPr>
          <w:rFonts w:ascii="Verdana" w:hAnsi="Verdana" w:cstheme="minorHAnsi"/>
          <w:sz w:val="20"/>
          <w:szCs w:val="20"/>
          <w:lang w:val="hr-HR"/>
        </w:rPr>
        <w:t xml:space="preserve">obuke koje je </w:t>
      </w:r>
      <w:proofErr w:type="spellStart"/>
      <w:r w:rsidR="00F40AD6" w:rsidRPr="001549C3">
        <w:rPr>
          <w:rFonts w:ascii="Verdana" w:hAnsi="Verdana" w:cstheme="minorHAnsi"/>
          <w:sz w:val="20"/>
          <w:szCs w:val="20"/>
          <w:lang w:val="hr-HR"/>
        </w:rPr>
        <w:t>organizovao</w:t>
      </w:r>
      <w:proofErr w:type="spellEnd"/>
      <w:r w:rsidR="00F40AD6" w:rsidRPr="001549C3">
        <w:rPr>
          <w:rFonts w:ascii="Verdana" w:hAnsi="Verdana" w:cstheme="minorHAnsi"/>
          <w:sz w:val="20"/>
          <w:szCs w:val="20"/>
          <w:lang w:val="hr-HR"/>
        </w:rPr>
        <w:t xml:space="preserve"> </w:t>
      </w:r>
      <w:r w:rsidRPr="001549C3">
        <w:rPr>
          <w:rFonts w:ascii="Verdana" w:hAnsi="Verdana" w:cstheme="minorHAnsi"/>
          <w:sz w:val="20"/>
          <w:szCs w:val="20"/>
          <w:lang w:val="hr-HR"/>
        </w:rPr>
        <w:t xml:space="preserve"> CEST </w:t>
      </w:r>
      <w:proofErr w:type="spellStart"/>
      <w:r w:rsidRPr="001549C3">
        <w:rPr>
          <w:rFonts w:ascii="Verdana" w:hAnsi="Verdana" w:cstheme="minorHAnsi"/>
          <w:sz w:val="20"/>
          <w:szCs w:val="20"/>
          <w:lang w:val="hr-HR"/>
        </w:rPr>
        <w:t>FBiH</w:t>
      </w:r>
      <w:proofErr w:type="spellEnd"/>
      <w:r w:rsidRPr="001549C3">
        <w:rPr>
          <w:rFonts w:ascii="Verdana" w:hAnsi="Verdana" w:cstheme="minorHAnsi"/>
          <w:sz w:val="20"/>
          <w:szCs w:val="20"/>
          <w:lang w:val="hr-HR"/>
        </w:rPr>
        <w:t xml:space="preserve"> </w:t>
      </w:r>
      <w:r w:rsidR="00CB61DF" w:rsidRPr="001549C3">
        <w:rPr>
          <w:rFonts w:ascii="Verdana" w:hAnsi="Verdana" w:cstheme="minorHAnsi"/>
          <w:sz w:val="20"/>
          <w:szCs w:val="20"/>
          <w:lang w:val="hr-HR"/>
        </w:rPr>
        <w:t xml:space="preserve">iz oblasti sukoba interesa i pravosudne etike </w:t>
      </w:r>
      <w:r w:rsidR="00424A12" w:rsidRPr="001549C3">
        <w:rPr>
          <w:rFonts w:ascii="Verdana" w:hAnsi="Verdana" w:cstheme="minorHAnsi"/>
          <w:sz w:val="20"/>
          <w:szCs w:val="20"/>
          <w:lang w:val="hr-HR"/>
        </w:rPr>
        <w:t xml:space="preserve">prijavljeno </w:t>
      </w:r>
      <w:r w:rsidRPr="001549C3">
        <w:rPr>
          <w:rFonts w:ascii="Verdana" w:hAnsi="Verdana" w:cstheme="minorHAnsi"/>
          <w:sz w:val="20"/>
          <w:szCs w:val="20"/>
          <w:lang w:val="hr-HR"/>
        </w:rPr>
        <w:t xml:space="preserve">je </w:t>
      </w:r>
      <w:r w:rsidR="00EE0602" w:rsidRPr="001549C3">
        <w:rPr>
          <w:rFonts w:ascii="Verdana" w:hAnsi="Verdana" w:cstheme="minorHAnsi"/>
          <w:sz w:val="20"/>
          <w:szCs w:val="20"/>
          <w:lang w:val="hr-HR"/>
        </w:rPr>
        <w:t>ukupno</w:t>
      </w:r>
      <w:r w:rsidR="00A43F4B" w:rsidRPr="001549C3">
        <w:rPr>
          <w:rFonts w:ascii="Verdana" w:hAnsi="Verdana" w:cstheme="minorHAnsi"/>
          <w:sz w:val="20"/>
          <w:szCs w:val="20"/>
          <w:lang w:val="hr-HR"/>
        </w:rPr>
        <w:t xml:space="preserve"> </w:t>
      </w:r>
      <w:r w:rsidR="006351F2" w:rsidRPr="001549C3">
        <w:rPr>
          <w:rFonts w:ascii="Verdana" w:hAnsi="Verdana" w:cstheme="minorHAnsi"/>
          <w:sz w:val="20"/>
          <w:szCs w:val="20"/>
          <w:lang w:val="hr-HR"/>
        </w:rPr>
        <w:t>84</w:t>
      </w:r>
      <w:r w:rsidR="00A43F4B" w:rsidRPr="001549C3">
        <w:rPr>
          <w:rFonts w:ascii="Verdana" w:hAnsi="Verdana" w:cstheme="minorHAnsi"/>
          <w:sz w:val="20"/>
          <w:szCs w:val="20"/>
          <w:lang w:val="hr-HR"/>
        </w:rPr>
        <w:t xml:space="preserve">, a među njima </w:t>
      </w:r>
      <w:r w:rsidR="006351F2" w:rsidRPr="001549C3">
        <w:rPr>
          <w:rFonts w:ascii="Verdana" w:hAnsi="Verdana" w:cstheme="minorHAnsi"/>
          <w:sz w:val="20"/>
          <w:szCs w:val="20"/>
          <w:lang w:val="hr-HR"/>
        </w:rPr>
        <w:t xml:space="preserve">60 </w:t>
      </w:r>
      <w:proofErr w:type="spellStart"/>
      <w:r w:rsidR="00A43F4B" w:rsidRPr="001549C3">
        <w:rPr>
          <w:rFonts w:ascii="Verdana" w:hAnsi="Verdana" w:cstheme="minorHAnsi"/>
          <w:sz w:val="20"/>
          <w:szCs w:val="20"/>
          <w:lang w:val="hr-HR"/>
        </w:rPr>
        <w:t>sudija</w:t>
      </w:r>
      <w:proofErr w:type="spellEnd"/>
      <w:r w:rsidR="00A43F4B" w:rsidRPr="001549C3">
        <w:rPr>
          <w:rFonts w:ascii="Verdana" w:hAnsi="Verdana" w:cstheme="minorHAnsi"/>
          <w:sz w:val="20"/>
          <w:szCs w:val="20"/>
          <w:lang w:val="hr-HR"/>
        </w:rPr>
        <w:t xml:space="preserve">, </w:t>
      </w:r>
      <w:r w:rsidR="00424A12" w:rsidRPr="001549C3">
        <w:rPr>
          <w:rFonts w:ascii="Verdana" w:hAnsi="Verdana" w:cstheme="minorHAnsi"/>
          <w:sz w:val="20"/>
          <w:szCs w:val="20"/>
          <w:lang w:val="hr-HR"/>
        </w:rPr>
        <w:t xml:space="preserve"> 21</w:t>
      </w:r>
      <w:r w:rsidR="00135B0A">
        <w:rPr>
          <w:rFonts w:ascii="Verdana" w:hAnsi="Verdana" w:cstheme="minorHAnsi"/>
          <w:sz w:val="20"/>
          <w:szCs w:val="20"/>
          <w:lang w:val="hr-HR"/>
        </w:rPr>
        <w:t xml:space="preserve"> </w:t>
      </w:r>
      <w:r w:rsidR="00A43F4B" w:rsidRPr="001549C3">
        <w:rPr>
          <w:rFonts w:ascii="Verdana" w:hAnsi="Verdana" w:cstheme="minorHAnsi"/>
          <w:sz w:val="20"/>
          <w:szCs w:val="20"/>
          <w:lang w:val="hr-HR"/>
        </w:rPr>
        <w:t xml:space="preserve">tužilac, </w:t>
      </w:r>
      <w:r w:rsidR="00424A12" w:rsidRPr="001549C3">
        <w:rPr>
          <w:rFonts w:ascii="Verdana" w:hAnsi="Verdana" w:cstheme="minorHAnsi"/>
          <w:sz w:val="20"/>
          <w:szCs w:val="20"/>
          <w:lang w:val="hr-HR"/>
        </w:rPr>
        <w:t xml:space="preserve">3 </w:t>
      </w:r>
      <w:r w:rsidR="00A43F4B" w:rsidRPr="001549C3">
        <w:rPr>
          <w:rFonts w:ascii="Verdana" w:hAnsi="Verdana" w:cstheme="minorHAnsi"/>
          <w:sz w:val="20"/>
          <w:szCs w:val="20"/>
          <w:lang w:val="hr-HR"/>
        </w:rPr>
        <w:t>stručn</w:t>
      </w:r>
      <w:r w:rsidR="00424A12" w:rsidRPr="001549C3">
        <w:rPr>
          <w:rFonts w:ascii="Verdana" w:hAnsi="Verdana" w:cstheme="minorHAnsi"/>
          <w:sz w:val="20"/>
          <w:szCs w:val="20"/>
          <w:lang w:val="hr-HR"/>
        </w:rPr>
        <w:t>a</w:t>
      </w:r>
      <w:r w:rsidR="00A43F4B" w:rsidRPr="001549C3">
        <w:rPr>
          <w:rFonts w:ascii="Verdana" w:hAnsi="Verdana" w:cstheme="minorHAnsi"/>
          <w:sz w:val="20"/>
          <w:szCs w:val="20"/>
          <w:lang w:val="hr-HR"/>
        </w:rPr>
        <w:t xml:space="preserve"> </w:t>
      </w:r>
      <w:proofErr w:type="spellStart"/>
      <w:r w:rsidR="00A43F4B" w:rsidRPr="001549C3">
        <w:rPr>
          <w:rFonts w:ascii="Verdana" w:hAnsi="Verdana" w:cstheme="minorHAnsi"/>
          <w:sz w:val="20"/>
          <w:szCs w:val="20"/>
          <w:lang w:val="hr-HR"/>
        </w:rPr>
        <w:t>saradnika</w:t>
      </w:r>
      <w:proofErr w:type="spellEnd"/>
      <w:r w:rsidR="00424A12" w:rsidRPr="001549C3">
        <w:rPr>
          <w:rFonts w:ascii="Verdana" w:hAnsi="Verdana" w:cstheme="minorHAnsi"/>
          <w:sz w:val="20"/>
          <w:szCs w:val="20"/>
          <w:lang w:val="hr-HR"/>
        </w:rPr>
        <w:t xml:space="preserve">. Od navedenog broja prijavljenih učesnika ukupan broj prisutnih je 75, od toga 55 </w:t>
      </w:r>
      <w:proofErr w:type="spellStart"/>
      <w:r w:rsidR="00424A12" w:rsidRPr="001549C3">
        <w:rPr>
          <w:rFonts w:ascii="Verdana" w:hAnsi="Verdana" w:cstheme="minorHAnsi"/>
          <w:sz w:val="20"/>
          <w:szCs w:val="20"/>
          <w:lang w:val="hr-HR"/>
        </w:rPr>
        <w:t>sudija</w:t>
      </w:r>
      <w:proofErr w:type="spellEnd"/>
      <w:r w:rsidR="00424A12" w:rsidRPr="001549C3">
        <w:rPr>
          <w:rFonts w:ascii="Verdana" w:hAnsi="Verdana" w:cstheme="minorHAnsi"/>
          <w:sz w:val="20"/>
          <w:szCs w:val="20"/>
          <w:lang w:val="hr-HR"/>
        </w:rPr>
        <w:t>, 19 tužilaca i 1 stručni suradnik.</w:t>
      </w:r>
      <w:r w:rsidR="00963089" w:rsidRPr="001549C3">
        <w:rPr>
          <w:rFonts w:ascii="Verdana" w:hAnsi="Verdana" w:cstheme="minorHAnsi"/>
          <w:sz w:val="20"/>
          <w:szCs w:val="20"/>
          <w:lang w:val="hr-HR"/>
        </w:rPr>
        <w:t xml:space="preserve"> Može se </w:t>
      </w:r>
      <w:proofErr w:type="spellStart"/>
      <w:r w:rsidR="00963089" w:rsidRPr="001549C3">
        <w:rPr>
          <w:rFonts w:ascii="Verdana" w:hAnsi="Verdana" w:cstheme="minorHAnsi"/>
          <w:sz w:val="20"/>
          <w:szCs w:val="20"/>
          <w:lang w:val="hr-HR"/>
        </w:rPr>
        <w:t>konstatovati</w:t>
      </w:r>
      <w:proofErr w:type="spellEnd"/>
      <w:r w:rsidR="00963089" w:rsidRPr="001549C3">
        <w:rPr>
          <w:rFonts w:ascii="Verdana" w:hAnsi="Verdana" w:cstheme="minorHAnsi"/>
          <w:sz w:val="20"/>
          <w:szCs w:val="20"/>
          <w:lang w:val="hr-HR"/>
        </w:rPr>
        <w:t xml:space="preserve"> da je došlo do značajnog smanjenje učesnika u odnosu na prethodni period.</w:t>
      </w:r>
      <w:r w:rsidR="00A43F4B" w:rsidRPr="001549C3">
        <w:rPr>
          <w:rFonts w:ascii="Verdana" w:hAnsi="Verdana" w:cstheme="minorHAnsi"/>
          <w:sz w:val="20"/>
          <w:szCs w:val="20"/>
          <w:lang w:val="hr-HR"/>
        </w:rPr>
        <w:t xml:space="preserve"> </w:t>
      </w:r>
    </w:p>
    <w:tbl>
      <w:tblPr>
        <w:tblStyle w:val="GridTable4-Accent511"/>
        <w:tblW w:w="0" w:type="auto"/>
        <w:tblLook w:val="06A0" w:firstRow="1" w:lastRow="0" w:firstColumn="1" w:lastColumn="0" w:noHBand="1" w:noVBand="1"/>
      </w:tblPr>
      <w:tblGrid>
        <w:gridCol w:w="2970"/>
        <w:gridCol w:w="2267"/>
        <w:gridCol w:w="3825"/>
      </w:tblGrid>
      <w:tr w:rsidR="009069AE" w:rsidRPr="001549C3" w14:paraId="621AC1FB" w14:textId="77777777" w:rsidTr="00632E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3BC3CE69" w14:textId="1E945C8E" w:rsidR="009069AE" w:rsidRPr="001549C3" w:rsidRDefault="009069AE" w:rsidP="0064724C">
            <w:pPr>
              <w:spacing w:after="120" w:line="276" w:lineRule="auto"/>
              <w:jc w:val="both"/>
              <w:rPr>
                <w:rFonts w:ascii="Verdana" w:hAnsi="Verdana" w:cstheme="minorHAnsi"/>
                <w:b w:val="0"/>
                <w:sz w:val="20"/>
                <w:szCs w:val="20"/>
                <w:lang w:val="hr-HR"/>
              </w:rPr>
            </w:pPr>
            <w:r w:rsidRPr="001549C3">
              <w:rPr>
                <w:rFonts w:ascii="Verdana" w:hAnsi="Verdana" w:cstheme="minorHAnsi"/>
                <w:b w:val="0"/>
                <w:sz w:val="20"/>
                <w:szCs w:val="20"/>
                <w:lang w:val="hr-HR"/>
              </w:rPr>
              <w:t>Naziv obuke</w:t>
            </w:r>
          </w:p>
        </w:tc>
        <w:tc>
          <w:tcPr>
            <w:tcW w:w="2267" w:type="dxa"/>
          </w:tcPr>
          <w:p w14:paraId="38AE77A5" w14:textId="596632E0" w:rsidR="009069AE" w:rsidRPr="001549C3" w:rsidRDefault="009069AE" w:rsidP="0064724C">
            <w:pPr>
              <w:spacing w:after="120" w:line="276" w:lineRule="auto"/>
              <w:jc w:val="both"/>
              <w:cnfStyle w:val="100000000000" w:firstRow="1" w:lastRow="0" w:firstColumn="0" w:lastColumn="0" w:oddVBand="0" w:evenVBand="0" w:oddHBand="0" w:evenHBand="0" w:firstRowFirstColumn="0" w:firstRowLastColumn="0" w:lastRowFirstColumn="0" w:lastRowLastColumn="0"/>
              <w:rPr>
                <w:rFonts w:ascii="Verdana" w:hAnsi="Verdana" w:cstheme="minorHAnsi"/>
                <w:b w:val="0"/>
                <w:sz w:val="20"/>
                <w:szCs w:val="20"/>
                <w:lang w:val="hr-HR"/>
              </w:rPr>
            </w:pPr>
            <w:r w:rsidRPr="001549C3">
              <w:rPr>
                <w:rFonts w:ascii="Verdana" w:hAnsi="Verdana" w:cstheme="minorHAnsi"/>
                <w:b w:val="0"/>
                <w:sz w:val="20"/>
                <w:szCs w:val="20"/>
                <w:lang w:val="hr-HR"/>
              </w:rPr>
              <w:t>Trajanje obuke</w:t>
            </w:r>
          </w:p>
        </w:tc>
        <w:tc>
          <w:tcPr>
            <w:tcW w:w="3825" w:type="dxa"/>
          </w:tcPr>
          <w:p w14:paraId="61D2768C" w14:textId="5A1026D4" w:rsidR="009069AE" w:rsidRPr="001549C3" w:rsidRDefault="009069AE" w:rsidP="0064724C">
            <w:pPr>
              <w:spacing w:after="120" w:line="276" w:lineRule="auto"/>
              <w:jc w:val="both"/>
              <w:cnfStyle w:val="100000000000" w:firstRow="1" w:lastRow="0" w:firstColumn="0" w:lastColumn="0" w:oddVBand="0" w:evenVBand="0" w:oddHBand="0" w:evenHBand="0" w:firstRowFirstColumn="0" w:firstRowLastColumn="0" w:lastRowFirstColumn="0" w:lastRowLastColumn="0"/>
              <w:rPr>
                <w:rFonts w:ascii="Verdana" w:hAnsi="Verdana" w:cstheme="minorHAnsi"/>
                <w:b w:val="0"/>
                <w:sz w:val="20"/>
                <w:szCs w:val="20"/>
                <w:lang w:val="hr-HR"/>
              </w:rPr>
            </w:pPr>
            <w:r w:rsidRPr="001549C3">
              <w:rPr>
                <w:rFonts w:ascii="Verdana" w:hAnsi="Verdana" w:cstheme="minorHAnsi"/>
                <w:b w:val="0"/>
                <w:sz w:val="20"/>
                <w:szCs w:val="20"/>
                <w:lang w:val="hr-HR"/>
              </w:rPr>
              <w:t>Broj učesnika</w:t>
            </w:r>
          </w:p>
        </w:tc>
      </w:tr>
      <w:tr w:rsidR="00673165" w:rsidRPr="001549C3" w14:paraId="36E3C4EF" w14:textId="77777777" w:rsidTr="00632EA7">
        <w:tc>
          <w:tcPr>
            <w:cnfStyle w:val="001000000000" w:firstRow="0" w:lastRow="0" w:firstColumn="1" w:lastColumn="0" w:oddVBand="0" w:evenVBand="0" w:oddHBand="0" w:evenHBand="0" w:firstRowFirstColumn="0" w:firstRowLastColumn="0" w:lastRowFirstColumn="0" w:lastRowLastColumn="0"/>
            <w:tcW w:w="2970" w:type="dxa"/>
          </w:tcPr>
          <w:p w14:paraId="6D00BCC3" w14:textId="1EFD5E9F" w:rsidR="00673165" w:rsidRPr="001549C3" w:rsidRDefault="00673165" w:rsidP="0064724C">
            <w:pPr>
              <w:spacing w:after="120" w:line="276" w:lineRule="auto"/>
              <w:rPr>
                <w:rFonts w:ascii="Verdana" w:hAnsi="Verdana" w:cstheme="minorHAnsi"/>
                <w:b w:val="0"/>
                <w:sz w:val="20"/>
                <w:szCs w:val="20"/>
                <w:lang w:val="hr-HR"/>
              </w:rPr>
            </w:pPr>
            <w:r w:rsidRPr="001549C3">
              <w:rPr>
                <w:rFonts w:ascii="Verdana" w:hAnsi="Verdana" w:cstheme="minorHAnsi"/>
                <w:b w:val="0"/>
                <w:sz w:val="20"/>
                <w:szCs w:val="20"/>
                <w:lang w:val="hr-HR"/>
              </w:rPr>
              <w:t>Etički standardi i disciplinska praks</w:t>
            </w:r>
            <w:r w:rsidR="00CA3298" w:rsidRPr="001549C3">
              <w:rPr>
                <w:rFonts w:ascii="Verdana" w:hAnsi="Verdana" w:cstheme="minorHAnsi"/>
                <w:b w:val="0"/>
                <w:sz w:val="20"/>
                <w:szCs w:val="20"/>
                <w:lang w:val="hr-HR"/>
              </w:rPr>
              <w:t xml:space="preserve">e </w:t>
            </w:r>
          </w:p>
        </w:tc>
        <w:tc>
          <w:tcPr>
            <w:tcW w:w="2267" w:type="dxa"/>
          </w:tcPr>
          <w:p w14:paraId="50567229" w14:textId="31A4BCCD" w:rsidR="00673165" w:rsidRPr="001549C3" w:rsidRDefault="00673165"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1 dan</w:t>
            </w:r>
          </w:p>
        </w:tc>
        <w:tc>
          <w:tcPr>
            <w:tcW w:w="3825" w:type="dxa"/>
          </w:tcPr>
          <w:p w14:paraId="2727201C" w14:textId="7923B600" w:rsidR="00673165" w:rsidRPr="001549C3" w:rsidRDefault="00673165"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 xml:space="preserve">UKUPNO </w:t>
            </w:r>
            <w:r w:rsidR="00CA3298" w:rsidRPr="001549C3">
              <w:rPr>
                <w:rFonts w:ascii="Verdana" w:hAnsi="Verdana" w:cstheme="minorHAnsi"/>
                <w:sz w:val="20"/>
                <w:szCs w:val="20"/>
                <w:lang w:val="hr-HR"/>
              </w:rPr>
              <w:t>32</w:t>
            </w:r>
          </w:p>
          <w:p w14:paraId="004008CF" w14:textId="216F000E" w:rsidR="00673165" w:rsidRPr="001549C3" w:rsidRDefault="00CA3298"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 xml:space="preserve"> 24</w:t>
            </w:r>
            <w:r w:rsidR="00673165" w:rsidRPr="001549C3">
              <w:rPr>
                <w:rFonts w:ascii="Verdana" w:hAnsi="Verdana" w:cstheme="minorHAnsi"/>
                <w:sz w:val="20"/>
                <w:szCs w:val="20"/>
                <w:lang w:val="hr-HR"/>
              </w:rPr>
              <w:t>sudija</w:t>
            </w:r>
          </w:p>
          <w:p w14:paraId="215AD15D" w14:textId="3A61CD63" w:rsidR="00187A70" w:rsidRPr="001549C3" w:rsidRDefault="00187A70"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 xml:space="preserve"> </w:t>
            </w:r>
            <w:r w:rsidR="00CA3298" w:rsidRPr="001549C3">
              <w:rPr>
                <w:rFonts w:ascii="Verdana" w:hAnsi="Verdana" w:cstheme="minorHAnsi"/>
                <w:sz w:val="20"/>
                <w:szCs w:val="20"/>
                <w:lang w:val="hr-HR"/>
              </w:rPr>
              <w:t xml:space="preserve">9 </w:t>
            </w:r>
            <w:r w:rsidRPr="001549C3">
              <w:rPr>
                <w:rFonts w:ascii="Verdana" w:hAnsi="Verdana" w:cstheme="minorHAnsi"/>
                <w:sz w:val="20"/>
                <w:szCs w:val="20"/>
                <w:lang w:val="hr-HR"/>
              </w:rPr>
              <w:t>tužilaca</w:t>
            </w:r>
          </w:p>
          <w:p w14:paraId="1F666956" w14:textId="0D1B06BD" w:rsidR="00187A70" w:rsidRPr="001549C3" w:rsidRDefault="00187A70"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p>
        </w:tc>
      </w:tr>
      <w:tr w:rsidR="007E7749" w:rsidRPr="001549C3" w14:paraId="61360B50" w14:textId="77777777" w:rsidTr="00632EA7">
        <w:tc>
          <w:tcPr>
            <w:cnfStyle w:val="001000000000" w:firstRow="0" w:lastRow="0" w:firstColumn="1" w:lastColumn="0" w:oddVBand="0" w:evenVBand="0" w:oddHBand="0" w:evenHBand="0" w:firstRowFirstColumn="0" w:firstRowLastColumn="0" w:lastRowFirstColumn="0" w:lastRowLastColumn="0"/>
            <w:tcW w:w="2970" w:type="dxa"/>
          </w:tcPr>
          <w:p w14:paraId="74B3A548" w14:textId="60DE2CA4" w:rsidR="007E7749" w:rsidRPr="001549C3" w:rsidRDefault="009D63FD" w:rsidP="0064724C">
            <w:pPr>
              <w:spacing w:after="120" w:line="276" w:lineRule="auto"/>
              <w:rPr>
                <w:rFonts w:ascii="Verdana" w:hAnsi="Verdana" w:cstheme="minorHAnsi"/>
                <w:b w:val="0"/>
                <w:sz w:val="20"/>
                <w:szCs w:val="20"/>
                <w:lang w:val="hr-HR"/>
              </w:rPr>
            </w:pPr>
            <w:r w:rsidRPr="001549C3">
              <w:rPr>
                <w:rFonts w:ascii="Verdana" w:hAnsi="Verdana" w:cstheme="minorHAnsi"/>
                <w:b w:val="0"/>
                <w:sz w:val="20"/>
                <w:szCs w:val="20"/>
                <w:lang w:val="hr-HR"/>
              </w:rPr>
              <w:t>Obuka o značaju izvještaja o imovini i interesima u jačanju integriteta pravosuđa i sprečavanju sukoba interesa</w:t>
            </w:r>
          </w:p>
        </w:tc>
        <w:tc>
          <w:tcPr>
            <w:tcW w:w="2267" w:type="dxa"/>
          </w:tcPr>
          <w:p w14:paraId="2AD8A8A1" w14:textId="53FA0DDF" w:rsidR="007E7749" w:rsidRPr="001549C3" w:rsidRDefault="007E7749"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1 dan</w:t>
            </w:r>
          </w:p>
        </w:tc>
        <w:tc>
          <w:tcPr>
            <w:tcW w:w="3825" w:type="dxa"/>
          </w:tcPr>
          <w:p w14:paraId="0F3F6248" w14:textId="46638152" w:rsidR="007E7749" w:rsidRPr="001549C3" w:rsidRDefault="007E7749"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UKUPNO 2</w:t>
            </w:r>
            <w:r w:rsidR="009D63FD" w:rsidRPr="001549C3">
              <w:rPr>
                <w:rFonts w:ascii="Verdana" w:hAnsi="Verdana" w:cstheme="minorHAnsi"/>
                <w:sz w:val="20"/>
                <w:szCs w:val="20"/>
                <w:lang w:val="hr-HR"/>
              </w:rPr>
              <w:t>7</w:t>
            </w:r>
          </w:p>
          <w:p w14:paraId="4FB50E23" w14:textId="63C2D35F" w:rsidR="007E7749" w:rsidRPr="001549C3" w:rsidRDefault="009D63FD"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 xml:space="preserve"> 17 </w:t>
            </w:r>
            <w:proofErr w:type="spellStart"/>
            <w:r w:rsidRPr="001549C3">
              <w:rPr>
                <w:rFonts w:ascii="Verdana" w:hAnsi="Verdana" w:cstheme="minorHAnsi"/>
                <w:sz w:val="20"/>
                <w:szCs w:val="20"/>
                <w:lang w:val="hr-HR"/>
              </w:rPr>
              <w:t>sudija</w:t>
            </w:r>
            <w:proofErr w:type="spellEnd"/>
            <w:r w:rsidRPr="001549C3">
              <w:rPr>
                <w:rFonts w:ascii="Verdana" w:hAnsi="Verdana" w:cstheme="minorHAnsi"/>
                <w:sz w:val="20"/>
                <w:szCs w:val="20"/>
                <w:lang w:val="hr-HR"/>
              </w:rPr>
              <w:t xml:space="preserve"> </w:t>
            </w:r>
            <w:r w:rsidR="007E7749" w:rsidRPr="001549C3">
              <w:rPr>
                <w:rFonts w:ascii="Verdana" w:hAnsi="Verdana" w:cstheme="minorHAnsi"/>
                <w:sz w:val="20"/>
                <w:szCs w:val="20"/>
                <w:lang w:val="hr-HR"/>
              </w:rPr>
              <w:t>1</w:t>
            </w:r>
            <w:r w:rsidRPr="001549C3">
              <w:rPr>
                <w:rFonts w:ascii="Verdana" w:hAnsi="Verdana" w:cstheme="minorHAnsi"/>
                <w:sz w:val="20"/>
                <w:szCs w:val="20"/>
                <w:lang w:val="hr-HR"/>
              </w:rPr>
              <w:t>0</w:t>
            </w:r>
            <w:r w:rsidR="007E7749" w:rsidRPr="001549C3">
              <w:rPr>
                <w:rFonts w:ascii="Verdana" w:hAnsi="Verdana" w:cstheme="minorHAnsi"/>
                <w:sz w:val="20"/>
                <w:szCs w:val="20"/>
                <w:lang w:val="hr-HR"/>
              </w:rPr>
              <w:t xml:space="preserve">  tužilac</w:t>
            </w:r>
            <w:r w:rsidRPr="001549C3">
              <w:rPr>
                <w:rFonts w:ascii="Verdana" w:hAnsi="Verdana" w:cstheme="minorHAnsi"/>
                <w:sz w:val="20"/>
                <w:szCs w:val="20"/>
                <w:lang w:val="hr-HR"/>
              </w:rPr>
              <w:t>a</w:t>
            </w:r>
            <w:r w:rsidR="007E7749" w:rsidRPr="001549C3">
              <w:rPr>
                <w:rFonts w:ascii="Verdana" w:hAnsi="Verdana" w:cstheme="minorHAnsi"/>
                <w:sz w:val="20"/>
                <w:szCs w:val="20"/>
                <w:lang w:val="hr-HR"/>
              </w:rPr>
              <w:t xml:space="preserve"> </w:t>
            </w:r>
          </w:p>
          <w:p w14:paraId="54C9EA80" w14:textId="11F68039" w:rsidR="0064724C" w:rsidRPr="001549C3" w:rsidRDefault="0064724C"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p>
        </w:tc>
      </w:tr>
      <w:tr w:rsidR="00632EA7" w:rsidRPr="001549C3" w14:paraId="5A0E78EF" w14:textId="77777777" w:rsidTr="00632EA7">
        <w:tc>
          <w:tcPr>
            <w:cnfStyle w:val="001000000000" w:firstRow="0" w:lastRow="0" w:firstColumn="1" w:lastColumn="0" w:oddVBand="0" w:evenVBand="0" w:oddHBand="0" w:evenHBand="0" w:firstRowFirstColumn="0" w:firstRowLastColumn="0" w:lastRowFirstColumn="0" w:lastRowLastColumn="0"/>
            <w:tcW w:w="2970" w:type="dxa"/>
          </w:tcPr>
          <w:p w14:paraId="0D0F62F8" w14:textId="2EA852A8" w:rsidR="00632EA7" w:rsidRPr="001549C3" w:rsidRDefault="00963089" w:rsidP="0064724C">
            <w:pPr>
              <w:spacing w:after="120" w:line="276" w:lineRule="auto"/>
              <w:rPr>
                <w:rFonts w:ascii="Verdana" w:hAnsi="Verdana" w:cstheme="minorHAnsi"/>
                <w:b w:val="0"/>
                <w:sz w:val="20"/>
                <w:szCs w:val="20"/>
                <w:lang w:val="hr-HR"/>
              </w:rPr>
            </w:pPr>
            <w:proofErr w:type="spellStart"/>
            <w:r w:rsidRPr="001549C3">
              <w:rPr>
                <w:rFonts w:ascii="Verdana" w:hAnsi="Verdana" w:cstheme="minorHAnsi"/>
                <w:b w:val="0"/>
                <w:sz w:val="20"/>
                <w:szCs w:val="20"/>
                <w:lang w:val="hr-HR"/>
              </w:rPr>
              <w:t>Sudijski</w:t>
            </w:r>
            <w:proofErr w:type="spellEnd"/>
            <w:r w:rsidRPr="001549C3">
              <w:rPr>
                <w:rFonts w:ascii="Verdana" w:hAnsi="Verdana" w:cstheme="minorHAnsi"/>
                <w:b w:val="0"/>
                <w:sz w:val="20"/>
                <w:szCs w:val="20"/>
                <w:lang w:val="hr-HR"/>
              </w:rPr>
              <w:t xml:space="preserve"> i tužilački integritet i disciplinske prakse</w:t>
            </w:r>
          </w:p>
        </w:tc>
        <w:tc>
          <w:tcPr>
            <w:tcW w:w="2267" w:type="dxa"/>
          </w:tcPr>
          <w:p w14:paraId="2254746D" w14:textId="0A77B23A" w:rsidR="00632EA7" w:rsidRPr="001549C3" w:rsidRDefault="00963089"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1 dan</w:t>
            </w:r>
          </w:p>
        </w:tc>
        <w:tc>
          <w:tcPr>
            <w:tcW w:w="3825" w:type="dxa"/>
          </w:tcPr>
          <w:p w14:paraId="1D033325" w14:textId="2CFD2194" w:rsidR="00632EA7" w:rsidRPr="001549C3" w:rsidRDefault="00632EA7"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 xml:space="preserve">UKUPNO </w:t>
            </w:r>
            <w:r w:rsidR="00963089" w:rsidRPr="001549C3">
              <w:rPr>
                <w:rFonts w:ascii="Verdana" w:hAnsi="Verdana" w:cstheme="minorHAnsi"/>
                <w:sz w:val="20"/>
                <w:szCs w:val="20"/>
                <w:lang w:val="hr-HR"/>
              </w:rPr>
              <w:t>16</w:t>
            </w:r>
          </w:p>
          <w:p w14:paraId="2A70F673" w14:textId="05FE01B0" w:rsidR="00632EA7" w:rsidRPr="001549C3" w:rsidRDefault="00963089"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 xml:space="preserve">14 </w:t>
            </w:r>
            <w:r w:rsidR="00632EA7" w:rsidRPr="001549C3">
              <w:rPr>
                <w:rFonts w:ascii="Verdana" w:hAnsi="Verdana" w:cstheme="minorHAnsi"/>
                <w:sz w:val="20"/>
                <w:szCs w:val="20"/>
                <w:lang w:val="hr-HR"/>
              </w:rPr>
              <w:t xml:space="preserve"> </w:t>
            </w:r>
            <w:proofErr w:type="spellStart"/>
            <w:r w:rsidR="00632EA7" w:rsidRPr="001549C3">
              <w:rPr>
                <w:rFonts w:ascii="Verdana" w:hAnsi="Verdana" w:cstheme="minorHAnsi"/>
                <w:sz w:val="20"/>
                <w:szCs w:val="20"/>
                <w:lang w:val="hr-HR"/>
              </w:rPr>
              <w:t>sudija</w:t>
            </w:r>
            <w:proofErr w:type="spellEnd"/>
          </w:p>
          <w:p w14:paraId="7BCCE453" w14:textId="3D9777D6" w:rsidR="00632EA7" w:rsidRPr="001549C3" w:rsidRDefault="00963089"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1</w:t>
            </w:r>
            <w:r w:rsidR="00632EA7" w:rsidRPr="001549C3">
              <w:rPr>
                <w:rFonts w:ascii="Verdana" w:hAnsi="Verdana" w:cstheme="minorHAnsi"/>
                <w:sz w:val="20"/>
                <w:szCs w:val="20"/>
                <w:lang w:val="hr-HR"/>
              </w:rPr>
              <w:t xml:space="preserve"> </w:t>
            </w:r>
            <w:proofErr w:type="spellStart"/>
            <w:r w:rsidR="00632EA7" w:rsidRPr="001549C3">
              <w:rPr>
                <w:rFonts w:ascii="Verdana" w:hAnsi="Verdana" w:cstheme="minorHAnsi"/>
                <w:sz w:val="20"/>
                <w:szCs w:val="20"/>
                <w:lang w:val="hr-HR"/>
              </w:rPr>
              <w:t>tužio</w:t>
            </w:r>
            <w:r w:rsidRPr="001549C3">
              <w:rPr>
                <w:rFonts w:ascii="Verdana" w:hAnsi="Verdana" w:cstheme="minorHAnsi"/>
                <w:sz w:val="20"/>
                <w:szCs w:val="20"/>
                <w:lang w:val="hr-HR"/>
              </w:rPr>
              <w:t>lac</w:t>
            </w:r>
            <w:proofErr w:type="spellEnd"/>
          </w:p>
          <w:p w14:paraId="1ECDD91A" w14:textId="5F5A11C2" w:rsidR="00963089" w:rsidRPr="001549C3" w:rsidRDefault="00963089"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 xml:space="preserve">1 stručni </w:t>
            </w:r>
            <w:proofErr w:type="spellStart"/>
            <w:r w:rsidRPr="001549C3">
              <w:rPr>
                <w:rFonts w:ascii="Verdana" w:hAnsi="Verdana" w:cstheme="minorHAnsi"/>
                <w:sz w:val="20"/>
                <w:szCs w:val="20"/>
                <w:lang w:val="hr-HR"/>
              </w:rPr>
              <w:t>saradnik</w:t>
            </w:r>
            <w:proofErr w:type="spellEnd"/>
          </w:p>
        </w:tc>
      </w:tr>
      <w:tr w:rsidR="00664E34" w:rsidRPr="001549C3" w14:paraId="07C7C8A6" w14:textId="77777777" w:rsidTr="00632EA7">
        <w:tc>
          <w:tcPr>
            <w:cnfStyle w:val="001000000000" w:firstRow="0" w:lastRow="0" w:firstColumn="1" w:lastColumn="0" w:oddVBand="0" w:evenVBand="0" w:oddHBand="0" w:evenHBand="0" w:firstRowFirstColumn="0" w:firstRowLastColumn="0" w:lastRowFirstColumn="0" w:lastRowLastColumn="0"/>
            <w:tcW w:w="2970" w:type="dxa"/>
          </w:tcPr>
          <w:p w14:paraId="6EA03511" w14:textId="253B1917" w:rsidR="00664E34" w:rsidRPr="001549C3" w:rsidRDefault="00664E34" w:rsidP="0064724C">
            <w:pPr>
              <w:spacing w:after="120" w:line="276" w:lineRule="auto"/>
              <w:rPr>
                <w:rFonts w:ascii="Verdana" w:hAnsi="Verdana" w:cstheme="minorHAnsi"/>
                <w:b w:val="0"/>
                <w:sz w:val="20"/>
                <w:szCs w:val="20"/>
                <w:lang w:val="hr-HR"/>
              </w:rPr>
            </w:pPr>
            <w:r w:rsidRPr="001549C3">
              <w:rPr>
                <w:rFonts w:ascii="Verdana" w:hAnsi="Verdana" w:cstheme="minorHAnsi"/>
                <w:b w:val="0"/>
                <w:sz w:val="20"/>
                <w:szCs w:val="20"/>
                <w:lang w:val="hr-HR"/>
              </w:rPr>
              <w:t>Ukupno</w:t>
            </w:r>
          </w:p>
        </w:tc>
        <w:tc>
          <w:tcPr>
            <w:tcW w:w="2267" w:type="dxa"/>
          </w:tcPr>
          <w:p w14:paraId="1320B900" w14:textId="76DD32DE" w:rsidR="00664E34" w:rsidRPr="001549C3" w:rsidRDefault="00963089"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3</w:t>
            </w:r>
            <w:r w:rsidR="00664E34" w:rsidRPr="001549C3">
              <w:rPr>
                <w:rFonts w:ascii="Verdana" w:hAnsi="Verdana" w:cstheme="minorHAnsi"/>
                <w:sz w:val="20"/>
                <w:szCs w:val="20"/>
                <w:lang w:val="hr-HR"/>
              </w:rPr>
              <w:t xml:space="preserve"> dana</w:t>
            </w:r>
          </w:p>
        </w:tc>
        <w:tc>
          <w:tcPr>
            <w:tcW w:w="3825" w:type="dxa"/>
          </w:tcPr>
          <w:p w14:paraId="6965F729" w14:textId="1EF55E98" w:rsidR="00664E34" w:rsidRPr="001549C3" w:rsidRDefault="00963089"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75 (74 NPF)</w:t>
            </w:r>
          </w:p>
        </w:tc>
      </w:tr>
    </w:tbl>
    <w:p w14:paraId="6DA3CCAB" w14:textId="77777777" w:rsidR="00D1461E" w:rsidRPr="001549C3" w:rsidRDefault="00D1461E" w:rsidP="008C442A">
      <w:pPr>
        <w:jc w:val="both"/>
        <w:rPr>
          <w:rFonts w:ascii="Verdana" w:hAnsi="Verdana" w:cstheme="minorHAnsi"/>
          <w:sz w:val="20"/>
          <w:szCs w:val="20"/>
          <w:lang w:val="hr-HR"/>
        </w:rPr>
      </w:pPr>
    </w:p>
    <w:p w14:paraId="1659FA4C" w14:textId="2E086F53" w:rsidR="00DB6B69" w:rsidRPr="001549C3" w:rsidRDefault="00963089" w:rsidP="008C442A">
      <w:pPr>
        <w:jc w:val="both"/>
        <w:rPr>
          <w:rFonts w:ascii="Verdana" w:hAnsi="Verdana" w:cstheme="minorHAnsi"/>
          <w:sz w:val="20"/>
          <w:szCs w:val="20"/>
          <w:lang w:val="hr-HR"/>
        </w:rPr>
      </w:pPr>
      <w:r w:rsidRPr="001549C3">
        <w:rPr>
          <w:rFonts w:ascii="Verdana" w:hAnsi="Verdana" w:cstheme="minorHAnsi"/>
          <w:sz w:val="20"/>
          <w:szCs w:val="20"/>
          <w:lang w:val="hr-HR"/>
        </w:rPr>
        <w:t>U periodu 2024.</w:t>
      </w:r>
      <w:r w:rsidR="00135B0A">
        <w:rPr>
          <w:rFonts w:ascii="Verdana" w:hAnsi="Verdana" w:cstheme="minorHAnsi"/>
          <w:sz w:val="20"/>
          <w:szCs w:val="20"/>
          <w:lang w:val="hr-HR"/>
        </w:rPr>
        <w:t xml:space="preserve"> </w:t>
      </w:r>
      <w:r w:rsidRPr="001549C3">
        <w:rPr>
          <w:rFonts w:ascii="Verdana" w:hAnsi="Verdana" w:cstheme="minorHAnsi"/>
          <w:sz w:val="20"/>
          <w:szCs w:val="20"/>
          <w:lang w:val="hr-HR"/>
        </w:rPr>
        <w:t>godine</w:t>
      </w:r>
      <w:r w:rsidR="00135B0A">
        <w:rPr>
          <w:rFonts w:ascii="Verdana" w:hAnsi="Verdana" w:cstheme="minorHAnsi"/>
          <w:sz w:val="20"/>
          <w:szCs w:val="20"/>
          <w:lang w:val="hr-HR"/>
        </w:rPr>
        <w:t>,</w:t>
      </w:r>
      <w:r w:rsidRPr="001549C3">
        <w:rPr>
          <w:rFonts w:ascii="Verdana" w:hAnsi="Verdana" w:cstheme="minorHAnsi"/>
          <w:sz w:val="20"/>
          <w:szCs w:val="20"/>
          <w:lang w:val="hr-HR"/>
        </w:rPr>
        <w:t xml:space="preserve"> o</w:t>
      </w:r>
      <w:r w:rsidR="008C442A" w:rsidRPr="001549C3">
        <w:rPr>
          <w:rFonts w:ascii="Verdana" w:hAnsi="Verdana" w:cstheme="minorHAnsi"/>
          <w:sz w:val="20"/>
          <w:szCs w:val="20"/>
          <w:lang w:val="hr-HR"/>
        </w:rPr>
        <w:t>bukama</w:t>
      </w:r>
      <w:r w:rsidR="00FC7D01" w:rsidRPr="001549C3">
        <w:rPr>
          <w:rFonts w:ascii="Verdana" w:hAnsi="Verdana" w:cstheme="minorHAnsi"/>
          <w:sz w:val="20"/>
          <w:szCs w:val="20"/>
          <w:lang w:val="hr-HR"/>
        </w:rPr>
        <w:t xml:space="preserve"> iz oblasti sukoba interesa i pravosudne etike</w:t>
      </w:r>
      <w:r w:rsidR="008C442A" w:rsidRPr="001549C3">
        <w:rPr>
          <w:rFonts w:ascii="Verdana" w:hAnsi="Verdana" w:cstheme="minorHAnsi"/>
          <w:sz w:val="20"/>
          <w:szCs w:val="20"/>
          <w:lang w:val="hr-HR"/>
        </w:rPr>
        <w:t xml:space="preserve"> koje je </w:t>
      </w:r>
      <w:proofErr w:type="spellStart"/>
      <w:r w:rsidR="008C442A" w:rsidRPr="001549C3">
        <w:rPr>
          <w:rFonts w:ascii="Verdana" w:hAnsi="Verdana" w:cstheme="minorHAnsi"/>
          <w:sz w:val="20"/>
          <w:szCs w:val="20"/>
          <w:lang w:val="hr-HR"/>
        </w:rPr>
        <w:t>organizovao</w:t>
      </w:r>
      <w:proofErr w:type="spellEnd"/>
      <w:r w:rsidR="008C442A" w:rsidRPr="001549C3">
        <w:rPr>
          <w:rFonts w:ascii="Verdana" w:hAnsi="Verdana" w:cstheme="minorHAnsi"/>
          <w:sz w:val="20"/>
          <w:szCs w:val="20"/>
          <w:lang w:val="hr-HR"/>
        </w:rPr>
        <w:t xml:space="preserve"> CEST RS</w:t>
      </w:r>
      <w:r w:rsidR="008E4B21" w:rsidRPr="001549C3">
        <w:rPr>
          <w:rFonts w:ascii="Verdana" w:hAnsi="Verdana" w:cstheme="minorHAnsi"/>
          <w:sz w:val="20"/>
          <w:szCs w:val="20"/>
          <w:lang w:val="hr-HR"/>
        </w:rPr>
        <w:t xml:space="preserve"> prisustvovalo je </w:t>
      </w:r>
      <w:r w:rsidRPr="001549C3">
        <w:rPr>
          <w:rFonts w:ascii="Verdana" w:hAnsi="Verdana" w:cstheme="minorHAnsi"/>
          <w:sz w:val="20"/>
          <w:szCs w:val="20"/>
          <w:lang w:val="hr-HR"/>
        </w:rPr>
        <w:t>76 nosilaca pravosudne funkcije</w:t>
      </w:r>
      <w:r w:rsidR="00135B0A">
        <w:rPr>
          <w:rFonts w:ascii="Verdana" w:hAnsi="Verdana" w:cstheme="minorHAnsi"/>
          <w:sz w:val="20"/>
          <w:szCs w:val="20"/>
          <w:lang w:val="hr-HR"/>
        </w:rPr>
        <w:t xml:space="preserve"> </w:t>
      </w:r>
      <w:r w:rsidR="008E4B21" w:rsidRPr="001549C3">
        <w:rPr>
          <w:rFonts w:ascii="Verdana" w:hAnsi="Verdana" w:cstheme="minorHAnsi"/>
          <w:sz w:val="20"/>
          <w:szCs w:val="20"/>
          <w:lang w:val="hr-HR"/>
        </w:rPr>
        <w:t>(</w:t>
      </w:r>
      <w:r w:rsidRPr="001549C3">
        <w:rPr>
          <w:rFonts w:ascii="Verdana" w:hAnsi="Verdana" w:cstheme="minorHAnsi"/>
          <w:sz w:val="20"/>
          <w:szCs w:val="20"/>
          <w:lang w:val="hr-HR"/>
        </w:rPr>
        <w:t>64</w:t>
      </w:r>
      <w:r w:rsidR="008E4B21" w:rsidRPr="001549C3">
        <w:rPr>
          <w:rFonts w:ascii="Verdana" w:hAnsi="Verdana" w:cstheme="minorHAnsi"/>
          <w:sz w:val="20"/>
          <w:szCs w:val="20"/>
          <w:lang w:val="hr-HR"/>
        </w:rPr>
        <w:t xml:space="preserve"> </w:t>
      </w:r>
      <w:proofErr w:type="spellStart"/>
      <w:r w:rsidR="008E4B21" w:rsidRPr="001549C3">
        <w:rPr>
          <w:rFonts w:ascii="Verdana" w:hAnsi="Verdana" w:cstheme="minorHAnsi"/>
          <w:sz w:val="20"/>
          <w:szCs w:val="20"/>
          <w:lang w:val="hr-HR"/>
        </w:rPr>
        <w:t>sudij</w:t>
      </w:r>
      <w:r w:rsidRPr="001549C3">
        <w:rPr>
          <w:rFonts w:ascii="Verdana" w:hAnsi="Verdana" w:cstheme="minorHAnsi"/>
          <w:sz w:val="20"/>
          <w:szCs w:val="20"/>
          <w:lang w:val="hr-HR"/>
        </w:rPr>
        <w:t>e</w:t>
      </w:r>
      <w:proofErr w:type="spellEnd"/>
      <w:r w:rsidR="008E4B21" w:rsidRPr="001549C3">
        <w:rPr>
          <w:rFonts w:ascii="Verdana" w:hAnsi="Verdana" w:cstheme="minorHAnsi"/>
          <w:sz w:val="20"/>
          <w:szCs w:val="20"/>
          <w:lang w:val="hr-HR"/>
        </w:rPr>
        <w:t xml:space="preserve"> i </w:t>
      </w:r>
      <w:r w:rsidRPr="001549C3">
        <w:rPr>
          <w:rFonts w:ascii="Verdana" w:hAnsi="Verdana" w:cstheme="minorHAnsi"/>
          <w:sz w:val="20"/>
          <w:szCs w:val="20"/>
          <w:lang w:val="hr-HR"/>
        </w:rPr>
        <w:t>12</w:t>
      </w:r>
      <w:r w:rsidR="008E4B21" w:rsidRPr="001549C3">
        <w:rPr>
          <w:rFonts w:ascii="Verdana" w:hAnsi="Verdana" w:cstheme="minorHAnsi"/>
          <w:sz w:val="20"/>
          <w:szCs w:val="20"/>
          <w:lang w:val="hr-HR"/>
        </w:rPr>
        <w:t xml:space="preserve"> tužilaca)</w:t>
      </w:r>
      <w:r w:rsidRPr="001549C3">
        <w:rPr>
          <w:rFonts w:ascii="Verdana" w:hAnsi="Verdana" w:cstheme="minorHAnsi"/>
          <w:sz w:val="20"/>
          <w:szCs w:val="20"/>
          <w:lang w:val="hr-HR"/>
        </w:rPr>
        <w:t>. Smanjen je broj prisu</w:t>
      </w:r>
      <w:r w:rsidR="00135B0A">
        <w:rPr>
          <w:rFonts w:ascii="Verdana" w:hAnsi="Verdana" w:cstheme="minorHAnsi"/>
          <w:sz w:val="20"/>
          <w:szCs w:val="20"/>
          <w:lang w:val="hr-HR"/>
        </w:rPr>
        <w:t>s</w:t>
      </w:r>
      <w:r w:rsidRPr="001549C3">
        <w:rPr>
          <w:rFonts w:ascii="Verdana" w:hAnsi="Verdana" w:cstheme="minorHAnsi"/>
          <w:sz w:val="20"/>
          <w:szCs w:val="20"/>
          <w:lang w:val="hr-HR"/>
        </w:rPr>
        <w:t>tva obukama u odnosu na prethodni period</w:t>
      </w:r>
      <w:r w:rsidR="008E4B21" w:rsidRPr="001549C3">
        <w:rPr>
          <w:rFonts w:ascii="Verdana" w:hAnsi="Verdana" w:cstheme="minorHAnsi"/>
          <w:sz w:val="20"/>
          <w:szCs w:val="20"/>
          <w:lang w:val="hr-HR"/>
        </w:rPr>
        <w:t>.</w:t>
      </w:r>
      <w:r w:rsidR="001201FC" w:rsidRPr="001549C3">
        <w:rPr>
          <w:rFonts w:ascii="Verdana" w:hAnsi="Verdana" w:cstheme="minorHAnsi"/>
          <w:sz w:val="20"/>
          <w:szCs w:val="20"/>
          <w:lang w:val="hr-HR"/>
        </w:rPr>
        <w:t xml:space="preserve"> </w:t>
      </w:r>
      <w:r w:rsidR="00692734">
        <w:rPr>
          <w:rFonts w:ascii="Verdana" w:hAnsi="Verdana" w:cstheme="minorHAnsi"/>
          <w:sz w:val="20"/>
          <w:szCs w:val="20"/>
          <w:lang w:val="hr-HR"/>
        </w:rPr>
        <w:t xml:space="preserve"> </w:t>
      </w:r>
      <w:r w:rsidR="00135B0A">
        <w:rPr>
          <w:rFonts w:ascii="Verdana" w:hAnsi="Verdana" w:cstheme="minorHAnsi"/>
          <w:sz w:val="20"/>
          <w:szCs w:val="20"/>
          <w:lang w:val="hr-HR"/>
        </w:rPr>
        <w:t>T</w:t>
      </w:r>
      <w:r w:rsidR="003E20BC" w:rsidRPr="001549C3">
        <w:rPr>
          <w:rFonts w:ascii="Verdana" w:hAnsi="Verdana" w:cstheme="minorHAnsi"/>
          <w:sz w:val="20"/>
          <w:szCs w:val="20"/>
          <w:lang w:val="hr-HR"/>
        </w:rPr>
        <w:t>okom 2024.</w:t>
      </w:r>
      <w:r w:rsidR="00135B0A">
        <w:rPr>
          <w:rFonts w:ascii="Verdana" w:hAnsi="Verdana" w:cstheme="minorHAnsi"/>
          <w:sz w:val="20"/>
          <w:szCs w:val="20"/>
          <w:lang w:val="hr-HR"/>
        </w:rPr>
        <w:t xml:space="preserve"> </w:t>
      </w:r>
      <w:r w:rsidR="003E20BC" w:rsidRPr="001549C3">
        <w:rPr>
          <w:rFonts w:ascii="Verdana" w:hAnsi="Verdana" w:cstheme="minorHAnsi"/>
          <w:sz w:val="20"/>
          <w:szCs w:val="20"/>
          <w:lang w:val="hr-HR"/>
        </w:rPr>
        <w:t>godine</w:t>
      </w:r>
      <w:r w:rsidR="00135B0A">
        <w:rPr>
          <w:rFonts w:ascii="Verdana" w:hAnsi="Verdana" w:cstheme="minorHAnsi"/>
          <w:sz w:val="20"/>
          <w:szCs w:val="20"/>
          <w:lang w:val="hr-HR"/>
        </w:rPr>
        <w:t>, održano</w:t>
      </w:r>
      <w:r w:rsidR="00135B0A" w:rsidRPr="001549C3">
        <w:rPr>
          <w:rFonts w:ascii="Verdana" w:hAnsi="Verdana" w:cstheme="minorHAnsi"/>
          <w:sz w:val="20"/>
          <w:szCs w:val="20"/>
          <w:lang w:val="hr-HR"/>
        </w:rPr>
        <w:t xml:space="preserve"> je</w:t>
      </w:r>
      <w:r w:rsidR="003E20BC" w:rsidRPr="001549C3">
        <w:rPr>
          <w:rFonts w:ascii="Verdana" w:hAnsi="Verdana" w:cstheme="minorHAnsi"/>
          <w:sz w:val="20"/>
          <w:szCs w:val="20"/>
          <w:lang w:val="hr-HR"/>
        </w:rPr>
        <w:t xml:space="preserve"> 5 obuka, kako slijedi:</w:t>
      </w:r>
    </w:p>
    <w:tbl>
      <w:tblPr>
        <w:tblStyle w:val="GridTable4-Accent511"/>
        <w:tblW w:w="9067" w:type="dxa"/>
        <w:tblLook w:val="06A0" w:firstRow="1" w:lastRow="0" w:firstColumn="1" w:lastColumn="0" w:noHBand="1" w:noVBand="1"/>
      </w:tblPr>
      <w:tblGrid>
        <w:gridCol w:w="2972"/>
        <w:gridCol w:w="2268"/>
        <w:gridCol w:w="3827"/>
      </w:tblGrid>
      <w:tr w:rsidR="00FC7D01" w:rsidRPr="001549C3" w14:paraId="67920D1A" w14:textId="77777777" w:rsidTr="00FD09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745AE960" w14:textId="6690726B" w:rsidR="00FC7D01" w:rsidRPr="001549C3" w:rsidRDefault="00FC7D01" w:rsidP="0064724C">
            <w:pPr>
              <w:spacing w:after="120"/>
              <w:jc w:val="both"/>
              <w:rPr>
                <w:rFonts w:ascii="Verdana" w:hAnsi="Verdana" w:cstheme="minorHAnsi"/>
                <w:b w:val="0"/>
                <w:sz w:val="20"/>
                <w:szCs w:val="20"/>
                <w:lang w:val="hr-HR"/>
              </w:rPr>
            </w:pPr>
            <w:r w:rsidRPr="001549C3">
              <w:rPr>
                <w:rFonts w:ascii="Verdana" w:hAnsi="Verdana" w:cstheme="minorHAnsi"/>
                <w:b w:val="0"/>
                <w:sz w:val="20"/>
                <w:szCs w:val="20"/>
                <w:lang w:val="hr-HR"/>
              </w:rPr>
              <w:t>Naziv obuke</w:t>
            </w:r>
          </w:p>
        </w:tc>
        <w:tc>
          <w:tcPr>
            <w:tcW w:w="2268" w:type="dxa"/>
          </w:tcPr>
          <w:p w14:paraId="5EB807A0" w14:textId="4E826882" w:rsidR="00FC7D01" w:rsidRPr="001549C3" w:rsidRDefault="00FC7D01" w:rsidP="0064724C">
            <w:pPr>
              <w:spacing w:after="120"/>
              <w:jc w:val="both"/>
              <w:cnfStyle w:val="100000000000" w:firstRow="1" w:lastRow="0" w:firstColumn="0" w:lastColumn="0" w:oddVBand="0" w:evenVBand="0" w:oddHBand="0" w:evenHBand="0" w:firstRowFirstColumn="0" w:firstRowLastColumn="0" w:lastRowFirstColumn="0" w:lastRowLastColumn="0"/>
              <w:rPr>
                <w:rFonts w:ascii="Verdana" w:hAnsi="Verdana" w:cstheme="minorHAnsi"/>
                <w:b w:val="0"/>
                <w:sz w:val="20"/>
                <w:szCs w:val="20"/>
                <w:lang w:val="hr-HR"/>
              </w:rPr>
            </w:pPr>
            <w:r w:rsidRPr="001549C3">
              <w:rPr>
                <w:rFonts w:ascii="Verdana" w:hAnsi="Verdana" w:cstheme="minorHAnsi"/>
                <w:b w:val="0"/>
                <w:sz w:val="20"/>
                <w:szCs w:val="20"/>
                <w:lang w:val="hr-HR"/>
              </w:rPr>
              <w:t>Trajanje obuke</w:t>
            </w:r>
          </w:p>
        </w:tc>
        <w:tc>
          <w:tcPr>
            <w:tcW w:w="3827" w:type="dxa"/>
          </w:tcPr>
          <w:p w14:paraId="550979CA" w14:textId="7BF023CE" w:rsidR="00FC7D01" w:rsidRPr="001549C3" w:rsidRDefault="00FC7D01" w:rsidP="0064724C">
            <w:pPr>
              <w:spacing w:after="120"/>
              <w:jc w:val="both"/>
              <w:cnfStyle w:val="100000000000" w:firstRow="1" w:lastRow="0" w:firstColumn="0" w:lastColumn="0" w:oddVBand="0" w:evenVBand="0" w:oddHBand="0" w:evenHBand="0" w:firstRowFirstColumn="0" w:firstRowLastColumn="0" w:lastRowFirstColumn="0" w:lastRowLastColumn="0"/>
              <w:rPr>
                <w:rFonts w:ascii="Verdana" w:hAnsi="Verdana" w:cstheme="minorHAnsi"/>
                <w:b w:val="0"/>
                <w:sz w:val="20"/>
                <w:szCs w:val="20"/>
                <w:lang w:val="hr-HR"/>
              </w:rPr>
            </w:pPr>
            <w:r w:rsidRPr="001549C3">
              <w:rPr>
                <w:rFonts w:ascii="Verdana" w:hAnsi="Verdana" w:cstheme="minorHAnsi"/>
                <w:b w:val="0"/>
                <w:sz w:val="20"/>
                <w:szCs w:val="20"/>
                <w:lang w:val="hr-HR"/>
              </w:rPr>
              <w:t>Broj učesnika</w:t>
            </w:r>
          </w:p>
        </w:tc>
      </w:tr>
      <w:tr w:rsidR="00DB6B69" w:rsidRPr="001549C3" w14:paraId="518A58D5"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060F5E89" w14:textId="3F12BE6B" w:rsidR="00DB6B69" w:rsidRPr="00692734" w:rsidRDefault="00963089" w:rsidP="0064724C">
            <w:pPr>
              <w:spacing w:after="120"/>
              <w:rPr>
                <w:rFonts w:ascii="Verdana" w:hAnsi="Verdana" w:cstheme="minorHAnsi"/>
                <w:b w:val="0"/>
                <w:sz w:val="20"/>
                <w:szCs w:val="20"/>
                <w:lang w:val="hr-HR"/>
              </w:rPr>
            </w:pPr>
            <w:proofErr w:type="spellStart"/>
            <w:r w:rsidRPr="00692734">
              <w:rPr>
                <w:rFonts w:ascii="Verdana" w:hAnsi="Verdana" w:cstheme="minorHAnsi"/>
                <w:b w:val="0"/>
                <w:sz w:val="20"/>
                <w:szCs w:val="20"/>
                <w:lang w:val="hr-HR"/>
              </w:rPr>
              <w:t>Sudijski</w:t>
            </w:r>
            <w:proofErr w:type="spellEnd"/>
            <w:r w:rsidRPr="00692734">
              <w:rPr>
                <w:rFonts w:ascii="Verdana" w:hAnsi="Verdana" w:cstheme="minorHAnsi"/>
                <w:b w:val="0"/>
                <w:sz w:val="20"/>
                <w:szCs w:val="20"/>
                <w:lang w:val="hr-HR"/>
              </w:rPr>
              <w:t xml:space="preserve"> i tužilački integritet i disciplinske prakse</w:t>
            </w:r>
          </w:p>
        </w:tc>
        <w:tc>
          <w:tcPr>
            <w:tcW w:w="2268" w:type="dxa"/>
          </w:tcPr>
          <w:p w14:paraId="16AA715C" w14:textId="79BFC5DB" w:rsidR="00DB6B69" w:rsidRPr="001549C3" w:rsidRDefault="00DB6B69"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1 dan</w:t>
            </w:r>
          </w:p>
        </w:tc>
        <w:tc>
          <w:tcPr>
            <w:tcW w:w="3827" w:type="dxa"/>
          </w:tcPr>
          <w:p w14:paraId="641F155A" w14:textId="4D1FE1BE" w:rsidR="00DB6B69" w:rsidRPr="001549C3" w:rsidRDefault="00DB6B69"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 xml:space="preserve">UKUPNO </w:t>
            </w:r>
            <w:r w:rsidR="00963089" w:rsidRPr="001549C3">
              <w:rPr>
                <w:rFonts w:ascii="Verdana" w:hAnsi="Verdana" w:cstheme="minorHAnsi"/>
                <w:sz w:val="20"/>
                <w:szCs w:val="20"/>
                <w:lang w:val="hr-HR"/>
              </w:rPr>
              <w:t>13</w:t>
            </w:r>
          </w:p>
          <w:p w14:paraId="2F0B22F2" w14:textId="10E629F2" w:rsidR="00DB6B69" w:rsidRPr="001549C3" w:rsidRDefault="00963089"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12</w:t>
            </w:r>
            <w:r w:rsidR="00DB6B69" w:rsidRPr="001549C3">
              <w:rPr>
                <w:rFonts w:ascii="Verdana" w:hAnsi="Verdana" w:cstheme="minorHAnsi"/>
                <w:sz w:val="20"/>
                <w:szCs w:val="20"/>
                <w:lang w:val="hr-HR"/>
              </w:rPr>
              <w:t xml:space="preserve"> </w:t>
            </w:r>
            <w:proofErr w:type="spellStart"/>
            <w:r w:rsidR="00DB6B69" w:rsidRPr="001549C3">
              <w:rPr>
                <w:rFonts w:ascii="Verdana" w:hAnsi="Verdana" w:cstheme="minorHAnsi"/>
                <w:sz w:val="20"/>
                <w:szCs w:val="20"/>
                <w:lang w:val="hr-HR"/>
              </w:rPr>
              <w:t>sudij</w:t>
            </w:r>
            <w:r w:rsidRPr="001549C3">
              <w:rPr>
                <w:rFonts w:ascii="Verdana" w:hAnsi="Verdana" w:cstheme="minorHAnsi"/>
                <w:sz w:val="20"/>
                <w:szCs w:val="20"/>
                <w:lang w:val="hr-HR"/>
              </w:rPr>
              <w:t>a</w:t>
            </w:r>
            <w:proofErr w:type="spellEnd"/>
          </w:p>
          <w:p w14:paraId="23CB83C1" w14:textId="075447F9" w:rsidR="00DB6B69" w:rsidRPr="001549C3" w:rsidRDefault="00963089"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1</w:t>
            </w:r>
            <w:r w:rsidR="008E4B21" w:rsidRPr="001549C3">
              <w:rPr>
                <w:rFonts w:ascii="Verdana" w:hAnsi="Verdana" w:cstheme="minorHAnsi"/>
                <w:sz w:val="20"/>
                <w:szCs w:val="20"/>
                <w:lang w:val="hr-HR"/>
              </w:rPr>
              <w:t xml:space="preserve"> tuž</w:t>
            </w:r>
            <w:r w:rsidRPr="001549C3">
              <w:rPr>
                <w:rFonts w:ascii="Verdana" w:hAnsi="Verdana" w:cstheme="minorHAnsi"/>
                <w:sz w:val="20"/>
                <w:szCs w:val="20"/>
                <w:lang w:val="hr-HR"/>
              </w:rPr>
              <w:t>ilac</w:t>
            </w:r>
          </w:p>
        </w:tc>
      </w:tr>
      <w:tr w:rsidR="008E4B21" w:rsidRPr="001549C3" w14:paraId="74F91B48"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1F3A1DA1" w14:textId="4772E419" w:rsidR="008E4B21" w:rsidRPr="00692734" w:rsidRDefault="008E4B21" w:rsidP="0064724C">
            <w:pPr>
              <w:spacing w:after="120"/>
              <w:rPr>
                <w:rFonts w:ascii="Verdana" w:hAnsi="Verdana" w:cstheme="minorHAnsi"/>
                <w:b w:val="0"/>
                <w:sz w:val="20"/>
                <w:szCs w:val="20"/>
                <w:lang w:val="hr-HR"/>
              </w:rPr>
            </w:pPr>
            <w:r w:rsidRPr="00692734">
              <w:rPr>
                <w:rFonts w:ascii="Verdana" w:hAnsi="Verdana" w:cstheme="minorHAnsi"/>
                <w:b w:val="0"/>
                <w:sz w:val="20"/>
                <w:szCs w:val="20"/>
                <w:lang w:val="hr-HR"/>
              </w:rPr>
              <w:t>Etički standardi i disciplinska praksa</w:t>
            </w:r>
          </w:p>
        </w:tc>
        <w:tc>
          <w:tcPr>
            <w:tcW w:w="2268" w:type="dxa"/>
          </w:tcPr>
          <w:p w14:paraId="138F6C67" w14:textId="4759BF33" w:rsidR="008E4B21" w:rsidRPr="001549C3" w:rsidRDefault="00963089"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2</w:t>
            </w:r>
            <w:r w:rsidR="008E4B21" w:rsidRPr="001549C3">
              <w:rPr>
                <w:rFonts w:ascii="Verdana" w:hAnsi="Verdana" w:cstheme="minorHAnsi"/>
                <w:sz w:val="20"/>
                <w:szCs w:val="20"/>
                <w:lang w:val="hr-HR"/>
              </w:rPr>
              <w:t xml:space="preserve"> dan</w:t>
            </w:r>
            <w:r w:rsidRPr="001549C3">
              <w:rPr>
                <w:rFonts w:ascii="Verdana" w:hAnsi="Verdana" w:cstheme="minorHAnsi"/>
                <w:sz w:val="20"/>
                <w:szCs w:val="20"/>
                <w:lang w:val="hr-HR"/>
              </w:rPr>
              <w:t>a</w:t>
            </w:r>
          </w:p>
        </w:tc>
        <w:tc>
          <w:tcPr>
            <w:tcW w:w="3827" w:type="dxa"/>
          </w:tcPr>
          <w:p w14:paraId="511462D9" w14:textId="5908D3A7" w:rsidR="008E4B21" w:rsidRPr="001549C3" w:rsidRDefault="008E4B21"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 xml:space="preserve">UKUPNO </w:t>
            </w:r>
            <w:r w:rsidR="00963089" w:rsidRPr="001549C3">
              <w:rPr>
                <w:rFonts w:ascii="Verdana" w:hAnsi="Verdana" w:cstheme="minorHAnsi"/>
                <w:sz w:val="20"/>
                <w:szCs w:val="20"/>
                <w:lang w:val="hr-HR"/>
              </w:rPr>
              <w:t>20</w:t>
            </w:r>
          </w:p>
          <w:p w14:paraId="23C4A14D" w14:textId="79B6C59E" w:rsidR="008E4B21" w:rsidRPr="001549C3" w:rsidRDefault="003E20BC"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1</w:t>
            </w:r>
            <w:r w:rsidR="008E4B21" w:rsidRPr="001549C3">
              <w:rPr>
                <w:rFonts w:ascii="Verdana" w:hAnsi="Verdana" w:cstheme="minorHAnsi"/>
                <w:sz w:val="20"/>
                <w:szCs w:val="20"/>
                <w:lang w:val="hr-HR"/>
              </w:rPr>
              <w:t xml:space="preserve">8 </w:t>
            </w:r>
            <w:proofErr w:type="spellStart"/>
            <w:r w:rsidR="008E4B21" w:rsidRPr="001549C3">
              <w:rPr>
                <w:rFonts w:ascii="Verdana" w:hAnsi="Verdana" w:cstheme="minorHAnsi"/>
                <w:sz w:val="20"/>
                <w:szCs w:val="20"/>
                <w:lang w:val="hr-HR"/>
              </w:rPr>
              <w:t>sudija</w:t>
            </w:r>
            <w:proofErr w:type="spellEnd"/>
          </w:p>
          <w:p w14:paraId="003E66C4" w14:textId="72FC33AF" w:rsidR="008E4B21" w:rsidRPr="001549C3" w:rsidRDefault="003E20BC"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2</w:t>
            </w:r>
            <w:r w:rsidR="008E4B21" w:rsidRPr="001549C3">
              <w:rPr>
                <w:rFonts w:ascii="Verdana" w:hAnsi="Verdana" w:cstheme="minorHAnsi"/>
                <w:sz w:val="20"/>
                <w:szCs w:val="20"/>
                <w:lang w:val="hr-HR"/>
              </w:rPr>
              <w:t xml:space="preserve"> tuži</w:t>
            </w:r>
            <w:r w:rsidRPr="001549C3">
              <w:rPr>
                <w:rFonts w:ascii="Verdana" w:hAnsi="Verdana" w:cstheme="minorHAnsi"/>
                <w:sz w:val="20"/>
                <w:szCs w:val="20"/>
                <w:lang w:val="hr-HR"/>
              </w:rPr>
              <w:t>oca</w:t>
            </w:r>
          </w:p>
        </w:tc>
      </w:tr>
      <w:tr w:rsidR="008E4B21" w:rsidRPr="001549C3" w14:paraId="4DDF415D"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3F65B43C" w14:textId="5057BD54" w:rsidR="008E4B21" w:rsidRPr="00692734" w:rsidRDefault="003E20BC" w:rsidP="0064724C">
            <w:pPr>
              <w:spacing w:after="120"/>
              <w:rPr>
                <w:rFonts w:ascii="Verdana" w:hAnsi="Verdana" w:cstheme="minorHAnsi"/>
                <w:b w:val="0"/>
                <w:sz w:val="20"/>
                <w:szCs w:val="20"/>
                <w:lang w:val="hr-HR"/>
              </w:rPr>
            </w:pPr>
            <w:r w:rsidRPr="00692734">
              <w:rPr>
                <w:rFonts w:ascii="Verdana" w:hAnsi="Verdana" w:cstheme="minorHAnsi"/>
                <w:b w:val="0"/>
                <w:sz w:val="20"/>
                <w:szCs w:val="20"/>
                <w:lang w:val="hr-HR"/>
              </w:rPr>
              <w:t xml:space="preserve">Edukacija edukatora u izvođenju inicijalne obuke </w:t>
            </w:r>
            <w:r w:rsidRPr="00692734">
              <w:rPr>
                <w:rFonts w:ascii="Verdana" w:hAnsi="Verdana" w:cstheme="minorHAnsi"/>
                <w:b w:val="0"/>
                <w:sz w:val="20"/>
                <w:szCs w:val="20"/>
                <w:lang w:val="hr-HR"/>
              </w:rPr>
              <w:lastRenderedPageBreak/>
              <w:t>o pitanjima etike i integriteta</w:t>
            </w:r>
          </w:p>
        </w:tc>
        <w:tc>
          <w:tcPr>
            <w:tcW w:w="2268" w:type="dxa"/>
          </w:tcPr>
          <w:p w14:paraId="3BC03053" w14:textId="510729FD" w:rsidR="008E4B21" w:rsidRPr="001549C3" w:rsidRDefault="003E20BC"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lastRenderedPageBreak/>
              <w:t>2</w:t>
            </w:r>
            <w:r w:rsidR="008E4B21" w:rsidRPr="001549C3">
              <w:rPr>
                <w:rFonts w:ascii="Verdana" w:hAnsi="Verdana" w:cstheme="minorHAnsi"/>
                <w:sz w:val="20"/>
                <w:szCs w:val="20"/>
                <w:lang w:val="hr-HR"/>
              </w:rPr>
              <w:t xml:space="preserve"> dan</w:t>
            </w:r>
            <w:r w:rsidRPr="001549C3">
              <w:rPr>
                <w:rFonts w:ascii="Verdana" w:hAnsi="Verdana" w:cstheme="minorHAnsi"/>
                <w:sz w:val="20"/>
                <w:szCs w:val="20"/>
                <w:lang w:val="hr-HR"/>
              </w:rPr>
              <w:t>a</w:t>
            </w:r>
          </w:p>
        </w:tc>
        <w:tc>
          <w:tcPr>
            <w:tcW w:w="3827" w:type="dxa"/>
          </w:tcPr>
          <w:p w14:paraId="28B39C6F" w14:textId="1AE2AD06" w:rsidR="008E4B21" w:rsidRPr="001549C3" w:rsidRDefault="008E4B21"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 xml:space="preserve">UKUPNO </w:t>
            </w:r>
            <w:r w:rsidR="003E20BC" w:rsidRPr="001549C3">
              <w:rPr>
                <w:rFonts w:ascii="Verdana" w:hAnsi="Verdana" w:cstheme="minorHAnsi"/>
                <w:sz w:val="20"/>
                <w:szCs w:val="20"/>
                <w:lang w:val="hr-HR"/>
              </w:rPr>
              <w:t>5</w:t>
            </w:r>
          </w:p>
          <w:p w14:paraId="01404C88" w14:textId="7D4E5F63" w:rsidR="008E4B21" w:rsidRPr="001549C3" w:rsidRDefault="003E20BC"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4</w:t>
            </w:r>
            <w:r w:rsidR="008E4B21" w:rsidRPr="001549C3">
              <w:rPr>
                <w:rFonts w:ascii="Verdana" w:hAnsi="Verdana" w:cstheme="minorHAnsi"/>
                <w:sz w:val="20"/>
                <w:szCs w:val="20"/>
                <w:lang w:val="hr-HR"/>
              </w:rPr>
              <w:t xml:space="preserve"> </w:t>
            </w:r>
            <w:proofErr w:type="spellStart"/>
            <w:r w:rsidR="008E4B21" w:rsidRPr="001549C3">
              <w:rPr>
                <w:rFonts w:ascii="Verdana" w:hAnsi="Verdana" w:cstheme="minorHAnsi"/>
                <w:sz w:val="20"/>
                <w:szCs w:val="20"/>
                <w:lang w:val="hr-HR"/>
              </w:rPr>
              <w:t>sudij</w:t>
            </w:r>
            <w:r w:rsidRPr="001549C3">
              <w:rPr>
                <w:rFonts w:ascii="Verdana" w:hAnsi="Verdana" w:cstheme="minorHAnsi"/>
                <w:sz w:val="20"/>
                <w:szCs w:val="20"/>
                <w:lang w:val="hr-HR"/>
              </w:rPr>
              <w:t>e</w:t>
            </w:r>
            <w:proofErr w:type="spellEnd"/>
          </w:p>
          <w:p w14:paraId="570AA16A" w14:textId="3D48EBAD" w:rsidR="003E20BC" w:rsidRPr="001549C3" w:rsidRDefault="003E20BC"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lastRenderedPageBreak/>
              <w:t>1 tužilac</w:t>
            </w:r>
          </w:p>
        </w:tc>
      </w:tr>
      <w:tr w:rsidR="00FC7D01" w:rsidRPr="001549C3" w14:paraId="0C4CEA72"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4B83E768" w14:textId="51F7EBAB" w:rsidR="00FC7D01" w:rsidRPr="00692734" w:rsidRDefault="00FC7D01" w:rsidP="0064724C">
            <w:pPr>
              <w:spacing w:after="120"/>
              <w:rPr>
                <w:rFonts w:ascii="Verdana" w:hAnsi="Verdana" w:cstheme="minorHAnsi"/>
                <w:b w:val="0"/>
                <w:sz w:val="20"/>
                <w:szCs w:val="20"/>
                <w:lang w:val="hr-HR"/>
              </w:rPr>
            </w:pPr>
            <w:r w:rsidRPr="00692734">
              <w:rPr>
                <w:rFonts w:ascii="Verdana" w:hAnsi="Verdana" w:cstheme="minorHAnsi"/>
                <w:b w:val="0"/>
                <w:sz w:val="20"/>
                <w:szCs w:val="20"/>
                <w:lang w:val="hr-HR"/>
              </w:rPr>
              <w:lastRenderedPageBreak/>
              <w:t>Uloga predsjednika sudova i glavnih tužilaca u očuvanju integriteta pravosudnih institucija</w:t>
            </w:r>
          </w:p>
        </w:tc>
        <w:tc>
          <w:tcPr>
            <w:tcW w:w="2268" w:type="dxa"/>
          </w:tcPr>
          <w:p w14:paraId="1E516B42" w14:textId="26335BB8" w:rsidR="00FC7D01" w:rsidRPr="001549C3" w:rsidRDefault="00FC7D01"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2 dana</w:t>
            </w:r>
          </w:p>
        </w:tc>
        <w:tc>
          <w:tcPr>
            <w:tcW w:w="3827" w:type="dxa"/>
          </w:tcPr>
          <w:p w14:paraId="1E3673CB" w14:textId="3715478E" w:rsidR="00FC7D01" w:rsidRPr="001549C3" w:rsidRDefault="00FC7D01"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 xml:space="preserve">UKUPNO </w:t>
            </w:r>
            <w:r w:rsidR="003E20BC" w:rsidRPr="001549C3">
              <w:rPr>
                <w:rFonts w:ascii="Verdana" w:hAnsi="Verdana" w:cstheme="minorHAnsi"/>
                <w:sz w:val="20"/>
                <w:szCs w:val="20"/>
                <w:lang w:val="hr-HR"/>
              </w:rPr>
              <w:t>34</w:t>
            </w:r>
          </w:p>
          <w:p w14:paraId="2673EF46" w14:textId="76B6B5B0" w:rsidR="00FC7D01" w:rsidRPr="001549C3" w:rsidRDefault="003E20BC"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28</w:t>
            </w:r>
            <w:r w:rsidR="00FC7D01" w:rsidRPr="001549C3">
              <w:rPr>
                <w:rFonts w:ascii="Verdana" w:hAnsi="Verdana" w:cstheme="minorHAnsi"/>
                <w:sz w:val="20"/>
                <w:szCs w:val="20"/>
                <w:lang w:val="hr-HR"/>
              </w:rPr>
              <w:t xml:space="preserve"> </w:t>
            </w:r>
            <w:proofErr w:type="spellStart"/>
            <w:r w:rsidR="00FC7D01" w:rsidRPr="001549C3">
              <w:rPr>
                <w:rFonts w:ascii="Verdana" w:hAnsi="Verdana" w:cstheme="minorHAnsi"/>
                <w:sz w:val="20"/>
                <w:szCs w:val="20"/>
                <w:lang w:val="hr-HR"/>
              </w:rPr>
              <w:t>sudija</w:t>
            </w:r>
            <w:proofErr w:type="spellEnd"/>
          </w:p>
          <w:p w14:paraId="348C7AB9" w14:textId="5A6515F9" w:rsidR="00FC7D01" w:rsidRPr="001549C3" w:rsidRDefault="003E20BC"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6</w:t>
            </w:r>
            <w:r w:rsidR="008E4B21" w:rsidRPr="001549C3">
              <w:rPr>
                <w:rFonts w:ascii="Verdana" w:hAnsi="Verdana" w:cstheme="minorHAnsi"/>
                <w:sz w:val="20"/>
                <w:szCs w:val="20"/>
                <w:lang w:val="hr-HR"/>
              </w:rPr>
              <w:t xml:space="preserve"> tužilac</w:t>
            </w:r>
            <w:r w:rsidRPr="001549C3">
              <w:rPr>
                <w:rFonts w:ascii="Verdana" w:hAnsi="Verdana" w:cstheme="minorHAnsi"/>
                <w:sz w:val="20"/>
                <w:szCs w:val="20"/>
                <w:lang w:val="hr-HR"/>
              </w:rPr>
              <w:t>a</w:t>
            </w:r>
          </w:p>
        </w:tc>
      </w:tr>
      <w:tr w:rsidR="00FC7D01" w:rsidRPr="001549C3" w14:paraId="704CB611"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1DBCCD06" w14:textId="7308E72B" w:rsidR="00FC7D01" w:rsidRPr="00692734" w:rsidRDefault="003E20BC" w:rsidP="0064724C">
            <w:pPr>
              <w:spacing w:after="120"/>
              <w:rPr>
                <w:rFonts w:ascii="Verdana" w:hAnsi="Verdana" w:cstheme="minorHAnsi"/>
                <w:b w:val="0"/>
                <w:sz w:val="20"/>
                <w:szCs w:val="20"/>
                <w:lang w:val="hr-HR"/>
              </w:rPr>
            </w:pPr>
            <w:r w:rsidRPr="00692734">
              <w:rPr>
                <w:rFonts w:ascii="Verdana" w:hAnsi="Verdana" w:cstheme="minorHAnsi"/>
                <w:b w:val="0"/>
                <w:sz w:val="20"/>
                <w:szCs w:val="20"/>
                <w:lang w:val="hr-HR"/>
              </w:rPr>
              <w:t>Online obuka o etici, integritetu i sprečavanju sukoba interesa za nosioce pravosudnih funkcija</w:t>
            </w:r>
          </w:p>
        </w:tc>
        <w:tc>
          <w:tcPr>
            <w:tcW w:w="2268" w:type="dxa"/>
          </w:tcPr>
          <w:p w14:paraId="6F122396" w14:textId="6FAF669A" w:rsidR="00FC7D01" w:rsidRPr="001549C3" w:rsidRDefault="00FC7D01"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1 dan</w:t>
            </w:r>
          </w:p>
        </w:tc>
        <w:tc>
          <w:tcPr>
            <w:tcW w:w="3827" w:type="dxa"/>
          </w:tcPr>
          <w:p w14:paraId="1F72881A" w14:textId="3799442C" w:rsidR="00FC7D01" w:rsidRPr="001549C3" w:rsidRDefault="00FC7D01"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 xml:space="preserve">UKUPNO </w:t>
            </w:r>
            <w:r w:rsidR="003E20BC" w:rsidRPr="001549C3">
              <w:rPr>
                <w:rFonts w:ascii="Verdana" w:hAnsi="Verdana" w:cstheme="minorHAnsi"/>
                <w:sz w:val="20"/>
                <w:szCs w:val="20"/>
                <w:lang w:val="hr-HR"/>
              </w:rPr>
              <w:t>4</w:t>
            </w:r>
          </w:p>
          <w:p w14:paraId="3A9D9F54" w14:textId="0DD92707" w:rsidR="00FC7D01" w:rsidRPr="001549C3" w:rsidRDefault="003E20BC"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 xml:space="preserve">2 </w:t>
            </w:r>
            <w:proofErr w:type="spellStart"/>
            <w:r w:rsidR="008E4B21" w:rsidRPr="001549C3">
              <w:rPr>
                <w:rFonts w:ascii="Verdana" w:hAnsi="Verdana" w:cstheme="minorHAnsi"/>
                <w:sz w:val="20"/>
                <w:szCs w:val="20"/>
                <w:lang w:val="hr-HR"/>
              </w:rPr>
              <w:t>sudija</w:t>
            </w:r>
            <w:proofErr w:type="spellEnd"/>
          </w:p>
          <w:p w14:paraId="25EC2B7A" w14:textId="4213A4CB" w:rsidR="00FC7D01" w:rsidRPr="001549C3" w:rsidRDefault="003E20BC"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2</w:t>
            </w:r>
            <w:r w:rsidR="008E4B21" w:rsidRPr="001549C3">
              <w:rPr>
                <w:rFonts w:ascii="Verdana" w:hAnsi="Verdana" w:cstheme="minorHAnsi"/>
                <w:sz w:val="20"/>
                <w:szCs w:val="20"/>
                <w:lang w:val="hr-HR"/>
              </w:rPr>
              <w:t xml:space="preserve"> tuži</w:t>
            </w:r>
            <w:r w:rsidRPr="001549C3">
              <w:rPr>
                <w:rFonts w:ascii="Verdana" w:hAnsi="Verdana" w:cstheme="minorHAnsi"/>
                <w:sz w:val="20"/>
                <w:szCs w:val="20"/>
                <w:lang w:val="hr-HR"/>
              </w:rPr>
              <w:t>oca</w:t>
            </w:r>
          </w:p>
        </w:tc>
      </w:tr>
      <w:tr w:rsidR="00664E34" w:rsidRPr="001549C3" w14:paraId="17677898"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13FFB5D8" w14:textId="69C172BF" w:rsidR="00664E34" w:rsidRPr="00692734" w:rsidRDefault="00664E34" w:rsidP="0064724C">
            <w:pPr>
              <w:spacing w:after="120"/>
              <w:rPr>
                <w:rFonts w:ascii="Verdana" w:hAnsi="Verdana" w:cstheme="minorHAnsi"/>
                <w:b w:val="0"/>
                <w:sz w:val="20"/>
                <w:szCs w:val="20"/>
                <w:lang w:val="hr-HR"/>
              </w:rPr>
            </w:pPr>
            <w:r w:rsidRPr="00692734">
              <w:rPr>
                <w:rFonts w:ascii="Verdana" w:hAnsi="Verdana" w:cstheme="minorHAnsi"/>
                <w:b w:val="0"/>
                <w:sz w:val="20"/>
                <w:szCs w:val="20"/>
                <w:lang w:val="hr-HR"/>
              </w:rPr>
              <w:t>Ukupno</w:t>
            </w:r>
          </w:p>
        </w:tc>
        <w:tc>
          <w:tcPr>
            <w:tcW w:w="2268" w:type="dxa"/>
          </w:tcPr>
          <w:p w14:paraId="53EFDE1C" w14:textId="631359C5" w:rsidR="00664E34" w:rsidRPr="001549C3" w:rsidRDefault="002822E3"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692734">
              <w:rPr>
                <w:rFonts w:ascii="Verdana" w:hAnsi="Verdana" w:cstheme="minorHAnsi"/>
                <w:sz w:val="20"/>
                <w:szCs w:val="20"/>
                <w:lang w:val="hr-HR"/>
              </w:rPr>
              <w:t>8</w:t>
            </w:r>
            <w:r w:rsidR="00664E34" w:rsidRPr="00692734">
              <w:rPr>
                <w:rFonts w:ascii="Verdana" w:hAnsi="Verdana" w:cstheme="minorHAnsi"/>
                <w:sz w:val="20"/>
                <w:szCs w:val="20"/>
                <w:lang w:val="hr-HR"/>
              </w:rPr>
              <w:t xml:space="preserve"> dana</w:t>
            </w:r>
          </w:p>
        </w:tc>
        <w:tc>
          <w:tcPr>
            <w:tcW w:w="3827" w:type="dxa"/>
          </w:tcPr>
          <w:p w14:paraId="3428AC51" w14:textId="22C18ADE" w:rsidR="00664E34" w:rsidRPr="001549C3" w:rsidRDefault="003E20BC" w:rsidP="0064724C">
            <w:pPr>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20"/>
                <w:szCs w:val="20"/>
                <w:lang w:val="hr-HR"/>
              </w:rPr>
            </w:pPr>
            <w:r w:rsidRPr="001549C3">
              <w:rPr>
                <w:rFonts w:ascii="Verdana" w:hAnsi="Verdana" w:cstheme="minorHAnsi"/>
                <w:sz w:val="20"/>
                <w:szCs w:val="20"/>
                <w:lang w:val="hr-HR"/>
              </w:rPr>
              <w:t xml:space="preserve">76 </w:t>
            </w:r>
            <w:r w:rsidR="00664E34" w:rsidRPr="001549C3">
              <w:rPr>
                <w:rFonts w:ascii="Verdana" w:hAnsi="Verdana" w:cstheme="minorHAnsi"/>
                <w:sz w:val="20"/>
                <w:szCs w:val="20"/>
                <w:lang w:val="hr-HR"/>
              </w:rPr>
              <w:t>NPF</w:t>
            </w:r>
          </w:p>
        </w:tc>
      </w:tr>
    </w:tbl>
    <w:p w14:paraId="6AC34421" w14:textId="77777777" w:rsidR="00DE2D9A" w:rsidRPr="001549C3" w:rsidRDefault="00DE2D9A" w:rsidP="008C442A">
      <w:pPr>
        <w:jc w:val="both"/>
        <w:rPr>
          <w:rFonts w:ascii="Verdana" w:hAnsi="Verdana" w:cstheme="minorHAnsi"/>
          <w:sz w:val="20"/>
          <w:szCs w:val="20"/>
          <w:lang w:val="hr-HR"/>
        </w:rPr>
      </w:pPr>
    </w:p>
    <w:p w14:paraId="2069D183" w14:textId="3A87FA0D" w:rsidR="003C66A4" w:rsidRPr="001549C3" w:rsidRDefault="00DE2D9A" w:rsidP="00ED77DF">
      <w:pPr>
        <w:spacing w:line="276" w:lineRule="auto"/>
        <w:jc w:val="both"/>
        <w:rPr>
          <w:rFonts w:ascii="Verdana" w:hAnsi="Verdana" w:cstheme="minorHAnsi"/>
          <w:sz w:val="20"/>
          <w:szCs w:val="20"/>
          <w:lang w:val="hr-HR"/>
        </w:rPr>
      </w:pPr>
      <w:r w:rsidRPr="001549C3">
        <w:rPr>
          <w:rFonts w:ascii="Verdana" w:hAnsi="Verdana" w:cstheme="minorHAnsi"/>
          <w:sz w:val="20"/>
          <w:szCs w:val="20"/>
          <w:lang w:val="hr-HR"/>
        </w:rPr>
        <w:t xml:space="preserve">Imajući uvidu indikator Instrumenta za praćenje primjene Smjernica za sprečavanje sukoba interesa u pravosuđu </w:t>
      </w:r>
      <w:r w:rsidRPr="001549C3">
        <w:rPr>
          <w:rFonts w:ascii="Verdana" w:hAnsi="Verdana" w:cstheme="minorHAnsi"/>
          <w:bCs/>
          <w:iCs/>
          <w:sz w:val="20"/>
          <w:szCs w:val="20"/>
          <w:lang w:val="hr-HR"/>
        </w:rPr>
        <w:t>F.1  Prosječan broj dana obuke nosilaca pravosudne funkcije iz oblasti sukoba interesa i  pravosudne etike i u kalendarskoj godini</w:t>
      </w:r>
      <w:r w:rsidRPr="001549C3">
        <w:rPr>
          <w:rFonts w:ascii="Verdana" w:hAnsi="Verdana" w:cstheme="minorHAnsi"/>
          <w:sz w:val="20"/>
          <w:szCs w:val="20"/>
          <w:lang w:val="hr-HR"/>
        </w:rPr>
        <w:t>, dostavljeni podaci ukazuju da je prosječan broj dana obuke u 202</w:t>
      </w:r>
      <w:r w:rsidR="00E70B03" w:rsidRPr="001549C3">
        <w:rPr>
          <w:rFonts w:ascii="Verdana" w:hAnsi="Verdana" w:cstheme="minorHAnsi"/>
          <w:sz w:val="20"/>
          <w:szCs w:val="20"/>
          <w:lang w:val="hr-HR"/>
        </w:rPr>
        <w:t>4</w:t>
      </w:r>
      <w:r w:rsidRPr="001549C3">
        <w:rPr>
          <w:rFonts w:ascii="Verdana" w:hAnsi="Verdana" w:cstheme="minorHAnsi"/>
          <w:sz w:val="20"/>
          <w:szCs w:val="20"/>
          <w:lang w:val="hr-HR"/>
        </w:rPr>
        <w:t>. godine</w:t>
      </w:r>
      <w:r w:rsidR="00E70B03" w:rsidRPr="001549C3">
        <w:rPr>
          <w:rFonts w:ascii="Verdana" w:hAnsi="Verdana" w:cstheme="minorHAnsi"/>
          <w:sz w:val="20"/>
          <w:szCs w:val="20"/>
          <w:lang w:val="hr-HR"/>
        </w:rPr>
        <w:t xml:space="preserve"> iznosio 1,2</w:t>
      </w:r>
      <w:r w:rsidRPr="001549C3">
        <w:rPr>
          <w:rFonts w:ascii="Verdana" w:hAnsi="Verdana" w:cstheme="minorHAnsi"/>
          <w:sz w:val="20"/>
          <w:szCs w:val="20"/>
          <w:lang w:val="hr-HR"/>
        </w:rPr>
        <w:t xml:space="preserve">. </w:t>
      </w:r>
      <w:r w:rsidR="00E70B03" w:rsidRPr="001549C3">
        <w:rPr>
          <w:rFonts w:ascii="Verdana" w:hAnsi="Verdana" w:cstheme="minorHAnsi"/>
          <w:sz w:val="20"/>
          <w:szCs w:val="20"/>
          <w:lang w:val="hr-HR"/>
        </w:rPr>
        <w:t>I</w:t>
      </w:r>
      <w:r w:rsidRPr="001549C3">
        <w:rPr>
          <w:rFonts w:ascii="Verdana" w:hAnsi="Verdana" w:cstheme="minorHAnsi"/>
          <w:sz w:val="20"/>
          <w:szCs w:val="20"/>
          <w:lang w:val="hr-HR"/>
        </w:rPr>
        <w:t xml:space="preserve">ndikator </w:t>
      </w:r>
      <w:r w:rsidRPr="001549C3">
        <w:rPr>
          <w:rFonts w:ascii="Verdana" w:hAnsi="Verdana" w:cstheme="minorHAnsi"/>
          <w:bCs/>
          <w:iCs/>
          <w:sz w:val="20"/>
          <w:szCs w:val="20"/>
          <w:lang w:val="hr-HR"/>
        </w:rPr>
        <w:t>F.2 Broj dana obuke nosilaca pravosudne funkcije iz oblasti sukoba interesa i pravosudne etike u kalendarskoj godini</w:t>
      </w:r>
      <w:r w:rsidRPr="001549C3">
        <w:rPr>
          <w:rFonts w:ascii="Verdana" w:hAnsi="Verdana" w:cstheme="minorHAnsi"/>
          <w:sz w:val="20"/>
          <w:szCs w:val="20"/>
          <w:lang w:val="hr-HR"/>
        </w:rPr>
        <w:t xml:space="preserve">, broj dana se kreće od </w:t>
      </w:r>
      <w:r w:rsidR="0064724C" w:rsidRPr="001549C3">
        <w:rPr>
          <w:rFonts w:ascii="Verdana" w:hAnsi="Verdana" w:cstheme="minorHAnsi"/>
          <w:sz w:val="20"/>
          <w:szCs w:val="20"/>
          <w:lang w:val="hr-HR"/>
        </w:rPr>
        <w:t xml:space="preserve">jedan do </w:t>
      </w:r>
      <w:r w:rsidR="00E70B03" w:rsidRPr="001549C3">
        <w:rPr>
          <w:rFonts w:ascii="Verdana" w:hAnsi="Verdana" w:cstheme="minorHAnsi"/>
          <w:sz w:val="20"/>
          <w:szCs w:val="20"/>
          <w:lang w:val="hr-HR"/>
        </w:rPr>
        <w:t>dva</w:t>
      </w:r>
      <w:r w:rsidR="0064724C" w:rsidRPr="001549C3">
        <w:rPr>
          <w:rFonts w:ascii="Verdana" w:hAnsi="Verdana" w:cstheme="minorHAnsi"/>
          <w:sz w:val="20"/>
          <w:szCs w:val="20"/>
          <w:lang w:val="hr-HR"/>
        </w:rPr>
        <w:t xml:space="preserve"> i za</w:t>
      </w:r>
      <w:r w:rsidRPr="001549C3">
        <w:rPr>
          <w:rFonts w:ascii="Verdana" w:hAnsi="Verdana" w:cstheme="minorHAnsi"/>
          <w:sz w:val="20"/>
          <w:szCs w:val="20"/>
          <w:lang w:val="hr-HR"/>
        </w:rPr>
        <w:t xml:space="preserve"> </w:t>
      </w:r>
      <w:proofErr w:type="spellStart"/>
      <w:r w:rsidRPr="001549C3">
        <w:rPr>
          <w:rFonts w:ascii="Verdana" w:hAnsi="Verdana" w:cstheme="minorHAnsi"/>
          <w:sz w:val="20"/>
          <w:szCs w:val="20"/>
          <w:lang w:val="hr-HR"/>
        </w:rPr>
        <w:t>FBiH</w:t>
      </w:r>
      <w:proofErr w:type="spellEnd"/>
      <w:r w:rsidR="0064724C" w:rsidRPr="001549C3">
        <w:rPr>
          <w:rFonts w:ascii="Verdana" w:hAnsi="Verdana" w:cstheme="minorHAnsi"/>
          <w:sz w:val="20"/>
          <w:szCs w:val="20"/>
          <w:lang w:val="hr-HR"/>
        </w:rPr>
        <w:t xml:space="preserve"> i za </w:t>
      </w:r>
      <w:r w:rsidRPr="001549C3">
        <w:rPr>
          <w:rFonts w:ascii="Verdana" w:hAnsi="Verdana" w:cstheme="minorHAnsi"/>
          <w:sz w:val="20"/>
          <w:szCs w:val="20"/>
          <w:lang w:val="hr-HR"/>
        </w:rPr>
        <w:t>RS, zavisno od toga da li su isti učesnici pohađali jednu ili više obuka</w:t>
      </w:r>
      <w:r w:rsidR="00D1461E" w:rsidRPr="001549C3">
        <w:rPr>
          <w:rFonts w:ascii="Verdana" w:hAnsi="Verdana" w:cstheme="minorHAnsi"/>
          <w:sz w:val="20"/>
          <w:szCs w:val="20"/>
          <w:lang w:val="hr-HR"/>
        </w:rPr>
        <w:t xml:space="preserve">, a ukupno je bilo </w:t>
      </w:r>
      <w:r w:rsidR="00E70B03" w:rsidRPr="001549C3">
        <w:rPr>
          <w:rFonts w:ascii="Verdana" w:hAnsi="Verdana" w:cstheme="minorHAnsi"/>
          <w:sz w:val="20"/>
          <w:szCs w:val="20"/>
          <w:lang w:val="hr-HR"/>
        </w:rPr>
        <w:t xml:space="preserve">devet </w:t>
      </w:r>
      <w:r w:rsidR="00D1461E" w:rsidRPr="001549C3">
        <w:rPr>
          <w:rFonts w:ascii="Verdana" w:hAnsi="Verdana" w:cstheme="minorHAnsi"/>
          <w:sz w:val="20"/>
          <w:szCs w:val="20"/>
          <w:lang w:val="hr-HR"/>
        </w:rPr>
        <w:t>dana obuke u organizaciji oba CEST-a</w:t>
      </w:r>
      <w:r w:rsidR="005B0459" w:rsidRPr="001549C3">
        <w:rPr>
          <w:rFonts w:ascii="Verdana" w:hAnsi="Verdana" w:cstheme="minorHAnsi"/>
          <w:sz w:val="20"/>
          <w:szCs w:val="20"/>
          <w:lang w:val="hr-HR"/>
        </w:rPr>
        <w:t xml:space="preserve"> tokom 202</w:t>
      </w:r>
      <w:r w:rsidR="00E70B03" w:rsidRPr="001549C3">
        <w:rPr>
          <w:rFonts w:ascii="Verdana" w:hAnsi="Verdana" w:cstheme="minorHAnsi"/>
          <w:sz w:val="20"/>
          <w:szCs w:val="20"/>
          <w:lang w:val="hr-HR"/>
        </w:rPr>
        <w:t>4</w:t>
      </w:r>
      <w:r w:rsidR="005B0459" w:rsidRPr="001549C3">
        <w:rPr>
          <w:rFonts w:ascii="Verdana" w:hAnsi="Verdana" w:cstheme="minorHAnsi"/>
          <w:sz w:val="20"/>
          <w:szCs w:val="20"/>
          <w:lang w:val="hr-HR"/>
        </w:rPr>
        <w:t>. godine</w:t>
      </w:r>
      <w:r w:rsidR="00E70B03" w:rsidRPr="001549C3">
        <w:rPr>
          <w:rFonts w:ascii="Verdana" w:hAnsi="Verdana" w:cstheme="minorHAnsi"/>
          <w:sz w:val="20"/>
          <w:szCs w:val="20"/>
          <w:lang w:val="hr-HR"/>
        </w:rPr>
        <w:t>.</w:t>
      </w:r>
      <w:r w:rsidRPr="001549C3">
        <w:rPr>
          <w:rFonts w:ascii="Verdana" w:hAnsi="Verdana" w:cstheme="minorHAnsi"/>
          <w:sz w:val="20"/>
          <w:szCs w:val="20"/>
          <w:lang w:val="hr-HR"/>
        </w:rPr>
        <w:t xml:space="preserve"> Indikatori </w:t>
      </w:r>
      <w:r w:rsidRPr="001549C3">
        <w:rPr>
          <w:rFonts w:ascii="Verdana" w:hAnsi="Verdana" w:cstheme="minorHAnsi"/>
          <w:bCs/>
          <w:iCs/>
          <w:sz w:val="20"/>
          <w:szCs w:val="20"/>
          <w:lang w:val="hr-HR"/>
        </w:rPr>
        <w:t>F.3 Prosječna ocjena znanja nosilaca pravosudne funkcije prije obuke iz oblasti  sukoba interesa i pravosudne etike u kalendarskoj godini, F.4 Prosječna ocjena znanja nosilaca pravosudne funkcije nakon završene obuke (</w:t>
      </w:r>
      <w:proofErr w:type="spellStart"/>
      <w:r w:rsidRPr="001549C3">
        <w:rPr>
          <w:rFonts w:ascii="Verdana" w:hAnsi="Verdana" w:cstheme="minorHAnsi"/>
          <w:bCs/>
          <w:iCs/>
          <w:sz w:val="20"/>
          <w:szCs w:val="20"/>
          <w:lang w:val="hr-HR"/>
        </w:rPr>
        <w:t>organizovane</w:t>
      </w:r>
      <w:proofErr w:type="spellEnd"/>
      <w:r w:rsidRPr="001549C3">
        <w:rPr>
          <w:rFonts w:ascii="Verdana" w:hAnsi="Verdana" w:cstheme="minorHAnsi"/>
          <w:bCs/>
          <w:iCs/>
          <w:sz w:val="20"/>
          <w:szCs w:val="20"/>
          <w:lang w:val="hr-HR"/>
        </w:rPr>
        <w:t xml:space="preserve"> od strane CEST-ova) iz oblasti  sukoba interesa  i pravosudne etike i u kalendarskoj godini</w:t>
      </w:r>
      <w:r w:rsidRPr="001549C3">
        <w:rPr>
          <w:rFonts w:ascii="Verdana" w:hAnsi="Verdana" w:cstheme="minorHAnsi"/>
          <w:sz w:val="20"/>
          <w:szCs w:val="20"/>
          <w:lang w:val="hr-HR"/>
        </w:rPr>
        <w:t xml:space="preserve">, nisu mogli biti izračunati s obzirom da uneseni podaci </w:t>
      </w:r>
      <w:proofErr w:type="spellStart"/>
      <w:r w:rsidRPr="001549C3">
        <w:rPr>
          <w:rFonts w:ascii="Verdana" w:hAnsi="Verdana" w:cstheme="minorHAnsi"/>
          <w:sz w:val="20"/>
          <w:szCs w:val="20"/>
          <w:lang w:val="hr-HR"/>
        </w:rPr>
        <w:t>sugerišu</w:t>
      </w:r>
      <w:proofErr w:type="spellEnd"/>
      <w:r w:rsidRPr="001549C3">
        <w:rPr>
          <w:rFonts w:ascii="Verdana" w:hAnsi="Verdana" w:cstheme="minorHAnsi"/>
          <w:sz w:val="20"/>
          <w:szCs w:val="20"/>
          <w:lang w:val="hr-HR"/>
        </w:rPr>
        <w:t xml:space="preserve"> da znanje ili nije testirano ili nije ocijenjeno. Što se tiče indikatora </w:t>
      </w:r>
      <w:r w:rsidRPr="001549C3">
        <w:rPr>
          <w:rFonts w:ascii="Verdana" w:hAnsi="Verdana" w:cstheme="minorHAnsi"/>
          <w:bCs/>
          <w:iCs/>
          <w:sz w:val="20"/>
          <w:szCs w:val="20"/>
          <w:lang w:val="hr-HR"/>
        </w:rPr>
        <w:t>F</w:t>
      </w:r>
      <w:r w:rsidRPr="001549C3">
        <w:rPr>
          <w:rFonts w:ascii="Verdana" w:hAnsi="Verdana" w:cstheme="minorHAnsi"/>
          <w:sz w:val="20"/>
          <w:szCs w:val="20"/>
          <w:lang w:val="hr-HR"/>
        </w:rPr>
        <w:t>.</w:t>
      </w:r>
      <w:r w:rsidRPr="001549C3">
        <w:rPr>
          <w:rFonts w:ascii="Verdana" w:hAnsi="Verdana" w:cstheme="minorHAnsi"/>
          <w:bCs/>
          <w:iCs/>
          <w:sz w:val="20"/>
          <w:szCs w:val="20"/>
          <w:lang w:val="hr-HR"/>
        </w:rPr>
        <w:t>5 Broj nosilaca pravosudne funkcije kojima je izrečena disciplinska mjera u kalendarskoj godini, a koji su pohađali obuku  iz oblasti  sukoba interesa i pravosudne etike u prethodne tri godine</w:t>
      </w:r>
      <w:r w:rsidRPr="001549C3">
        <w:rPr>
          <w:rFonts w:ascii="Verdana" w:hAnsi="Verdana" w:cstheme="minorHAnsi"/>
          <w:sz w:val="20"/>
          <w:szCs w:val="20"/>
          <w:lang w:val="hr-HR"/>
        </w:rPr>
        <w:t xml:space="preserve"> </w:t>
      </w:r>
      <w:r w:rsidR="00812D55" w:rsidRPr="001549C3">
        <w:rPr>
          <w:rFonts w:ascii="Verdana" w:hAnsi="Verdana" w:cstheme="minorHAnsi"/>
          <w:sz w:val="20"/>
          <w:szCs w:val="20"/>
          <w:lang w:val="hr-HR"/>
        </w:rPr>
        <w:t>nije evidentirano</w:t>
      </w:r>
      <w:r w:rsidR="001549C3">
        <w:rPr>
          <w:rFonts w:ascii="Verdana" w:hAnsi="Verdana" w:cstheme="minorHAnsi"/>
          <w:sz w:val="20"/>
          <w:szCs w:val="20"/>
          <w:lang w:val="hr-HR"/>
        </w:rPr>
        <w:t xml:space="preserve">. </w:t>
      </w:r>
    </w:p>
    <w:p w14:paraId="7FB81A7F" w14:textId="07218A4F" w:rsidR="003C66A4" w:rsidRPr="001549C3" w:rsidRDefault="00BF0538" w:rsidP="00ED77DF">
      <w:pPr>
        <w:spacing w:line="276" w:lineRule="auto"/>
        <w:jc w:val="both"/>
        <w:rPr>
          <w:rFonts w:ascii="Verdana" w:hAnsi="Verdana" w:cstheme="minorHAnsi"/>
          <w:sz w:val="20"/>
          <w:szCs w:val="20"/>
          <w:lang w:val="hr-HR"/>
        </w:rPr>
      </w:pPr>
      <w:r w:rsidRPr="001549C3">
        <w:rPr>
          <w:rFonts w:ascii="Verdana" w:hAnsi="Verdana" w:cstheme="minorHAnsi"/>
          <w:sz w:val="20"/>
          <w:szCs w:val="20"/>
          <w:lang w:val="hr-HR"/>
        </w:rPr>
        <w:t xml:space="preserve">Analiza evidencije </w:t>
      </w:r>
      <w:r w:rsidR="003C66A4" w:rsidRPr="001549C3">
        <w:rPr>
          <w:rFonts w:ascii="Verdana" w:hAnsi="Verdana" w:cstheme="minorHAnsi"/>
          <w:sz w:val="20"/>
          <w:szCs w:val="20"/>
          <w:lang w:val="hr-HR"/>
        </w:rPr>
        <w:t>i preporuke:</w:t>
      </w:r>
    </w:p>
    <w:p w14:paraId="59793DAB" w14:textId="192AA4BB" w:rsidR="00D1202F" w:rsidRPr="001549C3" w:rsidRDefault="003C66A4" w:rsidP="00ED77DF">
      <w:pPr>
        <w:pStyle w:val="ListParagraph"/>
        <w:numPr>
          <w:ilvl w:val="0"/>
          <w:numId w:val="13"/>
        </w:numPr>
        <w:spacing w:line="276" w:lineRule="auto"/>
        <w:jc w:val="both"/>
        <w:rPr>
          <w:rFonts w:ascii="Verdana" w:hAnsi="Verdana" w:cstheme="minorHAnsi"/>
          <w:color w:val="auto"/>
          <w:sz w:val="20"/>
          <w:szCs w:val="20"/>
          <w:lang w:val="hr-HR"/>
        </w:rPr>
      </w:pPr>
      <w:r w:rsidRPr="001549C3">
        <w:rPr>
          <w:rFonts w:ascii="Verdana" w:hAnsi="Verdana" w:cstheme="minorHAnsi"/>
          <w:color w:val="auto"/>
          <w:sz w:val="20"/>
          <w:szCs w:val="20"/>
          <w:lang w:val="hr-HR"/>
        </w:rPr>
        <w:t>Dostavljeni podaci ukazuju na redovno vođenje evidencija CEST-ova vezano za održavanje obuka i učešću u obukama. Ovi podaci omogućavaju izračunavanje dva od šest indikatora Instrumenata</w:t>
      </w:r>
      <w:r w:rsidR="00D1202F" w:rsidRPr="001549C3">
        <w:rPr>
          <w:rFonts w:ascii="Verdana" w:hAnsi="Verdana" w:cstheme="minorHAnsi"/>
          <w:color w:val="auto"/>
          <w:sz w:val="20"/>
          <w:szCs w:val="20"/>
          <w:lang w:val="hr-HR"/>
        </w:rPr>
        <w:t xml:space="preserve"> - </w:t>
      </w:r>
      <w:r w:rsidR="00D1202F" w:rsidRPr="001549C3">
        <w:rPr>
          <w:rFonts w:ascii="Verdana" w:hAnsi="Verdana" w:cstheme="minorHAnsi"/>
          <w:bCs/>
          <w:iCs/>
          <w:color w:val="auto"/>
          <w:sz w:val="20"/>
          <w:szCs w:val="20"/>
          <w:lang w:val="hr-HR"/>
        </w:rPr>
        <w:t xml:space="preserve">F.1  Prosječan broj dana obuke nosilaca pravosudne funkcije iz oblasti sukoba interesa i  pravosudne etike i u kalendarskoj godini </w:t>
      </w:r>
      <w:r w:rsidR="00D1202F" w:rsidRPr="001549C3">
        <w:rPr>
          <w:rFonts w:ascii="Verdana" w:hAnsi="Verdana" w:cstheme="minorHAnsi"/>
          <w:color w:val="auto"/>
          <w:sz w:val="20"/>
          <w:szCs w:val="20"/>
          <w:lang w:val="hr-HR"/>
        </w:rPr>
        <w:t xml:space="preserve">i </w:t>
      </w:r>
      <w:r w:rsidR="00D1202F" w:rsidRPr="001549C3">
        <w:rPr>
          <w:rFonts w:ascii="Verdana" w:hAnsi="Verdana" w:cstheme="minorHAnsi"/>
          <w:bCs/>
          <w:iCs/>
          <w:color w:val="auto"/>
          <w:sz w:val="20"/>
          <w:szCs w:val="20"/>
          <w:lang w:val="hr-HR"/>
        </w:rPr>
        <w:t>F.2 Broj dana obuke nosilaca pravosudne funkcije iz oblasti sukoba interesa i pravosudne etike u kalendarskoj godini.</w:t>
      </w:r>
    </w:p>
    <w:p w14:paraId="4EFDA394" w14:textId="7C6978BC" w:rsidR="005B0459" w:rsidRDefault="00F23B0D" w:rsidP="00ED77DF">
      <w:pPr>
        <w:pStyle w:val="ListParagraph"/>
        <w:numPr>
          <w:ilvl w:val="0"/>
          <w:numId w:val="13"/>
        </w:numPr>
        <w:spacing w:line="276" w:lineRule="auto"/>
        <w:jc w:val="both"/>
        <w:rPr>
          <w:rFonts w:ascii="Verdana" w:hAnsi="Verdana" w:cstheme="minorHAnsi"/>
          <w:color w:val="auto"/>
          <w:sz w:val="20"/>
          <w:szCs w:val="20"/>
          <w:lang w:val="hr-HR"/>
        </w:rPr>
      </w:pPr>
      <w:r w:rsidRPr="001549C3">
        <w:rPr>
          <w:rFonts w:ascii="Verdana" w:hAnsi="Verdana" w:cstheme="minorHAnsi"/>
          <w:color w:val="auto"/>
          <w:sz w:val="20"/>
          <w:szCs w:val="20"/>
          <w:lang w:val="hr-HR"/>
        </w:rPr>
        <w:t>Izračunavanje</w:t>
      </w:r>
      <w:r w:rsidR="003C66A4" w:rsidRPr="001549C3">
        <w:rPr>
          <w:rFonts w:ascii="Verdana" w:hAnsi="Verdana" w:cstheme="minorHAnsi"/>
          <w:color w:val="auto"/>
          <w:sz w:val="20"/>
          <w:szCs w:val="20"/>
          <w:lang w:val="hr-HR"/>
        </w:rPr>
        <w:t xml:space="preserve"> ostalih indikatora zavisi od nastajanja informacija i njihovog urednog evidentiranja.</w:t>
      </w:r>
      <w:r w:rsidR="00812D55" w:rsidRPr="001549C3">
        <w:rPr>
          <w:rFonts w:ascii="Verdana" w:hAnsi="Verdana" w:cstheme="minorHAnsi"/>
          <w:color w:val="auto"/>
          <w:sz w:val="20"/>
          <w:szCs w:val="20"/>
          <w:lang w:val="hr-HR"/>
        </w:rPr>
        <w:t xml:space="preserve"> Kao i u navedenim preporukama u prethodnim analizama treba uzeti u obzir da nije bilo moguće unijeti podatke o ocjenama prije i poslije izvođenja obuka. Svrsishodnost važi i za indikator </w:t>
      </w:r>
      <w:r w:rsidR="00D1202F" w:rsidRPr="001549C3">
        <w:rPr>
          <w:rFonts w:ascii="Verdana" w:hAnsi="Verdana" w:cstheme="minorHAnsi"/>
          <w:bCs/>
          <w:iCs/>
          <w:color w:val="auto"/>
          <w:sz w:val="20"/>
          <w:szCs w:val="20"/>
          <w:lang w:val="hr-HR"/>
        </w:rPr>
        <w:t>F</w:t>
      </w:r>
      <w:r w:rsidR="00D1202F" w:rsidRPr="001549C3">
        <w:rPr>
          <w:rFonts w:ascii="Verdana" w:hAnsi="Verdana" w:cstheme="minorHAnsi"/>
          <w:color w:val="auto"/>
          <w:sz w:val="20"/>
          <w:szCs w:val="20"/>
          <w:lang w:val="hr-HR"/>
        </w:rPr>
        <w:t>.</w:t>
      </w:r>
      <w:r w:rsidR="00D1202F" w:rsidRPr="001549C3">
        <w:rPr>
          <w:rFonts w:ascii="Verdana" w:hAnsi="Verdana" w:cstheme="minorHAnsi"/>
          <w:bCs/>
          <w:iCs/>
          <w:color w:val="auto"/>
          <w:sz w:val="20"/>
          <w:szCs w:val="20"/>
          <w:lang w:val="hr-HR"/>
        </w:rPr>
        <w:t>5 Broj nosilaca pravosudne funkcije kojima je izrečena disciplinska mjera u kalendarskoj godini, a koji su pohađali obuku  iz oblasti  sukoba interesa i pravosudne etike u prethodne tri godine</w:t>
      </w:r>
      <w:r w:rsidR="00AD034B" w:rsidRPr="001549C3">
        <w:rPr>
          <w:rFonts w:ascii="Verdana" w:hAnsi="Verdana" w:cstheme="minorHAnsi"/>
          <w:color w:val="auto"/>
          <w:sz w:val="20"/>
          <w:szCs w:val="20"/>
          <w:lang w:val="hr-HR"/>
        </w:rPr>
        <w:t xml:space="preserve">. </w:t>
      </w:r>
    </w:p>
    <w:p w14:paraId="1BF96B9D" w14:textId="67A5DFD2" w:rsidR="00E32E20" w:rsidRPr="001549C3" w:rsidRDefault="00E32E20" w:rsidP="00ED77DF">
      <w:pPr>
        <w:pStyle w:val="ListParagraph"/>
        <w:numPr>
          <w:ilvl w:val="0"/>
          <w:numId w:val="13"/>
        </w:numPr>
        <w:spacing w:line="276" w:lineRule="auto"/>
        <w:jc w:val="both"/>
        <w:rPr>
          <w:rFonts w:ascii="Verdana" w:hAnsi="Verdana" w:cstheme="minorHAnsi"/>
          <w:color w:val="auto"/>
          <w:sz w:val="20"/>
          <w:szCs w:val="20"/>
          <w:lang w:val="hr-HR"/>
        </w:rPr>
      </w:pPr>
      <w:r>
        <w:rPr>
          <w:rFonts w:ascii="Verdana" w:hAnsi="Verdana" w:cstheme="minorHAnsi"/>
          <w:color w:val="auto"/>
          <w:sz w:val="20"/>
          <w:szCs w:val="20"/>
          <w:lang w:val="hr-HR"/>
        </w:rPr>
        <w:t>Razmotriti mogućnost smanjenja obima podataka u tabeli, posebno onih koji se odnose na ocjene prije i poslije izvođenja obuka.</w:t>
      </w:r>
    </w:p>
    <w:p w14:paraId="1DDACE60" w14:textId="77777777" w:rsidR="005B0459" w:rsidRPr="001549C3" w:rsidRDefault="005B0459" w:rsidP="005B0459">
      <w:pPr>
        <w:pStyle w:val="ListParagraph"/>
        <w:ind w:firstLine="0"/>
        <w:jc w:val="both"/>
        <w:rPr>
          <w:rFonts w:ascii="Verdana" w:hAnsi="Verdana" w:cstheme="minorHAnsi"/>
          <w:sz w:val="20"/>
          <w:szCs w:val="20"/>
          <w:lang w:val="hr-HR"/>
        </w:rPr>
      </w:pPr>
    </w:p>
    <w:p w14:paraId="7DCCC6C0" w14:textId="77777777" w:rsidR="001549C3" w:rsidRDefault="001549C3" w:rsidP="008C442A">
      <w:pPr>
        <w:jc w:val="both"/>
        <w:rPr>
          <w:rFonts w:ascii="Gill Sans MT" w:hAnsi="Gill Sans MT" w:cstheme="minorHAnsi"/>
          <w:lang w:val="hr-HR"/>
        </w:rPr>
      </w:pPr>
    </w:p>
    <w:p w14:paraId="10FD4290" w14:textId="5846DAE5" w:rsidR="00292764" w:rsidRPr="00921582" w:rsidRDefault="00EC3346" w:rsidP="00292764">
      <w:pPr>
        <w:pStyle w:val="Heading2"/>
        <w:rPr>
          <w:rFonts w:ascii="Verdana" w:hAnsi="Verdana"/>
          <w:sz w:val="24"/>
          <w:szCs w:val="24"/>
          <w:lang w:val="hr-HR"/>
        </w:rPr>
      </w:pPr>
      <w:bookmarkStart w:id="11" w:name="_Toc201132788"/>
      <w:r w:rsidRPr="00921582">
        <w:rPr>
          <w:rFonts w:ascii="Verdana" w:hAnsi="Verdana"/>
          <w:sz w:val="24"/>
          <w:szCs w:val="24"/>
          <w:lang w:val="bs-Latn-BA"/>
        </w:rPr>
        <w:lastRenderedPageBreak/>
        <w:t xml:space="preserve">3. </w:t>
      </w:r>
      <w:proofErr w:type="spellStart"/>
      <w:r w:rsidR="00292764" w:rsidRPr="00921582">
        <w:rPr>
          <w:rFonts w:ascii="Verdana" w:hAnsi="Verdana"/>
          <w:sz w:val="24"/>
          <w:szCs w:val="24"/>
        </w:rPr>
        <w:t>Evidencija</w:t>
      </w:r>
      <w:proofErr w:type="spellEnd"/>
      <w:r w:rsidR="00292764" w:rsidRPr="00921582">
        <w:rPr>
          <w:rFonts w:ascii="Verdana" w:hAnsi="Verdana"/>
          <w:sz w:val="24"/>
          <w:szCs w:val="24"/>
        </w:rPr>
        <w:t xml:space="preserve"> </w:t>
      </w:r>
      <w:proofErr w:type="spellStart"/>
      <w:r w:rsidR="00292764" w:rsidRPr="00921582">
        <w:rPr>
          <w:rFonts w:ascii="Verdana" w:hAnsi="Verdana"/>
          <w:sz w:val="24"/>
          <w:szCs w:val="24"/>
        </w:rPr>
        <w:t>prijava</w:t>
      </w:r>
      <w:proofErr w:type="spellEnd"/>
      <w:r w:rsidR="00292764" w:rsidRPr="00921582">
        <w:rPr>
          <w:rFonts w:ascii="Verdana" w:hAnsi="Verdana"/>
          <w:sz w:val="24"/>
          <w:szCs w:val="24"/>
        </w:rPr>
        <w:t xml:space="preserve"> </w:t>
      </w:r>
      <w:proofErr w:type="spellStart"/>
      <w:r w:rsidR="00292764" w:rsidRPr="00921582">
        <w:rPr>
          <w:rFonts w:ascii="Verdana" w:hAnsi="Verdana"/>
          <w:sz w:val="24"/>
          <w:szCs w:val="24"/>
        </w:rPr>
        <w:t>Uredu</w:t>
      </w:r>
      <w:proofErr w:type="spellEnd"/>
      <w:r w:rsidR="00292764" w:rsidRPr="00921582">
        <w:rPr>
          <w:rFonts w:ascii="Verdana" w:hAnsi="Verdana"/>
          <w:sz w:val="24"/>
          <w:szCs w:val="24"/>
        </w:rPr>
        <w:t xml:space="preserve"> </w:t>
      </w:r>
      <w:proofErr w:type="spellStart"/>
      <w:r w:rsidR="00292764" w:rsidRPr="00921582">
        <w:rPr>
          <w:rFonts w:ascii="Verdana" w:hAnsi="Verdana"/>
          <w:sz w:val="24"/>
          <w:szCs w:val="24"/>
        </w:rPr>
        <w:t>disciplinskog</w:t>
      </w:r>
      <w:proofErr w:type="spellEnd"/>
      <w:r w:rsidR="00292764" w:rsidRPr="00921582">
        <w:rPr>
          <w:rFonts w:ascii="Verdana" w:hAnsi="Verdana"/>
          <w:sz w:val="24"/>
          <w:szCs w:val="24"/>
        </w:rPr>
        <w:t xml:space="preserve"> </w:t>
      </w:r>
      <w:proofErr w:type="spellStart"/>
      <w:r w:rsidR="00292764" w:rsidRPr="00921582">
        <w:rPr>
          <w:rFonts w:ascii="Verdana" w:hAnsi="Verdana"/>
          <w:sz w:val="24"/>
          <w:szCs w:val="24"/>
        </w:rPr>
        <w:t>tužioca</w:t>
      </w:r>
      <w:proofErr w:type="spellEnd"/>
      <w:r w:rsidR="00292764" w:rsidRPr="00921582">
        <w:rPr>
          <w:rFonts w:ascii="Verdana" w:hAnsi="Verdana"/>
          <w:sz w:val="24"/>
          <w:szCs w:val="24"/>
        </w:rPr>
        <w:t xml:space="preserve"> i </w:t>
      </w:r>
      <w:proofErr w:type="spellStart"/>
      <w:r w:rsidR="00292764" w:rsidRPr="00921582">
        <w:rPr>
          <w:rFonts w:ascii="Verdana" w:hAnsi="Verdana"/>
          <w:sz w:val="24"/>
          <w:szCs w:val="24"/>
        </w:rPr>
        <w:t>evidencija</w:t>
      </w:r>
      <w:proofErr w:type="spellEnd"/>
      <w:r w:rsidR="00292764" w:rsidRPr="00921582">
        <w:rPr>
          <w:rFonts w:ascii="Verdana" w:hAnsi="Verdana"/>
          <w:sz w:val="24"/>
          <w:szCs w:val="24"/>
        </w:rPr>
        <w:t xml:space="preserve"> </w:t>
      </w:r>
      <w:proofErr w:type="spellStart"/>
      <w:r w:rsidR="00292764" w:rsidRPr="00921582">
        <w:rPr>
          <w:rFonts w:ascii="Verdana" w:hAnsi="Verdana"/>
          <w:sz w:val="24"/>
          <w:szCs w:val="24"/>
        </w:rPr>
        <w:t>izrečenih</w:t>
      </w:r>
      <w:proofErr w:type="spellEnd"/>
      <w:r w:rsidR="00292764" w:rsidRPr="00921582">
        <w:rPr>
          <w:rFonts w:ascii="Verdana" w:hAnsi="Verdana"/>
          <w:sz w:val="24"/>
          <w:szCs w:val="24"/>
        </w:rPr>
        <w:t xml:space="preserve"> </w:t>
      </w:r>
      <w:r w:rsidR="00292764" w:rsidRPr="00921582">
        <w:rPr>
          <w:rFonts w:ascii="Verdana" w:hAnsi="Verdana"/>
          <w:sz w:val="24"/>
          <w:szCs w:val="24"/>
          <w:lang w:val="hr-HR"/>
        </w:rPr>
        <w:t xml:space="preserve">disciplinskih </w:t>
      </w:r>
      <w:proofErr w:type="spellStart"/>
      <w:r w:rsidR="00292764" w:rsidRPr="00921582">
        <w:rPr>
          <w:rFonts w:ascii="Verdana" w:hAnsi="Verdana"/>
          <w:sz w:val="24"/>
          <w:szCs w:val="24"/>
        </w:rPr>
        <w:t>mjera</w:t>
      </w:r>
      <w:bookmarkEnd w:id="11"/>
      <w:proofErr w:type="spellEnd"/>
      <w:r w:rsidR="00292764" w:rsidRPr="00921582">
        <w:rPr>
          <w:rFonts w:ascii="Verdana" w:hAnsi="Verdana"/>
          <w:sz w:val="24"/>
          <w:szCs w:val="24"/>
        </w:rPr>
        <w:t xml:space="preserve"> </w:t>
      </w:r>
    </w:p>
    <w:p w14:paraId="5EEF5365" w14:textId="77777777" w:rsidR="00292764" w:rsidRDefault="00292764" w:rsidP="00292764">
      <w:pPr>
        <w:rPr>
          <w:rFonts w:ascii="Gill Sans MT" w:hAnsi="Gill Sans MT"/>
          <w:sz w:val="22"/>
          <w:lang w:val="hr-HR"/>
        </w:rPr>
      </w:pPr>
    </w:p>
    <w:p w14:paraId="461D4F9A" w14:textId="5ABA7C14" w:rsidR="002A5085" w:rsidRPr="001549C3" w:rsidRDefault="002A5085" w:rsidP="00CE1656">
      <w:pPr>
        <w:jc w:val="both"/>
        <w:rPr>
          <w:rFonts w:ascii="Verdana" w:hAnsi="Verdana" w:cstheme="minorHAnsi"/>
          <w:sz w:val="20"/>
          <w:szCs w:val="20"/>
          <w:lang w:val="hr-HR"/>
        </w:rPr>
      </w:pPr>
      <w:r w:rsidRPr="001549C3">
        <w:rPr>
          <w:rFonts w:ascii="Verdana" w:hAnsi="Verdana" w:cstheme="minorHAnsi"/>
          <w:sz w:val="20"/>
          <w:szCs w:val="20"/>
          <w:lang w:val="hr-HR"/>
        </w:rPr>
        <w:t>Ured disciplinskog tužioca i Odjel za disciplinske postupke i etiku NPF redovno vode evidencije na osnovu kojih je moguće izračunati pokazatelje koji se odnose na prijave protiv nosilaca pravosudnih funkcija, disciplinske postupke, prekršaje i izrečene mjere. Podaci koji slijede</w:t>
      </w:r>
      <w:r w:rsidR="00320BE4">
        <w:rPr>
          <w:rFonts w:ascii="Verdana" w:hAnsi="Verdana" w:cstheme="minorHAnsi"/>
          <w:sz w:val="20"/>
          <w:szCs w:val="20"/>
          <w:lang w:val="hr-HR"/>
        </w:rPr>
        <w:t>,</w:t>
      </w:r>
      <w:r w:rsidRPr="001549C3">
        <w:rPr>
          <w:rFonts w:ascii="Verdana" w:hAnsi="Verdana" w:cstheme="minorHAnsi"/>
          <w:sz w:val="20"/>
          <w:szCs w:val="20"/>
          <w:lang w:val="hr-HR"/>
        </w:rPr>
        <w:t xml:space="preserve"> odnose se na 2024. godinu:</w:t>
      </w:r>
    </w:p>
    <w:p w14:paraId="23705A7A" w14:textId="77777777" w:rsidR="002A5085" w:rsidRPr="001549C3" w:rsidRDefault="002A5085" w:rsidP="00CE1656">
      <w:pPr>
        <w:jc w:val="both"/>
        <w:rPr>
          <w:rFonts w:ascii="Verdana" w:hAnsi="Verdana"/>
          <w:bCs/>
          <w:iCs/>
          <w:sz w:val="20"/>
          <w:szCs w:val="20"/>
          <w:lang w:val="hr-HR"/>
        </w:rPr>
      </w:pPr>
      <w:r w:rsidRPr="001549C3">
        <w:rPr>
          <w:rFonts w:ascii="Verdana" w:hAnsi="Verdana"/>
          <w:bCs/>
          <w:iCs/>
          <w:sz w:val="20"/>
          <w:szCs w:val="20"/>
          <w:lang w:val="hr-HR"/>
        </w:rPr>
        <w:t>A.9 Broj nosilaca pravosudne funkcije koji su prijavljeni UDT-u zbog obavljanja aktivnosti nespojivih sa sudačkim odnosno tužilačkim dužnostima u kalendarskoj godini (član 56. tačka 16) i član 57. tačka 16) Zakona o VSTV-u BiH)</w:t>
      </w:r>
    </w:p>
    <w:p w14:paraId="284BBCA2" w14:textId="7F1DFD1E" w:rsidR="002A5085" w:rsidRPr="001549C3" w:rsidRDefault="002A5085" w:rsidP="00CE1656">
      <w:pPr>
        <w:pStyle w:val="ListParagraph"/>
        <w:numPr>
          <w:ilvl w:val="0"/>
          <w:numId w:val="18"/>
        </w:numPr>
        <w:ind w:left="0" w:firstLine="0"/>
        <w:jc w:val="both"/>
        <w:rPr>
          <w:rFonts w:ascii="Verdana" w:hAnsi="Verdana"/>
          <w:color w:val="auto"/>
          <w:sz w:val="20"/>
          <w:szCs w:val="20"/>
          <w:lang w:val="hr-HR"/>
        </w:rPr>
      </w:pPr>
      <w:r w:rsidRPr="001549C3">
        <w:rPr>
          <w:rFonts w:ascii="Verdana" w:hAnsi="Verdana"/>
          <w:color w:val="auto"/>
          <w:sz w:val="20"/>
          <w:szCs w:val="20"/>
          <w:lang w:val="hr-HR"/>
        </w:rPr>
        <w:t>Tokom 2024. godine, prijavljen je jedan tužilac zbog prekršaja iz člana 57. tačka 16. Zakona o VSTV BIH</w:t>
      </w:r>
      <w:r w:rsidR="00320BE4">
        <w:rPr>
          <w:rFonts w:ascii="Verdana" w:hAnsi="Verdana"/>
          <w:color w:val="auto"/>
          <w:sz w:val="20"/>
          <w:szCs w:val="20"/>
          <w:lang w:val="hr-HR"/>
        </w:rPr>
        <w:t xml:space="preserve">, dok nije </w:t>
      </w:r>
      <w:r w:rsidRPr="001549C3">
        <w:rPr>
          <w:rFonts w:ascii="Verdana" w:hAnsi="Verdana"/>
          <w:color w:val="auto"/>
          <w:sz w:val="20"/>
          <w:szCs w:val="20"/>
          <w:lang w:val="hr-HR"/>
        </w:rPr>
        <w:t xml:space="preserve">bilo </w:t>
      </w:r>
      <w:proofErr w:type="spellStart"/>
      <w:r w:rsidRPr="001549C3">
        <w:rPr>
          <w:rFonts w:ascii="Verdana" w:hAnsi="Verdana"/>
          <w:color w:val="auto"/>
          <w:sz w:val="20"/>
          <w:szCs w:val="20"/>
          <w:lang w:val="hr-HR"/>
        </w:rPr>
        <w:t>registrovanih</w:t>
      </w:r>
      <w:proofErr w:type="spellEnd"/>
      <w:r w:rsidRPr="001549C3">
        <w:rPr>
          <w:rFonts w:ascii="Verdana" w:hAnsi="Verdana"/>
          <w:color w:val="auto"/>
          <w:sz w:val="20"/>
          <w:szCs w:val="20"/>
          <w:lang w:val="hr-HR"/>
        </w:rPr>
        <w:t xml:space="preserve"> pritužbi sa navodima prekršaja iz člana 56. tačka 16.</w:t>
      </w:r>
    </w:p>
    <w:p w14:paraId="7C90632C" w14:textId="77777777" w:rsidR="002A5085" w:rsidRPr="001549C3" w:rsidRDefault="002A5085" w:rsidP="00CE1656">
      <w:pPr>
        <w:jc w:val="both"/>
        <w:rPr>
          <w:rFonts w:ascii="Verdana" w:hAnsi="Verdana"/>
          <w:bCs/>
          <w:iCs/>
          <w:sz w:val="20"/>
          <w:szCs w:val="20"/>
          <w:lang w:val="hr-HR"/>
        </w:rPr>
      </w:pPr>
      <w:r w:rsidRPr="001549C3">
        <w:rPr>
          <w:rFonts w:ascii="Verdana" w:hAnsi="Verdana"/>
          <w:bCs/>
          <w:iCs/>
          <w:sz w:val="20"/>
          <w:szCs w:val="20"/>
          <w:lang w:val="hr-HR"/>
        </w:rPr>
        <w:t>C.6 Broj nosilaca pravosudne funkcije koji su u kalendarskoj godini prijavljeni UDT-u zbog disciplinskih prekršaja po osnovu primanja poklona i drugih koristi u vezi sa obavljanjem pravosudne funkcije (član 56. tačka 5) i član 57. tačka 5) Zakona o VSTV-u BiH)</w:t>
      </w:r>
    </w:p>
    <w:p w14:paraId="4A398466" w14:textId="77777777" w:rsidR="002A5085" w:rsidRPr="001549C3" w:rsidRDefault="002A5085" w:rsidP="00CE1656">
      <w:pPr>
        <w:pStyle w:val="ListParagraph"/>
        <w:numPr>
          <w:ilvl w:val="0"/>
          <w:numId w:val="18"/>
        </w:numPr>
        <w:ind w:left="0" w:firstLine="0"/>
        <w:jc w:val="both"/>
        <w:rPr>
          <w:rFonts w:ascii="Verdana" w:hAnsi="Verdana"/>
          <w:color w:val="auto"/>
          <w:sz w:val="20"/>
          <w:szCs w:val="20"/>
          <w:lang w:val="hr-HR"/>
        </w:rPr>
      </w:pPr>
      <w:r w:rsidRPr="001549C3">
        <w:rPr>
          <w:rFonts w:ascii="Verdana" w:hAnsi="Verdana"/>
          <w:color w:val="auto"/>
          <w:sz w:val="20"/>
          <w:szCs w:val="20"/>
          <w:lang w:val="hr-HR"/>
        </w:rPr>
        <w:t>Tokom 2024. godine, nije bilo prijavljenih NPF-a sa navodima disciplinskog prekršaja iz člana 56. tačka 5., odnosno člana 57. tačka 5.</w:t>
      </w:r>
    </w:p>
    <w:p w14:paraId="1B9908CF" w14:textId="77777777" w:rsidR="002A5085" w:rsidRPr="001549C3" w:rsidRDefault="002A5085" w:rsidP="00CE1656">
      <w:pPr>
        <w:pStyle w:val="ListParagraph"/>
        <w:ind w:left="0" w:firstLine="0"/>
        <w:jc w:val="both"/>
        <w:rPr>
          <w:rFonts w:ascii="Verdana" w:hAnsi="Verdana"/>
          <w:color w:val="auto"/>
          <w:sz w:val="20"/>
          <w:szCs w:val="20"/>
          <w:lang w:val="hr-HR"/>
        </w:rPr>
      </w:pPr>
    </w:p>
    <w:p w14:paraId="58F3B92D" w14:textId="77777777" w:rsidR="002A5085" w:rsidRPr="001549C3" w:rsidRDefault="002A5085" w:rsidP="00CE1656">
      <w:pPr>
        <w:jc w:val="both"/>
        <w:rPr>
          <w:rFonts w:ascii="Verdana" w:hAnsi="Verdana"/>
          <w:bCs/>
          <w:iCs/>
          <w:sz w:val="20"/>
          <w:szCs w:val="20"/>
          <w:lang w:val="hr-HR"/>
        </w:rPr>
      </w:pPr>
      <w:r w:rsidRPr="001549C3">
        <w:rPr>
          <w:rFonts w:ascii="Verdana" w:hAnsi="Verdana"/>
          <w:bCs/>
          <w:iCs/>
          <w:sz w:val="20"/>
          <w:szCs w:val="20"/>
          <w:lang w:val="hr-HR"/>
        </w:rPr>
        <w:t xml:space="preserve">D.3 Broj prijava protiv nosilaca pravosudne funkcije UDT-u zbog ostvarene ex </w:t>
      </w:r>
      <w:proofErr w:type="spellStart"/>
      <w:r w:rsidRPr="001549C3">
        <w:rPr>
          <w:rFonts w:ascii="Verdana" w:hAnsi="Verdana"/>
          <w:bCs/>
          <w:iCs/>
          <w:sz w:val="20"/>
          <w:szCs w:val="20"/>
          <w:lang w:val="hr-HR"/>
        </w:rPr>
        <w:t>parte</w:t>
      </w:r>
      <w:proofErr w:type="spellEnd"/>
      <w:r w:rsidRPr="001549C3">
        <w:rPr>
          <w:rFonts w:ascii="Verdana" w:hAnsi="Verdana"/>
          <w:bCs/>
          <w:iCs/>
          <w:sz w:val="20"/>
          <w:szCs w:val="20"/>
          <w:lang w:val="hr-HR"/>
        </w:rPr>
        <w:t xml:space="preserve"> komunikacije, kontakata sa trećim licima i odavanja povjerljivih informacija, te javnog ili privatnog </w:t>
      </w:r>
      <w:proofErr w:type="spellStart"/>
      <w:r w:rsidRPr="001549C3">
        <w:rPr>
          <w:rFonts w:ascii="Verdana" w:hAnsi="Verdana"/>
          <w:bCs/>
          <w:iCs/>
          <w:sz w:val="20"/>
          <w:szCs w:val="20"/>
          <w:lang w:val="hr-HR"/>
        </w:rPr>
        <w:t>komentarisanja</w:t>
      </w:r>
      <w:proofErr w:type="spellEnd"/>
      <w:r w:rsidRPr="001549C3">
        <w:rPr>
          <w:rFonts w:ascii="Verdana" w:hAnsi="Verdana"/>
          <w:bCs/>
          <w:iCs/>
          <w:sz w:val="20"/>
          <w:szCs w:val="20"/>
          <w:lang w:val="hr-HR"/>
        </w:rPr>
        <w:t xml:space="preserve"> nezavršenih predmeta u kalendarskoj godini (član 56. t. 4), 11) i 15) i član 57. tačke 4), 10) i 14), Zakona o VSTV-u BiH)</w:t>
      </w:r>
    </w:p>
    <w:p w14:paraId="1913D43C" w14:textId="77777777" w:rsidR="002A5085" w:rsidRPr="001549C3" w:rsidRDefault="002A5085" w:rsidP="00CE1656">
      <w:pPr>
        <w:pStyle w:val="ListParagraph"/>
        <w:numPr>
          <w:ilvl w:val="0"/>
          <w:numId w:val="18"/>
        </w:numPr>
        <w:ind w:left="0" w:firstLine="0"/>
        <w:rPr>
          <w:rFonts w:ascii="Verdana" w:hAnsi="Verdana"/>
          <w:color w:val="auto"/>
          <w:sz w:val="20"/>
          <w:szCs w:val="20"/>
          <w:lang w:val="hr-HR"/>
        </w:rPr>
      </w:pPr>
      <w:r w:rsidRPr="001549C3">
        <w:rPr>
          <w:rFonts w:ascii="Verdana" w:hAnsi="Verdana"/>
          <w:color w:val="auto"/>
          <w:sz w:val="20"/>
          <w:szCs w:val="20"/>
          <w:lang w:val="hr-HR"/>
        </w:rPr>
        <w:t xml:space="preserve">Tokom 2024. godine, prijavljeni su </w:t>
      </w:r>
      <w:proofErr w:type="spellStart"/>
      <w:r w:rsidRPr="001549C3">
        <w:rPr>
          <w:rFonts w:ascii="Verdana" w:hAnsi="Verdana"/>
          <w:color w:val="auto"/>
          <w:sz w:val="20"/>
          <w:szCs w:val="20"/>
          <w:lang w:val="hr-HR"/>
        </w:rPr>
        <w:t>sudije</w:t>
      </w:r>
      <w:proofErr w:type="spellEnd"/>
      <w:r w:rsidRPr="001549C3">
        <w:rPr>
          <w:rFonts w:ascii="Verdana" w:hAnsi="Verdana"/>
          <w:color w:val="auto"/>
          <w:sz w:val="20"/>
          <w:szCs w:val="20"/>
          <w:lang w:val="hr-HR"/>
        </w:rPr>
        <w:t xml:space="preserve"> i tužioci za ponašanja iz tabele koja slijedi</w:t>
      </w:r>
    </w:p>
    <w:p w14:paraId="28C1AFF4" w14:textId="77777777" w:rsidR="002A5085" w:rsidRPr="001549C3" w:rsidRDefault="002A5085" w:rsidP="002A5085">
      <w:pPr>
        <w:rPr>
          <w:rFonts w:ascii="Verdana" w:hAnsi="Verdana"/>
          <w:sz w:val="20"/>
          <w:szCs w:val="20"/>
          <w:lang w:val="hr-HR"/>
        </w:rPr>
      </w:pPr>
    </w:p>
    <w:tbl>
      <w:tblPr>
        <w:tblStyle w:val="GridTable6Colorful"/>
        <w:tblW w:w="0" w:type="auto"/>
        <w:tblLook w:val="06A0" w:firstRow="1" w:lastRow="0" w:firstColumn="1" w:lastColumn="0" w:noHBand="1" w:noVBand="1"/>
      </w:tblPr>
      <w:tblGrid>
        <w:gridCol w:w="3055"/>
        <w:gridCol w:w="1340"/>
        <w:gridCol w:w="3327"/>
        <w:gridCol w:w="1340"/>
      </w:tblGrid>
      <w:tr w:rsidR="001549C3" w:rsidRPr="001549C3" w14:paraId="4107A074" w14:textId="77777777" w:rsidTr="006351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3" w:type="dxa"/>
          </w:tcPr>
          <w:p w14:paraId="2987F949" w14:textId="77777777" w:rsidR="002A5085" w:rsidRPr="001549C3" w:rsidRDefault="002A5085" w:rsidP="006351F2">
            <w:pPr>
              <w:rPr>
                <w:rFonts w:ascii="Verdana" w:hAnsi="Verdana"/>
                <w:b w:val="0"/>
                <w:color w:val="auto"/>
                <w:sz w:val="20"/>
                <w:szCs w:val="20"/>
                <w:lang w:val="hr-HR"/>
              </w:rPr>
            </w:pPr>
            <w:r w:rsidRPr="001549C3">
              <w:rPr>
                <w:rFonts w:ascii="Verdana" w:hAnsi="Verdana"/>
                <w:b w:val="0"/>
                <w:color w:val="auto"/>
                <w:sz w:val="20"/>
                <w:szCs w:val="20"/>
                <w:lang w:val="hr-HR"/>
              </w:rPr>
              <w:t>član 56. (</w:t>
            </w:r>
            <w:proofErr w:type="spellStart"/>
            <w:r w:rsidRPr="001549C3">
              <w:rPr>
                <w:rFonts w:ascii="Verdana" w:hAnsi="Verdana"/>
                <w:b w:val="0"/>
                <w:color w:val="auto"/>
                <w:sz w:val="20"/>
                <w:szCs w:val="20"/>
                <w:lang w:val="hr-HR"/>
              </w:rPr>
              <w:t>sudije</w:t>
            </w:r>
            <w:proofErr w:type="spellEnd"/>
            <w:r w:rsidRPr="001549C3">
              <w:rPr>
                <w:rFonts w:ascii="Verdana" w:hAnsi="Verdana"/>
                <w:b w:val="0"/>
                <w:color w:val="auto"/>
                <w:sz w:val="20"/>
                <w:szCs w:val="20"/>
                <w:lang w:val="hr-HR"/>
              </w:rPr>
              <w:t>)</w:t>
            </w:r>
          </w:p>
        </w:tc>
        <w:tc>
          <w:tcPr>
            <w:tcW w:w="1178" w:type="dxa"/>
          </w:tcPr>
          <w:p w14:paraId="60733099" w14:textId="77777777" w:rsidR="002A5085" w:rsidRPr="001549C3" w:rsidRDefault="002A5085" w:rsidP="006351F2">
            <w:pPr>
              <w:cnfStyle w:val="100000000000" w:firstRow="1" w:lastRow="0" w:firstColumn="0" w:lastColumn="0" w:oddVBand="0" w:evenVBand="0" w:oddHBand="0" w:evenHBand="0" w:firstRowFirstColumn="0" w:firstRowLastColumn="0" w:lastRowFirstColumn="0" w:lastRowLastColumn="0"/>
              <w:rPr>
                <w:rFonts w:ascii="Verdana" w:hAnsi="Verdana"/>
                <w:b w:val="0"/>
                <w:color w:val="auto"/>
                <w:sz w:val="20"/>
                <w:szCs w:val="20"/>
                <w:lang w:val="hr-HR"/>
              </w:rPr>
            </w:pPr>
            <w:r w:rsidRPr="001549C3">
              <w:rPr>
                <w:rFonts w:ascii="Verdana" w:hAnsi="Verdana"/>
                <w:b w:val="0"/>
                <w:color w:val="auto"/>
                <w:sz w:val="20"/>
                <w:szCs w:val="20"/>
                <w:lang w:val="hr-HR"/>
              </w:rPr>
              <w:t xml:space="preserve">Broj prijavljenih </w:t>
            </w:r>
            <w:proofErr w:type="spellStart"/>
            <w:r w:rsidRPr="001549C3">
              <w:rPr>
                <w:rFonts w:ascii="Verdana" w:hAnsi="Verdana"/>
                <w:b w:val="0"/>
                <w:color w:val="auto"/>
                <w:sz w:val="20"/>
                <w:szCs w:val="20"/>
                <w:lang w:val="hr-HR"/>
              </w:rPr>
              <w:t>sudija</w:t>
            </w:r>
            <w:proofErr w:type="spellEnd"/>
          </w:p>
        </w:tc>
        <w:tc>
          <w:tcPr>
            <w:tcW w:w="3686" w:type="dxa"/>
          </w:tcPr>
          <w:p w14:paraId="3E1C3792" w14:textId="77777777" w:rsidR="002A5085" w:rsidRPr="001549C3" w:rsidRDefault="002A5085" w:rsidP="006351F2">
            <w:pPr>
              <w:cnfStyle w:val="100000000000" w:firstRow="1" w:lastRow="0" w:firstColumn="0" w:lastColumn="0" w:oddVBand="0" w:evenVBand="0" w:oddHBand="0" w:evenHBand="0" w:firstRowFirstColumn="0" w:firstRowLastColumn="0" w:lastRowFirstColumn="0" w:lastRowLastColumn="0"/>
              <w:rPr>
                <w:rFonts w:ascii="Verdana" w:hAnsi="Verdana"/>
                <w:b w:val="0"/>
                <w:color w:val="auto"/>
                <w:sz w:val="20"/>
                <w:szCs w:val="20"/>
                <w:lang w:val="hr-HR"/>
              </w:rPr>
            </w:pPr>
            <w:r w:rsidRPr="001549C3">
              <w:rPr>
                <w:rFonts w:ascii="Verdana" w:hAnsi="Verdana"/>
                <w:b w:val="0"/>
                <w:color w:val="auto"/>
                <w:sz w:val="20"/>
                <w:szCs w:val="20"/>
                <w:lang w:val="hr-HR"/>
              </w:rPr>
              <w:t>član 57. (tužioci)</w:t>
            </w:r>
          </w:p>
        </w:tc>
        <w:tc>
          <w:tcPr>
            <w:tcW w:w="845" w:type="dxa"/>
          </w:tcPr>
          <w:p w14:paraId="5B8CBBA5" w14:textId="77777777" w:rsidR="002A5085" w:rsidRPr="001549C3" w:rsidRDefault="002A5085" w:rsidP="006351F2">
            <w:pPr>
              <w:cnfStyle w:val="100000000000" w:firstRow="1" w:lastRow="0" w:firstColumn="0" w:lastColumn="0" w:oddVBand="0" w:evenVBand="0" w:oddHBand="0" w:evenHBand="0" w:firstRowFirstColumn="0" w:firstRowLastColumn="0" w:lastRowFirstColumn="0" w:lastRowLastColumn="0"/>
              <w:rPr>
                <w:rFonts w:ascii="Verdana" w:hAnsi="Verdana"/>
                <w:b w:val="0"/>
                <w:color w:val="auto"/>
                <w:sz w:val="20"/>
                <w:szCs w:val="20"/>
                <w:lang w:val="hr-HR"/>
              </w:rPr>
            </w:pPr>
            <w:r w:rsidRPr="001549C3">
              <w:rPr>
                <w:rFonts w:ascii="Verdana" w:hAnsi="Verdana"/>
                <w:b w:val="0"/>
                <w:color w:val="auto"/>
                <w:sz w:val="20"/>
                <w:szCs w:val="20"/>
                <w:lang w:val="hr-HR"/>
              </w:rPr>
              <w:t>Broj prijavljenih tužilaca</w:t>
            </w:r>
          </w:p>
        </w:tc>
      </w:tr>
      <w:tr w:rsidR="001549C3" w:rsidRPr="001549C3" w14:paraId="3F7A7293" w14:textId="77777777" w:rsidTr="006351F2">
        <w:tc>
          <w:tcPr>
            <w:cnfStyle w:val="001000000000" w:firstRow="0" w:lastRow="0" w:firstColumn="1" w:lastColumn="0" w:oddVBand="0" w:evenVBand="0" w:oddHBand="0" w:evenHBand="0" w:firstRowFirstColumn="0" w:firstRowLastColumn="0" w:lastRowFirstColumn="0" w:lastRowLastColumn="0"/>
            <w:tcW w:w="3353" w:type="dxa"/>
          </w:tcPr>
          <w:p w14:paraId="5CA3511D" w14:textId="77777777" w:rsidR="002A5085" w:rsidRPr="001549C3" w:rsidRDefault="002A5085" w:rsidP="006351F2">
            <w:pPr>
              <w:rPr>
                <w:rFonts w:ascii="Verdana" w:hAnsi="Verdana"/>
                <w:b w:val="0"/>
                <w:color w:val="auto"/>
                <w:sz w:val="20"/>
                <w:szCs w:val="20"/>
                <w:lang w:val="hr-HR"/>
              </w:rPr>
            </w:pPr>
            <w:r w:rsidRPr="001549C3">
              <w:rPr>
                <w:rFonts w:ascii="Verdana" w:hAnsi="Verdana"/>
                <w:b w:val="0"/>
                <w:color w:val="auto"/>
                <w:sz w:val="20"/>
                <w:szCs w:val="20"/>
                <w:lang w:val="hr-HR"/>
              </w:rPr>
              <w:t xml:space="preserve">Tačka 4) odavanje povjerljivih informacija koje </w:t>
            </w:r>
            <w:proofErr w:type="spellStart"/>
            <w:r w:rsidRPr="001549C3">
              <w:rPr>
                <w:rFonts w:ascii="Verdana" w:hAnsi="Verdana"/>
                <w:b w:val="0"/>
                <w:color w:val="auto"/>
                <w:sz w:val="20"/>
                <w:szCs w:val="20"/>
                <w:lang w:val="hr-HR"/>
              </w:rPr>
              <w:t>proizilaze</w:t>
            </w:r>
            <w:proofErr w:type="spellEnd"/>
            <w:r w:rsidRPr="001549C3">
              <w:rPr>
                <w:rFonts w:ascii="Verdana" w:hAnsi="Verdana"/>
                <w:b w:val="0"/>
                <w:color w:val="auto"/>
                <w:sz w:val="20"/>
                <w:szCs w:val="20"/>
                <w:lang w:val="hr-HR"/>
              </w:rPr>
              <w:t xml:space="preserve"> iz vršenja dužnosti </w:t>
            </w:r>
            <w:proofErr w:type="spellStart"/>
            <w:r w:rsidRPr="001549C3">
              <w:rPr>
                <w:rFonts w:ascii="Verdana" w:hAnsi="Verdana"/>
                <w:b w:val="0"/>
                <w:color w:val="auto"/>
                <w:sz w:val="20"/>
                <w:szCs w:val="20"/>
                <w:lang w:val="hr-HR"/>
              </w:rPr>
              <w:t>sudije</w:t>
            </w:r>
            <w:proofErr w:type="spellEnd"/>
          </w:p>
        </w:tc>
        <w:tc>
          <w:tcPr>
            <w:tcW w:w="1178" w:type="dxa"/>
          </w:tcPr>
          <w:p w14:paraId="006BB09D" w14:textId="77777777" w:rsidR="002A5085" w:rsidRPr="001549C3" w:rsidRDefault="002A5085" w:rsidP="006351F2">
            <w:pPr>
              <w:cnfStyle w:val="000000000000" w:firstRow="0" w:lastRow="0" w:firstColumn="0" w:lastColumn="0" w:oddVBand="0" w:evenVBand="0" w:oddHBand="0" w:evenHBand="0" w:firstRowFirstColumn="0" w:firstRowLastColumn="0" w:lastRowFirstColumn="0" w:lastRowLastColumn="0"/>
              <w:rPr>
                <w:rFonts w:ascii="Verdana" w:hAnsi="Verdana"/>
                <w:color w:val="auto"/>
                <w:sz w:val="20"/>
                <w:szCs w:val="20"/>
                <w:lang w:val="hr-HR"/>
              </w:rPr>
            </w:pPr>
            <w:r w:rsidRPr="001549C3">
              <w:rPr>
                <w:rFonts w:ascii="Verdana" w:hAnsi="Verdana"/>
                <w:color w:val="auto"/>
                <w:sz w:val="20"/>
                <w:szCs w:val="20"/>
                <w:lang w:val="hr-HR"/>
              </w:rPr>
              <w:t>0</w:t>
            </w:r>
          </w:p>
        </w:tc>
        <w:tc>
          <w:tcPr>
            <w:tcW w:w="3686" w:type="dxa"/>
          </w:tcPr>
          <w:p w14:paraId="3E6319CD" w14:textId="77777777" w:rsidR="002A5085" w:rsidRPr="001549C3" w:rsidRDefault="002A5085" w:rsidP="006351F2">
            <w:pPr>
              <w:cnfStyle w:val="000000000000" w:firstRow="0" w:lastRow="0" w:firstColumn="0" w:lastColumn="0" w:oddVBand="0" w:evenVBand="0" w:oddHBand="0" w:evenHBand="0" w:firstRowFirstColumn="0" w:firstRowLastColumn="0" w:lastRowFirstColumn="0" w:lastRowLastColumn="0"/>
              <w:rPr>
                <w:rFonts w:ascii="Verdana" w:hAnsi="Verdana"/>
                <w:color w:val="auto"/>
                <w:sz w:val="20"/>
                <w:szCs w:val="20"/>
                <w:lang w:val="hr-HR"/>
              </w:rPr>
            </w:pPr>
            <w:r w:rsidRPr="001549C3">
              <w:rPr>
                <w:rFonts w:ascii="Verdana" w:hAnsi="Verdana"/>
                <w:color w:val="auto"/>
                <w:sz w:val="20"/>
                <w:szCs w:val="20"/>
                <w:lang w:val="hr-HR"/>
              </w:rPr>
              <w:t xml:space="preserve">Tačka 4) odavanje povjerljivih informacija koje </w:t>
            </w:r>
            <w:proofErr w:type="spellStart"/>
            <w:r w:rsidRPr="001549C3">
              <w:rPr>
                <w:rFonts w:ascii="Verdana" w:hAnsi="Verdana"/>
                <w:color w:val="auto"/>
                <w:sz w:val="20"/>
                <w:szCs w:val="20"/>
                <w:lang w:val="hr-HR"/>
              </w:rPr>
              <w:t>proizilaze</w:t>
            </w:r>
            <w:proofErr w:type="spellEnd"/>
            <w:r w:rsidRPr="001549C3">
              <w:rPr>
                <w:rFonts w:ascii="Verdana" w:hAnsi="Verdana"/>
                <w:color w:val="auto"/>
                <w:sz w:val="20"/>
                <w:szCs w:val="20"/>
                <w:lang w:val="hr-HR"/>
              </w:rPr>
              <w:t xml:space="preserve"> iz vršenja dužnosti tužioca</w:t>
            </w:r>
          </w:p>
        </w:tc>
        <w:tc>
          <w:tcPr>
            <w:tcW w:w="845" w:type="dxa"/>
          </w:tcPr>
          <w:p w14:paraId="7AE1B219" w14:textId="77777777" w:rsidR="002A5085" w:rsidRPr="001549C3" w:rsidRDefault="002A5085" w:rsidP="006351F2">
            <w:pPr>
              <w:cnfStyle w:val="000000000000" w:firstRow="0" w:lastRow="0" w:firstColumn="0" w:lastColumn="0" w:oddVBand="0" w:evenVBand="0" w:oddHBand="0" w:evenHBand="0" w:firstRowFirstColumn="0" w:firstRowLastColumn="0" w:lastRowFirstColumn="0" w:lastRowLastColumn="0"/>
              <w:rPr>
                <w:rFonts w:ascii="Verdana" w:hAnsi="Verdana"/>
                <w:color w:val="auto"/>
                <w:sz w:val="20"/>
                <w:szCs w:val="20"/>
                <w:lang w:val="hr-HR"/>
              </w:rPr>
            </w:pPr>
            <w:r w:rsidRPr="001549C3">
              <w:rPr>
                <w:rFonts w:ascii="Verdana" w:hAnsi="Verdana"/>
                <w:color w:val="auto"/>
                <w:sz w:val="20"/>
                <w:szCs w:val="20"/>
                <w:lang w:val="hr-HR"/>
              </w:rPr>
              <w:t>1</w:t>
            </w:r>
          </w:p>
        </w:tc>
      </w:tr>
      <w:tr w:rsidR="001549C3" w:rsidRPr="001549C3" w14:paraId="37CB294D" w14:textId="77777777" w:rsidTr="006351F2">
        <w:tc>
          <w:tcPr>
            <w:cnfStyle w:val="001000000000" w:firstRow="0" w:lastRow="0" w:firstColumn="1" w:lastColumn="0" w:oddVBand="0" w:evenVBand="0" w:oddHBand="0" w:evenHBand="0" w:firstRowFirstColumn="0" w:firstRowLastColumn="0" w:lastRowFirstColumn="0" w:lastRowLastColumn="0"/>
            <w:tcW w:w="3353" w:type="dxa"/>
          </w:tcPr>
          <w:p w14:paraId="578A573B" w14:textId="77777777" w:rsidR="002A5085" w:rsidRPr="001549C3" w:rsidRDefault="002A5085" w:rsidP="006351F2">
            <w:pPr>
              <w:rPr>
                <w:rFonts w:ascii="Verdana" w:hAnsi="Verdana"/>
                <w:b w:val="0"/>
                <w:color w:val="auto"/>
                <w:sz w:val="20"/>
                <w:szCs w:val="20"/>
                <w:lang w:val="hr-HR"/>
              </w:rPr>
            </w:pPr>
            <w:r w:rsidRPr="001549C3">
              <w:rPr>
                <w:rFonts w:ascii="Verdana" w:hAnsi="Verdana"/>
                <w:b w:val="0"/>
                <w:color w:val="auto"/>
                <w:sz w:val="20"/>
                <w:szCs w:val="20"/>
                <w:lang w:val="hr-HR"/>
              </w:rPr>
              <w:t>Tačka 11) upuštanje u neprimjerene kontakte sa strankom u postupku ili njenim zastupnikom</w:t>
            </w:r>
          </w:p>
        </w:tc>
        <w:tc>
          <w:tcPr>
            <w:tcW w:w="1178" w:type="dxa"/>
          </w:tcPr>
          <w:p w14:paraId="71414680" w14:textId="77777777" w:rsidR="002A5085" w:rsidRPr="001549C3" w:rsidRDefault="002A5085" w:rsidP="006351F2">
            <w:pPr>
              <w:cnfStyle w:val="000000000000" w:firstRow="0" w:lastRow="0" w:firstColumn="0" w:lastColumn="0" w:oddVBand="0" w:evenVBand="0" w:oddHBand="0" w:evenHBand="0" w:firstRowFirstColumn="0" w:firstRowLastColumn="0" w:lastRowFirstColumn="0" w:lastRowLastColumn="0"/>
              <w:rPr>
                <w:rFonts w:ascii="Verdana" w:hAnsi="Verdana"/>
                <w:color w:val="auto"/>
                <w:sz w:val="20"/>
                <w:szCs w:val="20"/>
                <w:lang w:val="hr-HR"/>
              </w:rPr>
            </w:pPr>
            <w:r w:rsidRPr="001549C3">
              <w:rPr>
                <w:rFonts w:ascii="Verdana" w:hAnsi="Verdana"/>
                <w:color w:val="auto"/>
                <w:sz w:val="20"/>
                <w:szCs w:val="20"/>
                <w:lang w:val="hr-HR"/>
              </w:rPr>
              <w:t>0</w:t>
            </w:r>
          </w:p>
        </w:tc>
        <w:tc>
          <w:tcPr>
            <w:tcW w:w="3686" w:type="dxa"/>
          </w:tcPr>
          <w:p w14:paraId="703A950F" w14:textId="77777777" w:rsidR="002A5085" w:rsidRPr="001549C3" w:rsidRDefault="002A5085" w:rsidP="006351F2">
            <w:pPr>
              <w:cnfStyle w:val="000000000000" w:firstRow="0" w:lastRow="0" w:firstColumn="0" w:lastColumn="0" w:oddVBand="0" w:evenVBand="0" w:oddHBand="0" w:evenHBand="0" w:firstRowFirstColumn="0" w:firstRowLastColumn="0" w:lastRowFirstColumn="0" w:lastRowLastColumn="0"/>
              <w:rPr>
                <w:rFonts w:ascii="Verdana" w:hAnsi="Verdana"/>
                <w:color w:val="auto"/>
                <w:sz w:val="20"/>
                <w:szCs w:val="20"/>
                <w:lang w:val="hr-HR"/>
              </w:rPr>
            </w:pPr>
            <w:r w:rsidRPr="001549C3">
              <w:rPr>
                <w:rFonts w:ascii="Verdana" w:hAnsi="Verdana"/>
                <w:color w:val="auto"/>
                <w:sz w:val="20"/>
                <w:szCs w:val="20"/>
                <w:lang w:val="hr-HR"/>
              </w:rPr>
              <w:t xml:space="preserve">Tačka 10) upuštanje u neprimjerene kontakte sa </w:t>
            </w:r>
            <w:proofErr w:type="spellStart"/>
            <w:r w:rsidRPr="001549C3">
              <w:rPr>
                <w:rFonts w:ascii="Verdana" w:hAnsi="Verdana"/>
                <w:color w:val="auto"/>
                <w:sz w:val="20"/>
                <w:szCs w:val="20"/>
                <w:lang w:val="hr-HR"/>
              </w:rPr>
              <w:t>sudijom</w:t>
            </w:r>
            <w:proofErr w:type="spellEnd"/>
            <w:r w:rsidRPr="001549C3">
              <w:rPr>
                <w:rFonts w:ascii="Verdana" w:hAnsi="Verdana"/>
                <w:color w:val="auto"/>
                <w:sz w:val="20"/>
                <w:szCs w:val="20"/>
                <w:lang w:val="hr-HR"/>
              </w:rPr>
              <w:t xml:space="preserve"> ili strankama u postupku </w:t>
            </w:r>
          </w:p>
        </w:tc>
        <w:tc>
          <w:tcPr>
            <w:tcW w:w="845" w:type="dxa"/>
          </w:tcPr>
          <w:p w14:paraId="12754455" w14:textId="77777777" w:rsidR="002A5085" w:rsidRPr="001549C3" w:rsidRDefault="002A5085" w:rsidP="006351F2">
            <w:pPr>
              <w:cnfStyle w:val="000000000000" w:firstRow="0" w:lastRow="0" w:firstColumn="0" w:lastColumn="0" w:oddVBand="0" w:evenVBand="0" w:oddHBand="0" w:evenHBand="0" w:firstRowFirstColumn="0" w:firstRowLastColumn="0" w:lastRowFirstColumn="0" w:lastRowLastColumn="0"/>
              <w:rPr>
                <w:rFonts w:ascii="Verdana" w:hAnsi="Verdana"/>
                <w:color w:val="auto"/>
                <w:sz w:val="20"/>
                <w:szCs w:val="20"/>
                <w:lang w:val="hr-HR"/>
              </w:rPr>
            </w:pPr>
            <w:r w:rsidRPr="001549C3">
              <w:rPr>
                <w:rFonts w:ascii="Verdana" w:hAnsi="Verdana"/>
                <w:color w:val="auto"/>
                <w:sz w:val="20"/>
                <w:szCs w:val="20"/>
                <w:lang w:val="hr-HR"/>
              </w:rPr>
              <w:t>1</w:t>
            </w:r>
          </w:p>
        </w:tc>
      </w:tr>
      <w:tr w:rsidR="001549C3" w:rsidRPr="001549C3" w14:paraId="2E5C70D2" w14:textId="77777777" w:rsidTr="006351F2">
        <w:tc>
          <w:tcPr>
            <w:cnfStyle w:val="001000000000" w:firstRow="0" w:lastRow="0" w:firstColumn="1" w:lastColumn="0" w:oddVBand="0" w:evenVBand="0" w:oddHBand="0" w:evenHBand="0" w:firstRowFirstColumn="0" w:firstRowLastColumn="0" w:lastRowFirstColumn="0" w:lastRowLastColumn="0"/>
            <w:tcW w:w="3353" w:type="dxa"/>
          </w:tcPr>
          <w:p w14:paraId="07FC4033" w14:textId="77777777" w:rsidR="002A5085" w:rsidRPr="001549C3" w:rsidRDefault="002A5085" w:rsidP="006351F2">
            <w:pPr>
              <w:rPr>
                <w:rFonts w:ascii="Verdana" w:hAnsi="Verdana"/>
                <w:b w:val="0"/>
                <w:color w:val="auto"/>
                <w:sz w:val="20"/>
                <w:szCs w:val="20"/>
                <w:lang w:val="hr-HR"/>
              </w:rPr>
            </w:pPr>
            <w:r w:rsidRPr="001549C3">
              <w:rPr>
                <w:rFonts w:ascii="Verdana" w:hAnsi="Verdana"/>
                <w:b w:val="0"/>
                <w:color w:val="auto"/>
                <w:sz w:val="20"/>
                <w:szCs w:val="20"/>
                <w:lang w:val="hr-HR"/>
              </w:rPr>
              <w:t xml:space="preserve">Tačka 15) davanje bilo kakvih komentara, dok se predmet ne riješi na sudu, za koje se opravdano može očekivati da mogu ometati </w:t>
            </w:r>
            <w:r w:rsidRPr="001549C3">
              <w:rPr>
                <w:rFonts w:ascii="Verdana" w:hAnsi="Verdana"/>
                <w:b w:val="0"/>
                <w:color w:val="auto"/>
                <w:sz w:val="20"/>
                <w:szCs w:val="20"/>
                <w:lang w:val="hr-HR"/>
              </w:rPr>
              <w:lastRenderedPageBreak/>
              <w:t>ili štetiti pravičnom postupku ili suđenju, ili nepoduzimanje odgovarajućih koraka kako bi se osiguralo da se njemu podređeni uposlenici suda također suzdrže od davanja komentara</w:t>
            </w:r>
          </w:p>
        </w:tc>
        <w:tc>
          <w:tcPr>
            <w:tcW w:w="1178" w:type="dxa"/>
          </w:tcPr>
          <w:p w14:paraId="7337941B" w14:textId="77777777" w:rsidR="002A5085" w:rsidRPr="001549C3" w:rsidRDefault="002A5085" w:rsidP="006351F2">
            <w:pPr>
              <w:cnfStyle w:val="000000000000" w:firstRow="0" w:lastRow="0" w:firstColumn="0" w:lastColumn="0" w:oddVBand="0" w:evenVBand="0" w:oddHBand="0" w:evenHBand="0" w:firstRowFirstColumn="0" w:firstRowLastColumn="0" w:lastRowFirstColumn="0" w:lastRowLastColumn="0"/>
              <w:rPr>
                <w:rFonts w:ascii="Verdana" w:hAnsi="Verdana"/>
                <w:color w:val="auto"/>
                <w:sz w:val="20"/>
                <w:szCs w:val="20"/>
                <w:lang w:val="hr-HR"/>
              </w:rPr>
            </w:pPr>
            <w:r w:rsidRPr="001549C3">
              <w:rPr>
                <w:rFonts w:ascii="Verdana" w:hAnsi="Verdana"/>
                <w:color w:val="auto"/>
                <w:sz w:val="20"/>
                <w:szCs w:val="20"/>
                <w:lang w:val="hr-HR"/>
              </w:rPr>
              <w:lastRenderedPageBreak/>
              <w:t>1</w:t>
            </w:r>
          </w:p>
        </w:tc>
        <w:tc>
          <w:tcPr>
            <w:tcW w:w="3686" w:type="dxa"/>
          </w:tcPr>
          <w:p w14:paraId="3639B6C3" w14:textId="77777777" w:rsidR="002A5085" w:rsidRPr="001549C3" w:rsidRDefault="002A5085" w:rsidP="006351F2">
            <w:pPr>
              <w:cnfStyle w:val="000000000000" w:firstRow="0" w:lastRow="0" w:firstColumn="0" w:lastColumn="0" w:oddVBand="0" w:evenVBand="0" w:oddHBand="0" w:evenHBand="0" w:firstRowFirstColumn="0" w:firstRowLastColumn="0" w:lastRowFirstColumn="0" w:lastRowLastColumn="0"/>
              <w:rPr>
                <w:rFonts w:ascii="Verdana" w:hAnsi="Verdana"/>
                <w:color w:val="auto"/>
                <w:sz w:val="20"/>
                <w:szCs w:val="20"/>
                <w:lang w:val="hr-HR"/>
              </w:rPr>
            </w:pPr>
            <w:r w:rsidRPr="001549C3">
              <w:rPr>
                <w:rFonts w:ascii="Verdana" w:hAnsi="Verdana"/>
                <w:color w:val="auto"/>
                <w:sz w:val="20"/>
                <w:szCs w:val="20"/>
                <w:lang w:val="hr-HR"/>
              </w:rPr>
              <w:t xml:space="preserve">Tačka 14) davanje bilo kakvih komentara, dok se predmet ne riješi na sudu, za koje se opravdano može očekivati da mogu ometati ili štetiti </w:t>
            </w:r>
            <w:r w:rsidRPr="001549C3">
              <w:rPr>
                <w:rFonts w:ascii="Verdana" w:hAnsi="Verdana"/>
                <w:color w:val="auto"/>
                <w:sz w:val="20"/>
                <w:szCs w:val="20"/>
                <w:lang w:val="hr-HR"/>
              </w:rPr>
              <w:lastRenderedPageBreak/>
              <w:t>pravičnom postupku ili suđenju, ili nepoduzimanje odgovarajućih koraka kako bi se osiguralo da se njemu podređeni uposlenici tužilaštva također suzdrže od davanja komentara</w:t>
            </w:r>
          </w:p>
        </w:tc>
        <w:tc>
          <w:tcPr>
            <w:tcW w:w="845" w:type="dxa"/>
          </w:tcPr>
          <w:p w14:paraId="5F25207E" w14:textId="77777777" w:rsidR="002A5085" w:rsidRPr="001549C3" w:rsidRDefault="002A5085" w:rsidP="006351F2">
            <w:pPr>
              <w:cnfStyle w:val="000000000000" w:firstRow="0" w:lastRow="0" w:firstColumn="0" w:lastColumn="0" w:oddVBand="0" w:evenVBand="0" w:oddHBand="0" w:evenHBand="0" w:firstRowFirstColumn="0" w:firstRowLastColumn="0" w:lastRowFirstColumn="0" w:lastRowLastColumn="0"/>
              <w:rPr>
                <w:rFonts w:ascii="Verdana" w:hAnsi="Verdana"/>
                <w:color w:val="auto"/>
                <w:sz w:val="20"/>
                <w:szCs w:val="20"/>
                <w:lang w:val="hr-HR"/>
              </w:rPr>
            </w:pPr>
            <w:r w:rsidRPr="001549C3">
              <w:rPr>
                <w:rFonts w:ascii="Verdana" w:hAnsi="Verdana"/>
                <w:color w:val="auto"/>
                <w:sz w:val="20"/>
                <w:szCs w:val="20"/>
                <w:lang w:val="hr-HR"/>
              </w:rPr>
              <w:lastRenderedPageBreak/>
              <w:t>0</w:t>
            </w:r>
          </w:p>
        </w:tc>
      </w:tr>
    </w:tbl>
    <w:p w14:paraId="2B60E31C" w14:textId="77777777" w:rsidR="002A5085" w:rsidRPr="001549C3" w:rsidRDefault="002A5085" w:rsidP="002A5085">
      <w:pPr>
        <w:rPr>
          <w:rFonts w:ascii="Verdana" w:hAnsi="Verdana"/>
          <w:bCs/>
          <w:iCs/>
          <w:sz w:val="20"/>
          <w:szCs w:val="20"/>
          <w:lang w:val="hr-HR"/>
        </w:rPr>
      </w:pPr>
    </w:p>
    <w:p w14:paraId="3EF57334" w14:textId="77777777" w:rsidR="002A5085" w:rsidRPr="001549C3" w:rsidRDefault="002A5085" w:rsidP="00CE1656">
      <w:pPr>
        <w:rPr>
          <w:rFonts w:ascii="Verdana" w:hAnsi="Verdana"/>
          <w:bCs/>
          <w:iCs/>
          <w:sz w:val="20"/>
          <w:szCs w:val="20"/>
          <w:lang w:val="hr-HR"/>
        </w:rPr>
      </w:pPr>
      <w:r w:rsidRPr="001549C3">
        <w:rPr>
          <w:rFonts w:ascii="Verdana" w:hAnsi="Verdana"/>
          <w:bCs/>
          <w:iCs/>
          <w:sz w:val="20"/>
          <w:szCs w:val="20"/>
          <w:lang w:val="hr-HR"/>
        </w:rPr>
        <w:t>E.7 Broj podnesenih prijava UDT-u protiv nosilaca pravosudne funkcije zbog propuštanja da traže svoje izuzeće od postupanja u predmetu kada postoji sukob interesa (uključujući i one razloge za izuzeće koje se odnose na postupanje u predmetu u kojima učestvuju članovi porodice) (član 56. tačka 7) i član 57. tačka 7) Zakona o VSTV-u BiH)</w:t>
      </w:r>
    </w:p>
    <w:p w14:paraId="6951570C" w14:textId="77777777" w:rsidR="002A5085" w:rsidRPr="001549C3" w:rsidRDefault="002A5085" w:rsidP="00CE1656">
      <w:pPr>
        <w:pStyle w:val="ListParagraph"/>
        <w:numPr>
          <w:ilvl w:val="0"/>
          <w:numId w:val="18"/>
        </w:numPr>
        <w:ind w:left="0" w:firstLine="0"/>
        <w:rPr>
          <w:rFonts w:ascii="Verdana" w:hAnsi="Verdana"/>
          <w:color w:val="auto"/>
          <w:sz w:val="20"/>
          <w:szCs w:val="20"/>
          <w:lang w:val="hr-HR"/>
        </w:rPr>
      </w:pPr>
      <w:r w:rsidRPr="001549C3">
        <w:rPr>
          <w:rFonts w:ascii="Verdana" w:hAnsi="Verdana"/>
          <w:color w:val="auto"/>
          <w:sz w:val="20"/>
          <w:szCs w:val="20"/>
          <w:lang w:val="hr-HR"/>
        </w:rPr>
        <w:t xml:space="preserve">Tokom 2024. godine, prijavljen je jedan </w:t>
      </w:r>
      <w:proofErr w:type="spellStart"/>
      <w:r w:rsidRPr="001549C3">
        <w:rPr>
          <w:rFonts w:ascii="Verdana" w:hAnsi="Verdana"/>
          <w:color w:val="auto"/>
          <w:sz w:val="20"/>
          <w:szCs w:val="20"/>
          <w:lang w:val="hr-HR"/>
        </w:rPr>
        <w:t>sudija</w:t>
      </w:r>
      <w:proofErr w:type="spellEnd"/>
      <w:r w:rsidRPr="001549C3">
        <w:rPr>
          <w:rFonts w:ascii="Verdana" w:hAnsi="Verdana"/>
          <w:color w:val="auto"/>
          <w:sz w:val="20"/>
          <w:szCs w:val="20"/>
          <w:lang w:val="hr-HR"/>
        </w:rPr>
        <w:t xml:space="preserve"> (član 56. tačka 7.) i jedan tužilac (član 57. tačka 7.)</w:t>
      </w:r>
    </w:p>
    <w:p w14:paraId="70855A4C" w14:textId="77777777" w:rsidR="002A5085" w:rsidRPr="001549C3" w:rsidRDefault="002A5085" w:rsidP="00CE1656">
      <w:pPr>
        <w:pStyle w:val="ListParagraph"/>
        <w:ind w:left="0" w:firstLine="0"/>
        <w:rPr>
          <w:rFonts w:ascii="Verdana" w:hAnsi="Verdana"/>
          <w:color w:val="auto"/>
          <w:sz w:val="20"/>
          <w:szCs w:val="20"/>
          <w:lang w:val="hr-HR"/>
        </w:rPr>
      </w:pPr>
    </w:p>
    <w:p w14:paraId="46E607E0" w14:textId="77777777" w:rsidR="002A5085" w:rsidRPr="001549C3" w:rsidRDefault="002A5085" w:rsidP="00CE1656">
      <w:pPr>
        <w:jc w:val="both"/>
        <w:rPr>
          <w:rFonts w:ascii="Verdana" w:hAnsi="Verdana"/>
          <w:bCs/>
          <w:iCs/>
          <w:sz w:val="20"/>
          <w:szCs w:val="20"/>
          <w:lang w:val="hr-HR"/>
        </w:rPr>
      </w:pPr>
      <w:r w:rsidRPr="001549C3">
        <w:rPr>
          <w:rFonts w:ascii="Verdana" w:hAnsi="Verdana"/>
          <w:bCs/>
          <w:iCs/>
          <w:sz w:val="20"/>
          <w:szCs w:val="20"/>
          <w:lang w:val="hr-HR"/>
        </w:rPr>
        <w:t xml:space="preserve">A.11 Broj nosilaca pravosudne funkcije kojima su u disciplinskom postupku određene disciplinske mjere zbog obavljanja aktivnosti nespojivih sa </w:t>
      </w:r>
      <w:proofErr w:type="spellStart"/>
      <w:r w:rsidRPr="001549C3">
        <w:rPr>
          <w:rFonts w:ascii="Verdana" w:hAnsi="Verdana"/>
          <w:bCs/>
          <w:iCs/>
          <w:sz w:val="20"/>
          <w:szCs w:val="20"/>
          <w:lang w:val="hr-HR"/>
        </w:rPr>
        <w:t>sudijskim</w:t>
      </w:r>
      <w:proofErr w:type="spellEnd"/>
      <w:r w:rsidRPr="001549C3">
        <w:rPr>
          <w:rFonts w:ascii="Verdana" w:hAnsi="Verdana"/>
          <w:bCs/>
          <w:iCs/>
          <w:sz w:val="20"/>
          <w:szCs w:val="20"/>
          <w:lang w:val="hr-HR"/>
        </w:rPr>
        <w:t xml:space="preserve"> odnosno tužilačkim dužnostima u kalendarskoj godini (član 56. tačka 16) i član 57. tačka 16) Zakona o VSTV-u BiH) </w:t>
      </w:r>
    </w:p>
    <w:p w14:paraId="01C8F65E" w14:textId="77777777" w:rsidR="002A5085" w:rsidRPr="001549C3" w:rsidRDefault="002A5085" w:rsidP="00CE1656">
      <w:pPr>
        <w:pStyle w:val="ListParagraph"/>
        <w:numPr>
          <w:ilvl w:val="0"/>
          <w:numId w:val="18"/>
        </w:numPr>
        <w:ind w:left="0" w:firstLine="0"/>
        <w:jc w:val="both"/>
        <w:rPr>
          <w:rFonts w:ascii="Verdana" w:hAnsi="Verdana"/>
          <w:color w:val="auto"/>
          <w:sz w:val="20"/>
          <w:szCs w:val="20"/>
          <w:lang w:val="hr-HR"/>
        </w:rPr>
      </w:pPr>
      <w:r w:rsidRPr="001549C3">
        <w:rPr>
          <w:rFonts w:ascii="Verdana" w:hAnsi="Verdana"/>
          <w:color w:val="auto"/>
          <w:sz w:val="20"/>
          <w:szCs w:val="20"/>
          <w:lang w:val="hr-HR"/>
        </w:rPr>
        <w:t xml:space="preserve">Tokom 2024. godine, nije bilo utvrđene disciplinske odgovornosti ni izrečenih disciplinskih mjera za počinjene prekršaje iz člana 56. tačka 16. odnosno iz člana 57. tačka 16. </w:t>
      </w:r>
    </w:p>
    <w:p w14:paraId="15A02D66" w14:textId="77777777" w:rsidR="002A5085" w:rsidRPr="001549C3" w:rsidRDefault="002A5085" w:rsidP="00CE1656">
      <w:pPr>
        <w:pStyle w:val="ListParagraph"/>
        <w:ind w:left="0" w:firstLine="0"/>
        <w:jc w:val="both"/>
        <w:rPr>
          <w:rFonts w:ascii="Verdana" w:hAnsi="Verdana"/>
          <w:color w:val="auto"/>
          <w:sz w:val="20"/>
          <w:szCs w:val="20"/>
          <w:lang w:val="hr-HR"/>
        </w:rPr>
      </w:pPr>
    </w:p>
    <w:p w14:paraId="3CFA4CD7" w14:textId="77777777" w:rsidR="002A5085" w:rsidRPr="001549C3" w:rsidRDefault="002A5085" w:rsidP="00CE1656">
      <w:pPr>
        <w:spacing w:line="276" w:lineRule="auto"/>
        <w:jc w:val="both"/>
        <w:rPr>
          <w:rFonts w:ascii="Verdana" w:hAnsi="Verdana"/>
          <w:sz w:val="20"/>
          <w:szCs w:val="20"/>
          <w:lang w:val="hr-HR"/>
        </w:rPr>
      </w:pPr>
      <w:r w:rsidRPr="001549C3">
        <w:rPr>
          <w:rFonts w:ascii="Verdana" w:hAnsi="Verdana"/>
          <w:sz w:val="20"/>
          <w:szCs w:val="20"/>
          <w:lang w:val="hr-HR"/>
        </w:rPr>
        <w:t xml:space="preserve">Podaci za prekršaje vezane za </w:t>
      </w:r>
      <w:proofErr w:type="spellStart"/>
      <w:r w:rsidRPr="001549C3">
        <w:rPr>
          <w:rFonts w:ascii="Verdana" w:hAnsi="Verdana"/>
          <w:sz w:val="20"/>
          <w:szCs w:val="20"/>
          <w:lang w:val="hr-HR"/>
        </w:rPr>
        <w:t>finansijske</w:t>
      </w:r>
      <w:proofErr w:type="spellEnd"/>
      <w:r w:rsidRPr="001549C3">
        <w:rPr>
          <w:rFonts w:ascii="Verdana" w:hAnsi="Verdana"/>
          <w:sz w:val="20"/>
          <w:szCs w:val="20"/>
          <w:lang w:val="hr-HR"/>
        </w:rPr>
        <w:t xml:space="preserve"> izvještaje se mogu koristiti za indikatore </w:t>
      </w:r>
      <w:r w:rsidRPr="001549C3">
        <w:rPr>
          <w:rFonts w:ascii="Verdana" w:hAnsi="Verdana"/>
          <w:bCs/>
          <w:iCs/>
          <w:sz w:val="20"/>
          <w:szCs w:val="20"/>
          <w:lang w:val="hr-HR"/>
        </w:rPr>
        <w:t xml:space="preserve">B.11 Broj nosilaca pravosudne funkcije koji su prijavljeni UDT-u zbog nepravilnosti utvrđenih provjerom </w:t>
      </w:r>
      <w:proofErr w:type="spellStart"/>
      <w:r w:rsidRPr="001549C3">
        <w:rPr>
          <w:rFonts w:ascii="Verdana" w:hAnsi="Verdana"/>
          <w:bCs/>
          <w:iCs/>
          <w:sz w:val="20"/>
          <w:szCs w:val="20"/>
          <w:lang w:val="hr-HR"/>
        </w:rPr>
        <w:t>finansijskih</w:t>
      </w:r>
      <w:proofErr w:type="spellEnd"/>
      <w:r w:rsidRPr="001549C3">
        <w:rPr>
          <w:rFonts w:ascii="Verdana" w:hAnsi="Verdana"/>
          <w:bCs/>
          <w:iCs/>
          <w:sz w:val="20"/>
          <w:szCs w:val="20"/>
          <w:lang w:val="hr-HR"/>
        </w:rPr>
        <w:t xml:space="preserve"> izvještaja </w:t>
      </w:r>
      <w:proofErr w:type="spellStart"/>
      <w:r w:rsidRPr="001549C3">
        <w:rPr>
          <w:rFonts w:ascii="Verdana" w:hAnsi="Verdana"/>
          <w:bCs/>
          <w:iCs/>
          <w:sz w:val="20"/>
          <w:szCs w:val="20"/>
          <w:lang w:val="hr-HR"/>
        </w:rPr>
        <w:t>sudija</w:t>
      </w:r>
      <w:proofErr w:type="spellEnd"/>
      <w:r w:rsidRPr="001549C3">
        <w:rPr>
          <w:rFonts w:ascii="Verdana" w:hAnsi="Verdana"/>
          <w:bCs/>
          <w:iCs/>
          <w:sz w:val="20"/>
          <w:szCs w:val="20"/>
          <w:lang w:val="hr-HR"/>
        </w:rPr>
        <w:t xml:space="preserve"> i tužilaca u kalendarskoj godini</w:t>
      </w:r>
      <w:r w:rsidRPr="001549C3">
        <w:rPr>
          <w:rFonts w:ascii="Verdana" w:hAnsi="Verdana"/>
          <w:sz w:val="20"/>
          <w:szCs w:val="20"/>
          <w:lang w:val="hr-HR"/>
        </w:rPr>
        <w:t xml:space="preserve"> i </w:t>
      </w:r>
      <w:r w:rsidRPr="001549C3">
        <w:rPr>
          <w:rFonts w:ascii="Verdana" w:hAnsi="Verdana"/>
          <w:bCs/>
          <w:iCs/>
          <w:sz w:val="20"/>
          <w:szCs w:val="20"/>
          <w:lang w:val="hr-HR"/>
        </w:rPr>
        <w:t xml:space="preserve">B.12 Broj nosilaca pravosudne funkcije kojima su izrečene disciplinske mjere po osnovu nepravilnosti utvrđenih provjerom </w:t>
      </w:r>
      <w:proofErr w:type="spellStart"/>
      <w:r w:rsidRPr="001549C3">
        <w:rPr>
          <w:rFonts w:ascii="Verdana" w:hAnsi="Verdana"/>
          <w:bCs/>
          <w:iCs/>
          <w:sz w:val="20"/>
          <w:szCs w:val="20"/>
          <w:lang w:val="hr-HR"/>
        </w:rPr>
        <w:t>finansijskih</w:t>
      </w:r>
      <w:proofErr w:type="spellEnd"/>
      <w:r w:rsidRPr="001549C3">
        <w:rPr>
          <w:rFonts w:ascii="Verdana" w:hAnsi="Verdana"/>
          <w:bCs/>
          <w:iCs/>
          <w:sz w:val="20"/>
          <w:szCs w:val="20"/>
          <w:lang w:val="hr-HR"/>
        </w:rPr>
        <w:t xml:space="preserve"> izvještaja </w:t>
      </w:r>
      <w:proofErr w:type="spellStart"/>
      <w:r w:rsidRPr="001549C3">
        <w:rPr>
          <w:rFonts w:ascii="Verdana" w:hAnsi="Verdana"/>
          <w:bCs/>
          <w:iCs/>
          <w:sz w:val="20"/>
          <w:szCs w:val="20"/>
          <w:lang w:val="hr-HR"/>
        </w:rPr>
        <w:t>sudija</w:t>
      </w:r>
      <w:proofErr w:type="spellEnd"/>
      <w:r w:rsidRPr="001549C3">
        <w:rPr>
          <w:rFonts w:ascii="Verdana" w:hAnsi="Verdana"/>
          <w:bCs/>
          <w:iCs/>
          <w:sz w:val="20"/>
          <w:szCs w:val="20"/>
          <w:lang w:val="hr-HR"/>
        </w:rPr>
        <w:t xml:space="preserve"> i tužilaca u kalendarskoj godini</w:t>
      </w:r>
      <w:r w:rsidRPr="001549C3">
        <w:rPr>
          <w:rFonts w:ascii="Verdana" w:hAnsi="Verdana"/>
          <w:sz w:val="20"/>
          <w:szCs w:val="20"/>
          <w:lang w:val="hr-HR"/>
        </w:rPr>
        <w:t>.</w:t>
      </w:r>
    </w:p>
    <w:p w14:paraId="6962BA15" w14:textId="77777777" w:rsidR="002A5085" w:rsidRPr="001549C3" w:rsidRDefault="002A5085" w:rsidP="00CE1656">
      <w:pPr>
        <w:pStyle w:val="ListParagraph"/>
        <w:numPr>
          <w:ilvl w:val="0"/>
          <w:numId w:val="18"/>
        </w:numPr>
        <w:spacing w:line="276" w:lineRule="auto"/>
        <w:ind w:left="0" w:firstLine="0"/>
        <w:jc w:val="both"/>
        <w:rPr>
          <w:rFonts w:ascii="Verdana" w:hAnsi="Verdana"/>
          <w:color w:val="auto"/>
          <w:sz w:val="20"/>
          <w:szCs w:val="20"/>
          <w:lang w:val="hr-HR"/>
        </w:rPr>
      </w:pPr>
      <w:r w:rsidRPr="001549C3">
        <w:rPr>
          <w:rFonts w:ascii="Verdana" w:hAnsi="Verdana"/>
          <w:color w:val="auto"/>
          <w:sz w:val="20"/>
          <w:szCs w:val="20"/>
          <w:lang w:val="hr-HR"/>
        </w:rPr>
        <w:t>Tokom 2024. godine, nije bilo evidentiranih pritužbi sa navodima disciplinskog prekršaja iz člana 56. tačka 19, odnosno člana 57. tačka 19.</w:t>
      </w:r>
    </w:p>
    <w:p w14:paraId="0B8999A3" w14:textId="77777777" w:rsidR="002A5085" w:rsidRPr="001549C3" w:rsidRDefault="002A5085" w:rsidP="00CE1656">
      <w:pPr>
        <w:pStyle w:val="ListParagraph"/>
        <w:numPr>
          <w:ilvl w:val="0"/>
          <w:numId w:val="18"/>
        </w:numPr>
        <w:spacing w:line="276" w:lineRule="auto"/>
        <w:ind w:left="0" w:firstLine="0"/>
        <w:jc w:val="both"/>
        <w:rPr>
          <w:rFonts w:ascii="Verdana" w:hAnsi="Verdana"/>
          <w:color w:val="auto"/>
          <w:sz w:val="20"/>
          <w:szCs w:val="20"/>
          <w:lang w:val="hr-HR"/>
        </w:rPr>
      </w:pPr>
      <w:r w:rsidRPr="001549C3">
        <w:rPr>
          <w:rFonts w:ascii="Verdana" w:hAnsi="Verdana"/>
          <w:color w:val="auto"/>
          <w:sz w:val="20"/>
          <w:szCs w:val="20"/>
          <w:lang w:val="hr-HR"/>
        </w:rPr>
        <w:t>Također, nije bilo utvrđene disciplinske odgovornosti ni izrečenih disciplinskih mjera za prekršaje iz člana 56. tačka 19. odnosno člana 57. tačka 19.</w:t>
      </w:r>
    </w:p>
    <w:p w14:paraId="38D7CC2B" w14:textId="77777777" w:rsidR="002A5085" w:rsidRPr="001549C3" w:rsidRDefault="002A5085" w:rsidP="00CE1656">
      <w:pPr>
        <w:pStyle w:val="ListParagraph"/>
        <w:spacing w:line="276" w:lineRule="auto"/>
        <w:ind w:left="0" w:firstLine="0"/>
        <w:jc w:val="both"/>
        <w:rPr>
          <w:rFonts w:ascii="Verdana" w:hAnsi="Verdana"/>
          <w:color w:val="auto"/>
          <w:sz w:val="20"/>
          <w:szCs w:val="20"/>
          <w:lang w:val="hr-HR"/>
        </w:rPr>
      </w:pPr>
    </w:p>
    <w:p w14:paraId="49C0722D" w14:textId="77777777" w:rsidR="002A5085" w:rsidRPr="001549C3" w:rsidRDefault="002A5085" w:rsidP="00CE1656">
      <w:pPr>
        <w:pStyle w:val="ListParagraph"/>
        <w:spacing w:line="276" w:lineRule="auto"/>
        <w:ind w:left="0" w:firstLine="0"/>
        <w:jc w:val="both"/>
        <w:rPr>
          <w:rFonts w:ascii="Verdana" w:hAnsi="Verdana"/>
          <w:color w:val="auto"/>
          <w:sz w:val="20"/>
          <w:szCs w:val="20"/>
          <w:lang w:val="hr-HR"/>
        </w:rPr>
      </w:pPr>
      <w:r w:rsidRPr="001549C3">
        <w:rPr>
          <w:rFonts w:ascii="Verdana" w:hAnsi="Verdana"/>
          <w:color w:val="auto"/>
          <w:sz w:val="20"/>
          <w:szCs w:val="20"/>
          <w:lang w:val="hr-HR"/>
        </w:rPr>
        <w:t xml:space="preserve">Napomena: Po novom Zakonu, nepravilnosti vezane za </w:t>
      </w:r>
      <w:proofErr w:type="spellStart"/>
      <w:r w:rsidRPr="001549C3">
        <w:rPr>
          <w:rFonts w:ascii="Verdana" w:hAnsi="Verdana"/>
          <w:color w:val="auto"/>
          <w:sz w:val="20"/>
          <w:szCs w:val="20"/>
          <w:lang w:val="hr-HR"/>
        </w:rPr>
        <w:t>finansijske</w:t>
      </w:r>
      <w:proofErr w:type="spellEnd"/>
      <w:r w:rsidRPr="001549C3">
        <w:rPr>
          <w:rFonts w:ascii="Verdana" w:hAnsi="Verdana"/>
          <w:color w:val="auto"/>
          <w:sz w:val="20"/>
          <w:szCs w:val="20"/>
          <w:lang w:val="hr-HR"/>
        </w:rPr>
        <w:t xml:space="preserve"> izvještaje propisani su članom 56. stav 1. tačka l), odnosno članom 57. stav 1. tačka l) „kršenje odredbi ovog zakona o dostavljanju izvještaja o imovini i interesima“ – nije bilo evidentiranih pritužbi niti utvrđene disciplinske odgovornosti po ovim prekršajima. </w:t>
      </w:r>
    </w:p>
    <w:p w14:paraId="76E8F90B" w14:textId="77777777" w:rsidR="002A5085" w:rsidRPr="001549C3" w:rsidRDefault="002A5085" w:rsidP="00CE1656">
      <w:pPr>
        <w:pStyle w:val="ListParagraph"/>
        <w:spacing w:line="276" w:lineRule="auto"/>
        <w:ind w:left="0" w:firstLine="0"/>
        <w:jc w:val="both"/>
        <w:rPr>
          <w:rFonts w:ascii="Verdana" w:hAnsi="Verdana"/>
          <w:color w:val="auto"/>
          <w:sz w:val="20"/>
          <w:szCs w:val="20"/>
          <w:lang w:val="hr-HR"/>
        </w:rPr>
      </w:pPr>
    </w:p>
    <w:p w14:paraId="62A70CE3" w14:textId="38F0D8F4" w:rsidR="002A5085" w:rsidRPr="001549C3" w:rsidRDefault="00CB7B8E" w:rsidP="00CE1656">
      <w:pPr>
        <w:spacing w:line="276" w:lineRule="auto"/>
        <w:jc w:val="both"/>
        <w:rPr>
          <w:rFonts w:ascii="Verdana" w:hAnsi="Verdana" w:cstheme="minorHAnsi"/>
          <w:sz w:val="20"/>
          <w:szCs w:val="20"/>
          <w:lang w:val="hr-HR"/>
        </w:rPr>
      </w:pPr>
      <w:r w:rsidRPr="001549C3">
        <w:rPr>
          <w:rFonts w:ascii="Verdana" w:hAnsi="Verdana" w:cstheme="minorHAnsi"/>
          <w:sz w:val="20"/>
          <w:szCs w:val="20"/>
          <w:lang w:val="hr-HR"/>
        </w:rPr>
        <w:t>Analiza evidencije</w:t>
      </w:r>
      <w:r w:rsidR="002A5085" w:rsidRPr="001549C3">
        <w:rPr>
          <w:rFonts w:ascii="Verdana" w:hAnsi="Verdana" w:cstheme="minorHAnsi"/>
          <w:sz w:val="20"/>
          <w:szCs w:val="20"/>
          <w:lang w:val="hr-HR"/>
        </w:rPr>
        <w:t xml:space="preserve"> i preporuke:</w:t>
      </w:r>
    </w:p>
    <w:p w14:paraId="20D9E9F8" w14:textId="77777777" w:rsidR="002A5085" w:rsidRPr="001549C3" w:rsidRDefault="002A5085" w:rsidP="00CE1656">
      <w:pPr>
        <w:spacing w:line="276" w:lineRule="auto"/>
        <w:jc w:val="both"/>
        <w:rPr>
          <w:rFonts w:ascii="Verdana" w:hAnsi="Verdana" w:cstheme="minorHAnsi"/>
          <w:sz w:val="20"/>
          <w:szCs w:val="20"/>
          <w:lang w:val="hr-HR"/>
        </w:rPr>
      </w:pPr>
      <w:r w:rsidRPr="001549C3">
        <w:rPr>
          <w:rFonts w:ascii="Verdana" w:hAnsi="Verdana" w:cstheme="minorHAnsi"/>
          <w:sz w:val="20"/>
          <w:szCs w:val="20"/>
          <w:lang w:val="hr-HR"/>
        </w:rPr>
        <w:t xml:space="preserve">Dostavljene informacije ukazuju na dosljedno i sistematično vođenje evidencija od strane UDT-a i Odjela za disciplinske postupke i etiku, posebno u vezi sa zaprimljenim disciplinskim prijavama i izrečenim mjerama. Na osnovu ovih podataka mogu se izračunati </w:t>
      </w:r>
      <w:r w:rsidRPr="001549C3">
        <w:rPr>
          <w:rFonts w:ascii="Verdana" w:hAnsi="Verdana" w:cstheme="minorHAnsi"/>
          <w:sz w:val="20"/>
          <w:szCs w:val="20"/>
          <w:lang w:val="hr-HR"/>
        </w:rPr>
        <w:lastRenderedPageBreak/>
        <w:t>relevantni indikatori u vezi s učestalošću disciplinskih prekršaja i vrstama izrečenih mjera, u skladu sa važećim zakonskim okvirom.</w:t>
      </w:r>
    </w:p>
    <w:p w14:paraId="0155C811" w14:textId="28C15743" w:rsidR="00921582" w:rsidRPr="001549C3" w:rsidRDefault="002A5085" w:rsidP="00921582">
      <w:pPr>
        <w:jc w:val="both"/>
        <w:rPr>
          <w:rFonts w:ascii="Verdana" w:hAnsi="Verdana" w:cstheme="minorHAnsi"/>
          <w:sz w:val="20"/>
          <w:szCs w:val="20"/>
          <w:lang w:val="hr-HR"/>
        </w:rPr>
        <w:sectPr w:rsidR="00921582" w:rsidRPr="001549C3" w:rsidSect="00EE7C5A">
          <w:pgSz w:w="11906" w:h="16838"/>
          <w:pgMar w:top="1417" w:right="1417" w:bottom="1417" w:left="1417" w:header="708" w:footer="708" w:gutter="0"/>
          <w:cols w:space="708"/>
          <w:docGrid w:linePitch="360"/>
        </w:sectPr>
      </w:pPr>
      <w:r w:rsidRPr="001549C3">
        <w:rPr>
          <w:rFonts w:ascii="Verdana" w:hAnsi="Verdana" w:cstheme="minorHAnsi"/>
          <w:sz w:val="20"/>
          <w:szCs w:val="20"/>
          <w:lang w:val="hr-HR"/>
        </w:rPr>
        <w:t>U narednom periodu, biće potrebno razmotriti u kojoj mjeri će indikatori zahtijevati prilagodbu novim zakonskim rješenjima, odnosno novom Zakonu o VSTV-u BiH, s posebnim osvrtom na nove odredbe koje se odnose na disciplinske prekršaje u vezi s izvještajima o imovini i interesima.</w:t>
      </w:r>
    </w:p>
    <w:p w14:paraId="27B093BA" w14:textId="392BA020" w:rsidR="00AB4307" w:rsidRPr="00921582" w:rsidRDefault="00FD35C6" w:rsidP="00FD35C6">
      <w:pPr>
        <w:pStyle w:val="Heading1"/>
        <w:rPr>
          <w:rFonts w:ascii="Verdana" w:hAnsi="Verdana" w:cstheme="minorHAnsi"/>
          <w:b/>
          <w:sz w:val="24"/>
          <w:szCs w:val="24"/>
        </w:rPr>
      </w:pPr>
      <w:bookmarkStart w:id="12" w:name="_Toc201132789"/>
      <w:r w:rsidRPr="00921582">
        <w:rPr>
          <w:rFonts w:ascii="Verdana" w:hAnsi="Verdana" w:cstheme="minorHAnsi"/>
          <w:b/>
          <w:sz w:val="24"/>
          <w:szCs w:val="24"/>
        </w:rPr>
        <w:lastRenderedPageBreak/>
        <w:t xml:space="preserve">III </w:t>
      </w:r>
      <w:proofErr w:type="spellStart"/>
      <w:r w:rsidR="00AB4307" w:rsidRPr="00921582">
        <w:rPr>
          <w:rFonts w:ascii="Verdana" w:hAnsi="Verdana" w:cstheme="minorHAnsi"/>
          <w:b/>
          <w:sz w:val="24"/>
          <w:szCs w:val="24"/>
        </w:rPr>
        <w:t>Nalazi</w:t>
      </w:r>
      <w:proofErr w:type="spellEnd"/>
      <w:r w:rsidR="00AB4307" w:rsidRPr="00921582">
        <w:rPr>
          <w:rFonts w:ascii="Verdana" w:hAnsi="Verdana" w:cstheme="minorHAnsi"/>
          <w:b/>
          <w:sz w:val="24"/>
          <w:szCs w:val="24"/>
        </w:rPr>
        <w:t xml:space="preserve"> i </w:t>
      </w:r>
      <w:proofErr w:type="spellStart"/>
      <w:r w:rsidR="00E55BD0" w:rsidRPr="00921582">
        <w:rPr>
          <w:rFonts w:ascii="Verdana" w:hAnsi="Verdana" w:cstheme="minorHAnsi"/>
          <w:b/>
          <w:sz w:val="24"/>
          <w:szCs w:val="24"/>
        </w:rPr>
        <w:t>preporuke</w:t>
      </w:r>
      <w:bookmarkEnd w:id="12"/>
      <w:proofErr w:type="spellEnd"/>
      <w:r w:rsidR="00AB4307" w:rsidRPr="00921582">
        <w:rPr>
          <w:rFonts w:ascii="Verdana" w:hAnsi="Verdana" w:cstheme="minorHAnsi"/>
          <w:b/>
          <w:sz w:val="24"/>
          <w:szCs w:val="24"/>
        </w:rPr>
        <w:t xml:space="preserve"> </w:t>
      </w:r>
    </w:p>
    <w:p w14:paraId="7EDFB89B" w14:textId="77777777" w:rsidR="00B34427" w:rsidRPr="00764718" w:rsidRDefault="00B34427" w:rsidP="00FD35C6">
      <w:pPr>
        <w:rPr>
          <w:rFonts w:ascii="Gill Sans MT" w:hAnsi="Gill Sans MT" w:cstheme="minorHAnsi"/>
        </w:rPr>
      </w:pPr>
    </w:p>
    <w:p w14:paraId="4DB8F131" w14:textId="77777777" w:rsidR="00250200" w:rsidRPr="00692734" w:rsidRDefault="00250200" w:rsidP="00C71A99">
      <w:pPr>
        <w:jc w:val="both"/>
        <w:rPr>
          <w:rFonts w:ascii="Verdana" w:hAnsi="Verdana" w:cstheme="minorHAnsi"/>
          <w:sz w:val="20"/>
          <w:szCs w:val="20"/>
          <w:lang w:val="hr-HR"/>
        </w:rPr>
      </w:pPr>
      <w:r w:rsidRPr="00692734">
        <w:rPr>
          <w:rFonts w:ascii="Verdana" w:hAnsi="Verdana" w:cstheme="minorHAnsi"/>
          <w:sz w:val="20"/>
          <w:szCs w:val="20"/>
          <w:lang w:val="hr-HR"/>
        </w:rPr>
        <w:t>Obuhvaćeni su podaci</w:t>
      </w:r>
      <w:r w:rsidR="001549C3" w:rsidRPr="00692734">
        <w:rPr>
          <w:rFonts w:ascii="Verdana" w:hAnsi="Verdana" w:cstheme="minorHAnsi"/>
          <w:sz w:val="20"/>
          <w:szCs w:val="20"/>
          <w:lang w:val="hr-HR"/>
        </w:rPr>
        <w:t xml:space="preserve"> za </w:t>
      </w:r>
      <w:proofErr w:type="spellStart"/>
      <w:r w:rsidR="001549C3" w:rsidRPr="00692734">
        <w:rPr>
          <w:rFonts w:ascii="Verdana" w:hAnsi="Verdana" w:cstheme="minorHAnsi"/>
          <w:sz w:val="20"/>
          <w:szCs w:val="20"/>
          <w:lang w:val="hr-HR"/>
        </w:rPr>
        <w:t>posmatrani</w:t>
      </w:r>
      <w:proofErr w:type="spellEnd"/>
      <w:r w:rsidR="001549C3" w:rsidRPr="00692734">
        <w:rPr>
          <w:rFonts w:ascii="Verdana" w:hAnsi="Verdana" w:cstheme="minorHAnsi"/>
          <w:sz w:val="20"/>
          <w:szCs w:val="20"/>
          <w:lang w:val="hr-HR"/>
        </w:rPr>
        <w:t xml:space="preserve"> period 2024. godine za ukupno 101 pravosudnu instituciju u </w:t>
      </w:r>
      <w:r w:rsidRPr="00692734">
        <w:rPr>
          <w:rFonts w:ascii="Verdana" w:hAnsi="Verdana" w:cstheme="minorHAnsi"/>
          <w:sz w:val="20"/>
          <w:szCs w:val="20"/>
          <w:lang w:val="hr-HR"/>
        </w:rPr>
        <w:t>Analizi</w:t>
      </w:r>
      <w:r w:rsidR="00B34427" w:rsidRPr="00692734">
        <w:rPr>
          <w:rFonts w:ascii="Verdana" w:hAnsi="Verdana" w:cstheme="minorHAnsi"/>
          <w:sz w:val="20"/>
          <w:szCs w:val="20"/>
        </w:rPr>
        <w:t xml:space="preserve"> </w:t>
      </w:r>
      <w:proofErr w:type="spellStart"/>
      <w:r w:rsidR="00B34427" w:rsidRPr="00692734">
        <w:rPr>
          <w:rFonts w:ascii="Verdana" w:hAnsi="Verdana" w:cstheme="minorHAnsi"/>
          <w:sz w:val="20"/>
          <w:szCs w:val="20"/>
        </w:rPr>
        <w:t>evidencija</w:t>
      </w:r>
      <w:proofErr w:type="spellEnd"/>
      <w:r w:rsidR="00B34427" w:rsidRPr="00692734">
        <w:rPr>
          <w:rFonts w:ascii="Verdana" w:hAnsi="Verdana" w:cstheme="minorHAnsi"/>
          <w:sz w:val="20"/>
          <w:szCs w:val="20"/>
        </w:rPr>
        <w:t xml:space="preserve"> </w:t>
      </w:r>
      <w:proofErr w:type="spellStart"/>
      <w:r w:rsidR="00B34427" w:rsidRPr="00692734">
        <w:rPr>
          <w:rFonts w:ascii="Verdana" w:hAnsi="Verdana" w:cstheme="minorHAnsi"/>
          <w:sz w:val="20"/>
          <w:szCs w:val="20"/>
        </w:rPr>
        <w:t>za</w:t>
      </w:r>
      <w:proofErr w:type="spellEnd"/>
      <w:r w:rsidR="00B34427" w:rsidRPr="00692734">
        <w:rPr>
          <w:rFonts w:ascii="Verdana" w:hAnsi="Verdana" w:cstheme="minorHAnsi"/>
          <w:sz w:val="20"/>
          <w:szCs w:val="20"/>
        </w:rPr>
        <w:t xml:space="preserve"> </w:t>
      </w:r>
      <w:proofErr w:type="spellStart"/>
      <w:r w:rsidR="00B34427" w:rsidRPr="00692734">
        <w:rPr>
          <w:rFonts w:ascii="Verdana" w:hAnsi="Verdana" w:cstheme="minorHAnsi"/>
          <w:sz w:val="20"/>
          <w:szCs w:val="20"/>
        </w:rPr>
        <w:t>provedbu</w:t>
      </w:r>
      <w:proofErr w:type="spellEnd"/>
      <w:r w:rsidR="00B34427" w:rsidRPr="00692734">
        <w:rPr>
          <w:rFonts w:ascii="Verdana" w:hAnsi="Verdana" w:cstheme="minorHAnsi"/>
          <w:sz w:val="20"/>
          <w:szCs w:val="20"/>
        </w:rPr>
        <w:t xml:space="preserve"> </w:t>
      </w:r>
      <w:proofErr w:type="spellStart"/>
      <w:r w:rsidR="00B34427" w:rsidRPr="00692734">
        <w:rPr>
          <w:rFonts w:ascii="Verdana" w:hAnsi="Verdana" w:cstheme="minorHAnsi"/>
          <w:sz w:val="20"/>
          <w:szCs w:val="20"/>
        </w:rPr>
        <w:t>Instrumenata</w:t>
      </w:r>
      <w:proofErr w:type="spellEnd"/>
      <w:r w:rsidR="00B34427" w:rsidRPr="00692734">
        <w:rPr>
          <w:rFonts w:ascii="Verdana" w:hAnsi="Verdana" w:cstheme="minorHAnsi"/>
          <w:sz w:val="20"/>
          <w:szCs w:val="20"/>
        </w:rPr>
        <w:t xml:space="preserve"> </w:t>
      </w:r>
      <w:proofErr w:type="spellStart"/>
      <w:r w:rsidR="00B34427" w:rsidRPr="00692734">
        <w:rPr>
          <w:rFonts w:ascii="Verdana" w:hAnsi="Verdana" w:cstheme="minorHAnsi"/>
          <w:sz w:val="20"/>
          <w:szCs w:val="20"/>
        </w:rPr>
        <w:t>za</w:t>
      </w:r>
      <w:proofErr w:type="spellEnd"/>
      <w:r w:rsidR="00B34427" w:rsidRPr="00692734">
        <w:rPr>
          <w:rFonts w:ascii="Verdana" w:hAnsi="Verdana" w:cstheme="minorHAnsi"/>
          <w:sz w:val="20"/>
          <w:szCs w:val="20"/>
        </w:rPr>
        <w:t xml:space="preserve"> </w:t>
      </w:r>
      <w:proofErr w:type="spellStart"/>
      <w:r w:rsidR="00B34427" w:rsidRPr="00692734">
        <w:rPr>
          <w:rFonts w:ascii="Verdana" w:hAnsi="Verdana" w:cstheme="minorHAnsi"/>
          <w:sz w:val="20"/>
          <w:szCs w:val="20"/>
        </w:rPr>
        <w:t>praćenje</w:t>
      </w:r>
      <w:proofErr w:type="spellEnd"/>
      <w:r w:rsidR="00B34427" w:rsidRPr="00692734">
        <w:rPr>
          <w:rFonts w:ascii="Verdana" w:hAnsi="Verdana" w:cstheme="minorHAnsi"/>
          <w:sz w:val="20"/>
          <w:szCs w:val="20"/>
        </w:rPr>
        <w:t xml:space="preserve"> </w:t>
      </w:r>
      <w:proofErr w:type="spellStart"/>
      <w:r w:rsidR="00B34427" w:rsidRPr="00692734">
        <w:rPr>
          <w:rFonts w:ascii="Verdana" w:hAnsi="Verdana" w:cstheme="minorHAnsi"/>
          <w:sz w:val="20"/>
          <w:szCs w:val="20"/>
        </w:rPr>
        <w:t>primjene</w:t>
      </w:r>
      <w:proofErr w:type="spellEnd"/>
      <w:r w:rsidR="00B34427" w:rsidRPr="00692734">
        <w:rPr>
          <w:rFonts w:ascii="Verdana" w:hAnsi="Verdana" w:cstheme="minorHAnsi"/>
          <w:sz w:val="20"/>
          <w:szCs w:val="20"/>
        </w:rPr>
        <w:t xml:space="preserve"> </w:t>
      </w:r>
      <w:proofErr w:type="spellStart"/>
      <w:r w:rsidR="00B34427" w:rsidRPr="00692734">
        <w:rPr>
          <w:rFonts w:ascii="Verdana" w:hAnsi="Verdana" w:cstheme="minorHAnsi"/>
          <w:sz w:val="20"/>
          <w:szCs w:val="20"/>
        </w:rPr>
        <w:t>Smjernica</w:t>
      </w:r>
      <w:proofErr w:type="spellEnd"/>
      <w:r w:rsidR="00B34427" w:rsidRPr="00692734">
        <w:rPr>
          <w:rFonts w:ascii="Verdana" w:hAnsi="Verdana" w:cstheme="minorHAnsi"/>
          <w:sz w:val="20"/>
          <w:szCs w:val="20"/>
        </w:rPr>
        <w:t xml:space="preserve"> </w:t>
      </w:r>
      <w:proofErr w:type="spellStart"/>
      <w:r w:rsidR="00B34427" w:rsidRPr="00692734">
        <w:rPr>
          <w:rFonts w:ascii="Verdana" w:hAnsi="Verdana" w:cstheme="minorHAnsi"/>
          <w:sz w:val="20"/>
          <w:szCs w:val="20"/>
        </w:rPr>
        <w:t>za</w:t>
      </w:r>
      <w:proofErr w:type="spellEnd"/>
      <w:r w:rsidR="00B34427" w:rsidRPr="00692734">
        <w:rPr>
          <w:rFonts w:ascii="Verdana" w:hAnsi="Verdana" w:cstheme="minorHAnsi"/>
          <w:sz w:val="20"/>
          <w:szCs w:val="20"/>
        </w:rPr>
        <w:t xml:space="preserve"> </w:t>
      </w:r>
      <w:proofErr w:type="spellStart"/>
      <w:r w:rsidR="00B34427" w:rsidRPr="00692734">
        <w:rPr>
          <w:rFonts w:ascii="Verdana" w:hAnsi="Verdana" w:cstheme="minorHAnsi"/>
          <w:sz w:val="20"/>
          <w:szCs w:val="20"/>
        </w:rPr>
        <w:t>sprečavanja</w:t>
      </w:r>
      <w:proofErr w:type="spellEnd"/>
      <w:r w:rsidR="00B34427" w:rsidRPr="00692734">
        <w:rPr>
          <w:rFonts w:ascii="Verdana" w:hAnsi="Verdana" w:cstheme="minorHAnsi"/>
          <w:sz w:val="20"/>
          <w:szCs w:val="20"/>
        </w:rPr>
        <w:t xml:space="preserve"> </w:t>
      </w:r>
      <w:proofErr w:type="spellStart"/>
      <w:r w:rsidR="00B34427" w:rsidRPr="00692734">
        <w:rPr>
          <w:rFonts w:ascii="Verdana" w:hAnsi="Verdana" w:cstheme="minorHAnsi"/>
          <w:sz w:val="20"/>
          <w:szCs w:val="20"/>
        </w:rPr>
        <w:t>sukoba</w:t>
      </w:r>
      <w:proofErr w:type="spellEnd"/>
      <w:r w:rsidR="00B34427" w:rsidRPr="00692734">
        <w:rPr>
          <w:rFonts w:ascii="Verdana" w:hAnsi="Verdana" w:cstheme="minorHAnsi"/>
          <w:sz w:val="20"/>
          <w:szCs w:val="20"/>
        </w:rPr>
        <w:t xml:space="preserve"> </w:t>
      </w:r>
      <w:proofErr w:type="spellStart"/>
      <w:r w:rsidR="00B34427" w:rsidRPr="00692734">
        <w:rPr>
          <w:rFonts w:ascii="Verdana" w:hAnsi="Verdana" w:cstheme="minorHAnsi"/>
          <w:sz w:val="20"/>
          <w:szCs w:val="20"/>
        </w:rPr>
        <w:t>interesa</w:t>
      </w:r>
      <w:proofErr w:type="spellEnd"/>
      <w:r w:rsidR="00B34427" w:rsidRPr="00692734">
        <w:rPr>
          <w:rFonts w:ascii="Verdana" w:hAnsi="Verdana" w:cstheme="minorHAnsi"/>
          <w:sz w:val="20"/>
          <w:szCs w:val="20"/>
        </w:rPr>
        <w:t xml:space="preserve"> u </w:t>
      </w:r>
      <w:proofErr w:type="spellStart"/>
      <w:r w:rsidR="00B34427" w:rsidRPr="00692734">
        <w:rPr>
          <w:rFonts w:ascii="Verdana" w:hAnsi="Verdana" w:cstheme="minorHAnsi"/>
          <w:sz w:val="20"/>
          <w:szCs w:val="20"/>
        </w:rPr>
        <w:t>pravosuđu</w:t>
      </w:r>
      <w:proofErr w:type="spellEnd"/>
      <w:r w:rsidR="00B34427" w:rsidRPr="00692734">
        <w:rPr>
          <w:rFonts w:ascii="Verdana" w:hAnsi="Verdana" w:cstheme="minorHAnsi"/>
          <w:sz w:val="20"/>
          <w:szCs w:val="20"/>
        </w:rPr>
        <w:t xml:space="preserve"> </w:t>
      </w:r>
      <w:r w:rsidRPr="00692734">
        <w:rPr>
          <w:rFonts w:ascii="Verdana" w:hAnsi="Verdana" w:cstheme="minorHAnsi"/>
          <w:sz w:val="20"/>
          <w:szCs w:val="20"/>
          <w:lang w:val="bs-Latn-BA"/>
        </w:rPr>
        <w:t>kroz 2.441 unos podataka.</w:t>
      </w:r>
      <w:r w:rsidR="00B34427" w:rsidRPr="00692734">
        <w:rPr>
          <w:rFonts w:ascii="Verdana" w:hAnsi="Verdana" w:cstheme="minorHAnsi"/>
          <w:sz w:val="20"/>
          <w:szCs w:val="20"/>
        </w:rPr>
        <w:t xml:space="preserve"> </w:t>
      </w:r>
      <w:proofErr w:type="spellStart"/>
      <w:r w:rsidRPr="00692734">
        <w:rPr>
          <w:rFonts w:ascii="Verdana" w:hAnsi="Verdana" w:cstheme="minorHAnsi"/>
          <w:sz w:val="20"/>
          <w:szCs w:val="20"/>
          <w:lang w:val="bs-Latn-BA"/>
        </w:rPr>
        <w:t>Poređenjem</w:t>
      </w:r>
      <w:proofErr w:type="spellEnd"/>
      <w:r w:rsidRPr="00692734">
        <w:rPr>
          <w:rFonts w:ascii="Verdana" w:hAnsi="Verdana" w:cstheme="minorHAnsi"/>
          <w:sz w:val="20"/>
          <w:szCs w:val="20"/>
          <w:lang w:val="bs-Latn-BA"/>
        </w:rPr>
        <w:t xml:space="preserve"> sa analiziranim periodom 2023.godine došlo je do povećanja broja institucija koje su dostavile svoje evidencije. </w:t>
      </w:r>
    </w:p>
    <w:p w14:paraId="7CCD420D" w14:textId="7249E493" w:rsidR="00DC1FC4" w:rsidRPr="00692734" w:rsidRDefault="00250200" w:rsidP="00C71A99">
      <w:pPr>
        <w:jc w:val="both"/>
        <w:rPr>
          <w:rFonts w:ascii="Verdana" w:hAnsi="Verdana" w:cstheme="minorHAnsi"/>
          <w:sz w:val="20"/>
          <w:szCs w:val="20"/>
          <w:lang w:val="hr-HR"/>
        </w:rPr>
      </w:pPr>
      <w:r w:rsidRPr="00692734">
        <w:rPr>
          <w:rFonts w:ascii="Verdana" w:hAnsi="Verdana" w:cstheme="minorHAnsi"/>
          <w:sz w:val="20"/>
          <w:szCs w:val="20"/>
          <w:lang w:val="hr-HR"/>
        </w:rPr>
        <w:t>M</w:t>
      </w:r>
      <w:r w:rsidR="00193DA7" w:rsidRPr="00692734">
        <w:rPr>
          <w:rFonts w:ascii="Verdana" w:hAnsi="Verdana" w:cstheme="minorHAnsi"/>
          <w:sz w:val="20"/>
          <w:szCs w:val="20"/>
          <w:lang w:val="hr-HR"/>
        </w:rPr>
        <w:t>oguće je izračunati pojedine indikatore za institucije koje vode i dostavljaju tražene evidencije</w:t>
      </w:r>
      <w:r w:rsidR="00C71A99" w:rsidRPr="00692734">
        <w:rPr>
          <w:rFonts w:ascii="Verdana" w:hAnsi="Verdana" w:cstheme="minorHAnsi"/>
          <w:sz w:val="20"/>
          <w:szCs w:val="20"/>
          <w:lang w:val="hr-HR"/>
        </w:rPr>
        <w:t>.</w:t>
      </w:r>
      <w:r w:rsidR="00193DA7" w:rsidRPr="00692734">
        <w:rPr>
          <w:rFonts w:ascii="Verdana" w:hAnsi="Verdana" w:cstheme="minorHAnsi"/>
          <w:sz w:val="20"/>
          <w:szCs w:val="20"/>
          <w:lang w:val="hr-HR"/>
        </w:rPr>
        <w:t xml:space="preserve"> Ovo predstavlja značajan alat za rukovodioce pravosudnih institucija u upravljanju institucijom i ljudskim resursima, ali i izvor podataka za dalje analize koje se mogu provoditi u svrhu unapređenja pravosudnih politika. </w:t>
      </w:r>
      <w:r w:rsidR="00DC1FC4" w:rsidRPr="00692734">
        <w:rPr>
          <w:rFonts w:ascii="Verdana" w:hAnsi="Verdana" w:cstheme="minorHAnsi"/>
          <w:sz w:val="20"/>
          <w:szCs w:val="20"/>
          <w:lang w:val="hr-HR"/>
        </w:rPr>
        <w:t>Evidencije CEST-ova su</w:t>
      </w:r>
      <w:r w:rsidR="00193DA7" w:rsidRPr="00692734">
        <w:rPr>
          <w:rFonts w:ascii="Verdana" w:hAnsi="Verdana" w:cstheme="minorHAnsi"/>
          <w:sz w:val="20"/>
          <w:szCs w:val="20"/>
          <w:lang w:val="hr-HR"/>
        </w:rPr>
        <w:t xml:space="preserve"> dostatne za izračunavanje</w:t>
      </w:r>
      <w:r w:rsidR="00AC0448" w:rsidRPr="00692734">
        <w:rPr>
          <w:rFonts w:ascii="Verdana" w:hAnsi="Verdana" w:cstheme="minorHAnsi"/>
          <w:sz w:val="20"/>
          <w:szCs w:val="20"/>
          <w:lang w:val="hr-HR"/>
        </w:rPr>
        <w:t xml:space="preserve"> barem dva od šest indikatora vezanih za obuku o pravosudnoj etici i sukobu interesa</w:t>
      </w:r>
      <w:r w:rsidR="00DC1FC4" w:rsidRPr="00692734">
        <w:rPr>
          <w:rFonts w:ascii="Verdana" w:hAnsi="Verdana" w:cstheme="minorHAnsi"/>
          <w:sz w:val="20"/>
          <w:szCs w:val="20"/>
          <w:lang w:val="hr-HR"/>
        </w:rPr>
        <w:t>.</w:t>
      </w:r>
      <w:r w:rsidR="00511BEA" w:rsidRPr="00692734">
        <w:rPr>
          <w:rFonts w:ascii="Verdana" w:hAnsi="Verdana" w:cstheme="minorHAnsi"/>
          <w:sz w:val="20"/>
          <w:szCs w:val="20"/>
          <w:lang w:val="hr-HR"/>
        </w:rPr>
        <w:t xml:space="preserve"> Evidencije UDT-a i Odjela za disciplinske postupke i etiku NPF omogućavaju izračunavanje svih indikatora vezanih za disciplinske prijave i mjere.</w:t>
      </w:r>
    </w:p>
    <w:p w14:paraId="03C07D72" w14:textId="77777777" w:rsidR="009055A0" w:rsidRDefault="00250200" w:rsidP="00CE1656">
      <w:pPr>
        <w:spacing w:line="276" w:lineRule="auto"/>
        <w:jc w:val="both"/>
        <w:rPr>
          <w:rFonts w:ascii="Verdana" w:hAnsi="Verdana" w:cstheme="minorHAnsi"/>
          <w:sz w:val="20"/>
          <w:szCs w:val="20"/>
          <w:lang w:val="hr-HR"/>
        </w:rPr>
      </w:pPr>
      <w:r w:rsidRPr="00692734">
        <w:rPr>
          <w:rFonts w:ascii="Verdana" w:hAnsi="Verdana" w:cstheme="minorHAnsi"/>
          <w:sz w:val="20"/>
          <w:szCs w:val="20"/>
          <w:lang w:val="hr-HR"/>
        </w:rPr>
        <w:t>Radi dosljedne</w:t>
      </w:r>
      <w:r w:rsidR="00C71A99" w:rsidRPr="00692734">
        <w:rPr>
          <w:rFonts w:ascii="Verdana" w:hAnsi="Verdana" w:cstheme="minorHAnsi"/>
          <w:sz w:val="20"/>
          <w:szCs w:val="20"/>
          <w:lang w:val="hr-HR"/>
        </w:rPr>
        <w:t xml:space="preserve"> obrade podataka i</w:t>
      </w:r>
      <w:r w:rsidR="00251F00" w:rsidRPr="00692734">
        <w:rPr>
          <w:rFonts w:ascii="Verdana" w:hAnsi="Verdana" w:cstheme="minorHAnsi"/>
          <w:sz w:val="20"/>
          <w:szCs w:val="20"/>
          <w:lang w:val="hr-HR"/>
        </w:rPr>
        <w:t xml:space="preserve"> izvođenja zaključa</w:t>
      </w:r>
      <w:r w:rsidRPr="00692734">
        <w:rPr>
          <w:rFonts w:ascii="Verdana" w:hAnsi="Verdana" w:cstheme="minorHAnsi"/>
          <w:sz w:val="20"/>
          <w:szCs w:val="20"/>
          <w:lang w:val="hr-HR"/>
        </w:rPr>
        <w:t>ka</w:t>
      </w:r>
      <w:r w:rsidR="00C71A99" w:rsidRPr="00692734">
        <w:rPr>
          <w:rFonts w:ascii="Verdana" w:hAnsi="Verdana" w:cstheme="minorHAnsi"/>
          <w:sz w:val="20"/>
          <w:szCs w:val="20"/>
          <w:lang w:val="hr-HR"/>
        </w:rPr>
        <w:t xml:space="preserve"> o primjeni Smjernica za sprečavanje sukoba interesa u pravosuđu kao i poduzimanje odgovarajućih mjera</w:t>
      </w:r>
      <w:r w:rsidR="00251F00" w:rsidRPr="00692734">
        <w:rPr>
          <w:rFonts w:ascii="Verdana" w:hAnsi="Verdana" w:cstheme="minorHAnsi"/>
          <w:sz w:val="20"/>
          <w:szCs w:val="20"/>
          <w:lang w:val="hr-HR"/>
        </w:rPr>
        <w:t xml:space="preserve"> utvrđeni su nedostaci i date</w:t>
      </w:r>
      <w:r w:rsidRPr="00692734">
        <w:rPr>
          <w:rFonts w:ascii="Verdana" w:hAnsi="Verdana" w:cstheme="minorHAnsi"/>
          <w:sz w:val="20"/>
          <w:szCs w:val="20"/>
          <w:lang w:val="hr-HR"/>
        </w:rPr>
        <w:t xml:space="preserve"> preporuke za unapređenje pojedinačnih evidencija i nji</w:t>
      </w:r>
      <w:r w:rsidR="00251F00" w:rsidRPr="00692734">
        <w:rPr>
          <w:rFonts w:ascii="Verdana" w:hAnsi="Verdana" w:cstheme="minorHAnsi"/>
          <w:sz w:val="20"/>
          <w:szCs w:val="20"/>
          <w:lang w:val="hr-HR"/>
        </w:rPr>
        <w:t>hovog vođenja</w:t>
      </w:r>
      <w:r w:rsidR="00C71A99" w:rsidRPr="00692734">
        <w:rPr>
          <w:rFonts w:ascii="Verdana" w:hAnsi="Verdana" w:cstheme="minorHAnsi"/>
          <w:sz w:val="20"/>
          <w:szCs w:val="20"/>
          <w:lang w:val="hr-HR"/>
        </w:rPr>
        <w:t xml:space="preserve">. </w:t>
      </w:r>
      <w:r w:rsidR="00193DA7" w:rsidRPr="00692734">
        <w:rPr>
          <w:rFonts w:ascii="Verdana" w:hAnsi="Verdana" w:cstheme="minorHAnsi"/>
          <w:sz w:val="20"/>
          <w:szCs w:val="20"/>
          <w:lang w:val="hr-HR"/>
        </w:rPr>
        <w:t>Međutim, daju se i sljedeće opšte p</w:t>
      </w:r>
      <w:r w:rsidR="00C71A99" w:rsidRPr="00692734">
        <w:rPr>
          <w:rFonts w:ascii="Verdana" w:hAnsi="Verdana" w:cstheme="minorHAnsi"/>
          <w:sz w:val="20"/>
          <w:szCs w:val="20"/>
          <w:lang w:val="hr-HR"/>
        </w:rPr>
        <w:t xml:space="preserve">reporuke </w:t>
      </w:r>
      <w:r w:rsidR="00193DA7" w:rsidRPr="00692734">
        <w:rPr>
          <w:rFonts w:ascii="Verdana" w:hAnsi="Verdana" w:cstheme="minorHAnsi"/>
          <w:sz w:val="20"/>
          <w:szCs w:val="20"/>
          <w:lang w:val="hr-HR"/>
        </w:rPr>
        <w:t>vezano za primjenu Instrumenata i provođenje relevantnih analiza</w:t>
      </w:r>
      <w:r w:rsidR="00C71A99" w:rsidRPr="00692734">
        <w:rPr>
          <w:rFonts w:ascii="Verdana" w:hAnsi="Verdana" w:cstheme="minorHAnsi"/>
          <w:sz w:val="20"/>
          <w:szCs w:val="20"/>
          <w:lang w:val="hr-HR"/>
        </w:rPr>
        <w:t>:</w:t>
      </w:r>
      <w:r w:rsidR="009055A0">
        <w:rPr>
          <w:rFonts w:ascii="Verdana" w:hAnsi="Verdana" w:cstheme="minorHAnsi"/>
          <w:sz w:val="20"/>
          <w:szCs w:val="20"/>
          <w:lang w:val="hr-HR"/>
        </w:rPr>
        <w:t xml:space="preserve"> </w:t>
      </w:r>
    </w:p>
    <w:p w14:paraId="6E25AA4E" w14:textId="138A4EFC" w:rsidR="007F1AD4" w:rsidRPr="009055A0" w:rsidRDefault="009055A0" w:rsidP="00CE1656">
      <w:pPr>
        <w:pStyle w:val="ListParagraph"/>
        <w:numPr>
          <w:ilvl w:val="0"/>
          <w:numId w:val="11"/>
        </w:numPr>
        <w:spacing w:line="276" w:lineRule="auto"/>
        <w:ind w:left="0" w:firstLine="0"/>
        <w:jc w:val="both"/>
        <w:rPr>
          <w:rFonts w:ascii="Verdana" w:hAnsi="Verdana" w:cstheme="minorHAnsi"/>
          <w:color w:val="auto"/>
          <w:sz w:val="20"/>
          <w:szCs w:val="20"/>
          <w:lang w:val="hr-HR"/>
        </w:rPr>
      </w:pPr>
      <w:r>
        <w:rPr>
          <w:rFonts w:ascii="Verdana" w:hAnsi="Verdana" w:cstheme="minorHAnsi"/>
          <w:color w:val="auto"/>
          <w:sz w:val="20"/>
          <w:szCs w:val="20"/>
          <w:lang w:val="hr-HR"/>
        </w:rPr>
        <w:t>Osigurati k</w:t>
      </w:r>
      <w:r w:rsidR="007F1AD4" w:rsidRPr="009055A0">
        <w:rPr>
          <w:rFonts w:ascii="Verdana" w:hAnsi="Verdana" w:cstheme="minorHAnsi"/>
          <w:color w:val="auto"/>
          <w:sz w:val="20"/>
          <w:szCs w:val="20"/>
          <w:lang w:val="hr-HR"/>
        </w:rPr>
        <w:t>ontinuiran</w:t>
      </w:r>
      <w:r>
        <w:rPr>
          <w:rFonts w:ascii="Verdana" w:hAnsi="Verdana" w:cstheme="minorHAnsi"/>
          <w:color w:val="auto"/>
          <w:sz w:val="20"/>
          <w:szCs w:val="20"/>
          <w:lang w:val="hr-HR"/>
        </w:rPr>
        <w:t>u</w:t>
      </w:r>
      <w:r w:rsidR="007F1AD4" w:rsidRPr="009055A0">
        <w:rPr>
          <w:rFonts w:ascii="Verdana" w:hAnsi="Verdana" w:cstheme="minorHAnsi"/>
          <w:color w:val="auto"/>
          <w:sz w:val="20"/>
          <w:szCs w:val="20"/>
          <w:lang w:val="hr-HR"/>
        </w:rPr>
        <w:t xml:space="preserve"> edukacij</w:t>
      </w:r>
      <w:r>
        <w:rPr>
          <w:rFonts w:ascii="Verdana" w:hAnsi="Verdana" w:cstheme="minorHAnsi"/>
          <w:color w:val="auto"/>
          <w:sz w:val="20"/>
          <w:szCs w:val="20"/>
          <w:lang w:val="hr-HR"/>
        </w:rPr>
        <w:t>u</w:t>
      </w:r>
      <w:r w:rsidR="007F1AD4" w:rsidRPr="009055A0">
        <w:rPr>
          <w:rFonts w:ascii="Verdana" w:hAnsi="Verdana" w:cstheme="minorHAnsi"/>
          <w:color w:val="auto"/>
          <w:sz w:val="20"/>
          <w:szCs w:val="20"/>
          <w:lang w:val="hr-HR"/>
        </w:rPr>
        <w:t xml:space="preserve"> NPF o Smjernicama za sprečavanje sukoba interesa u pravosuđu, s posebnim naglaskom na dijelove koji se odnose na: dodatne aktivnosti, </w:t>
      </w:r>
      <w:proofErr w:type="spellStart"/>
      <w:r w:rsidR="007F1AD4" w:rsidRPr="009055A0">
        <w:rPr>
          <w:rFonts w:ascii="Verdana" w:hAnsi="Verdana" w:cstheme="minorHAnsi"/>
          <w:color w:val="auto"/>
          <w:sz w:val="20"/>
          <w:szCs w:val="20"/>
          <w:lang w:val="hr-HR"/>
        </w:rPr>
        <w:t>prihvatanje</w:t>
      </w:r>
      <w:proofErr w:type="spellEnd"/>
      <w:r w:rsidR="007F1AD4" w:rsidRPr="009055A0">
        <w:rPr>
          <w:rFonts w:ascii="Verdana" w:hAnsi="Verdana" w:cstheme="minorHAnsi"/>
          <w:color w:val="auto"/>
          <w:sz w:val="20"/>
          <w:szCs w:val="20"/>
          <w:lang w:val="hr-HR"/>
        </w:rPr>
        <w:t xml:space="preserve"> poklona i drugih koristi, komunikaciju ex </w:t>
      </w:r>
      <w:proofErr w:type="spellStart"/>
      <w:r w:rsidR="007F1AD4" w:rsidRPr="009055A0">
        <w:rPr>
          <w:rFonts w:ascii="Verdana" w:hAnsi="Verdana" w:cstheme="minorHAnsi"/>
          <w:color w:val="auto"/>
          <w:sz w:val="20"/>
          <w:szCs w:val="20"/>
          <w:lang w:val="hr-HR"/>
        </w:rPr>
        <w:t>parte</w:t>
      </w:r>
      <w:proofErr w:type="spellEnd"/>
      <w:r w:rsidR="007F1AD4" w:rsidRPr="009055A0">
        <w:rPr>
          <w:rFonts w:ascii="Verdana" w:hAnsi="Verdana" w:cstheme="minorHAnsi"/>
          <w:color w:val="auto"/>
          <w:sz w:val="20"/>
          <w:szCs w:val="20"/>
          <w:lang w:val="hr-HR"/>
        </w:rPr>
        <w:t xml:space="preserve"> te javne istupe.</w:t>
      </w:r>
    </w:p>
    <w:p w14:paraId="3CEBB38C" w14:textId="77777777" w:rsidR="00713FE4" w:rsidRPr="00692734" w:rsidRDefault="00713FE4" w:rsidP="00CE1656">
      <w:pPr>
        <w:pStyle w:val="ListParagraph"/>
        <w:spacing w:line="276" w:lineRule="auto"/>
        <w:ind w:left="0" w:firstLine="0"/>
        <w:jc w:val="both"/>
        <w:rPr>
          <w:rFonts w:ascii="Verdana" w:hAnsi="Verdana" w:cstheme="minorHAnsi"/>
          <w:color w:val="auto"/>
          <w:sz w:val="20"/>
          <w:szCs w:val="20"/>
          <w:lang w:val="hr-HR"/>
        </w:rPr>
      </w:pPr>
    </w:p>
    <w:p w14:paraId="367A4F86" w14:textId="6CB9D677" w:rsidR="009055A0" w:rsidRDefault="007F1AD4" w:rsidP="00CE1656">
      <w:pPr>
        <w:pStyle w:val="ListParagraph"/>
        <w:numPr>
          <w:ilvl w:val="0"/>
          <w:numId w:val="11"/>
        </w:numPr>
        <w:spacing w:before="100" w:beforeAutospacing="1" w:after="100" w:afterAutospacing="1" w:line="276" w:lineRule="auto"/>
        <w:ind w:left="0" w:firstLine="0"/>
        <w:jc w:val="both"/>
        <w:rPr>
          <w:rFonts w:ascii="Verdana" w:hAnsi="Verdana" w:cstheme="minorHAnsi"/>
          <w:color w:val="auto"/>
          <w:sz w:val="20"/>
          <w:szCs w:val="20"/>
          <w:lang w:val="hr-HR"/>
        </w:rPr>
      </w:pPr>
      <w:r w:rsidRPr="009055A0">
        <w:rPr>
          <w:rFonts w:ascii="Verdana" w:hAnsi="Verdana" w:cstheme="minorHAnsi"/>
          <w:color w:val="auto"/>
          <w:sz w:val="20"/>
          <w:szCs w:val="20"/>
          <w:lang w:val="hr-HR"/>
        </w:rPr>
        <w:t>Osigurati edukaciju i kontinuirano informisanje rukovodilaca pravosudnih institucija, kao i rukovodilaca drugih nadležnih institucija (CEST-ovi, UDT), o obavezama koje proizlaze iz Smjernica za sprečavanje sukoba interesa u pravosuđu; korištenju Instrumenta za praćenje primjene Smjernica i relevantnim zaključcima VSTV-a BiH koji se odnose na sprečavanje sukoba interesa.</w:t>
      </w:r>
      <w:r w:rsidR="009055A0" w:rsidRPr="009055A0">
        <w:rPr>
          <w:rFonts w:ascii="Verdana" w:hAnsi="Verdana" w:cstheme="minorHAnsi"/>
          <w:color w:val="auto"/>
          <w:sz w:val="20"/>
          <w:szCs w:val="20"/>
          <w:lang w:val="hr-HR"/>
        </w:rPr>
        <w:t xml:space="preserve"> </w:t>
      </w:r>
    </w:p>
    <w:p w14:paraId="30658E7D" w14:textId="26DB8586" w:rsidR="009055A0" w:rsidRPr="009055A0" w:rsidRDefault="009055A0" w:rsidP="00CE1656">
      <w:pPr>
        <w:pStyle w:val="ListParagraph"/>
        <w:spacing w:before="100" w:beforeAutospacing="1" w:after="100" w:afterAutospacing="1" w:line="276" w:lineRule="auto"/>
        <w:ind w:left="0" w:firstLine="0"/>
        <w:jc w:val="both"/>
        <w:rPr>
          <w:rFonts w:ascii="Verdana" w:hAnsi="Verdana" w:cstheme="minorHAnsi"/>
          <w:color w:val="auto"/>
          <w:sz w:val="20"/>
          <w:szCs w:val="20"/>
          <w:lang w:val="hr-HR"/>
        </w:rPr>
      </w:pPr>
    </w:p>
    <w:p w14:paraId="36C7EC09" w14:textId="77777777" w:rsidR="009055A0" w:rsidRPr="009055A0" w:rsidRDefault="007F1AD4" w:rsidP="00CE1656">
      <w:pPr>
        <w:pStyle w:val="ListParagraph"/>
        <w:numPr>
          <w:ilvl w:val="0"/>
          <w:numId w:val="11"/>
        </w:numPr>
        <w:spacing w:before="100" w:beforeAutospacing="1" w:after="100" w:afterAutospacing="1" w:line="276" w:lineRule="auto"/>
        <w:ind w:left="0" w:firstLine="0"/>
        <w:jc w:val="both"/>
        <w:rPr>
          <w:rFonts w:ascii="Verdana" w:hAnsi="Verdana" w:cstheme="minorHAnsi"/>
          <w:color w:val="auto"/>
          <w:sz w:val="20"/>
          <w:szCs w:val="20"/>
          <w:lang w:val="hr-HR"/>
        </w:rPr>
      </w:pPr>
      <w:proofErr w:type="spellStart"/>
      <w:r w:rsidRPr="009055A0">
        <w:rPr>
          <w:rFonts w:ascii="Verdana" w:hAnsi="Verdana" w:cstheme="minorHAnsi"/>
          <w:color w:val="auto"/>
          <w:sz w:val="20"/>
          <w:szCs w:val="20"/>
          <w:lang w:val="hr-HR"/>
        </w:rPr>
        <w:t>Organizovati</w:t>
      </w:r>
      <w:proofErr w:type="spellEnd"/>
      <w:r w:rsidRPr="009055A0">
        <w:rPr>
          <w:rFonts w:ascii="Verdana" w:hAnsi="Verdana" w:cstheme="minorHAnsi"/>
          <w:color w:val="auto"/>
          <w:sz w:val="20"/>
          <w:szCs w:val="20"/>
          <w:lang w:val="hr-HR"/>
        </w:rPr>
        <w:t xml:space="preserve"> edukaciju za osobe u pravosudnim institucijama koje su zadužene za vođenje i dostavljanje evidencija, s ciljem osiguranja </w:t>
      </w:r>
      <w:proofErr w:type="spellStart"/>
      <w:r w:rsidRPr="009055A0">
        <w:rPr>
          <w:rFonts w:ascii="Verdana" w:hAnsi="Verdana" w:cstheme="minorHAnsi"/>
          <w:color w:val="auto"/>
          <w:sz w:val="20"/>
          <w:szCs w:val="20"/>
          <w:lang w:val="hr-HR"/>
        </w:rPr>
        <w:t>tačnog</w:t>
      </w:r>
      <w:proofErr w:type="spellEnd"/>
      <w:r w:rsidRPr="009055A0">
        <w:rPr>
          <w:rFonts w:ascii="Verdana" w:hAnsi="Verdana" w:cstheme="minorHAnsi"/>
          <w:color w:val="auto"/>
          <w:sz w:val="20"/>
          <w:szCs w:val="20"/>
          <w:lang w:val="hr-HR"/>
        </w:rPr>
        <w:t xml:space="preserve"> i dosljednog unošenja podataka i smanjenja rizika od pogrešnog unosa i narušavanja </w:t>
      </w:r>
      <w:proofErr w:type="spellStart"/>
      <w:r w:rsidRPr="009055A0">
        <w:rPr>
          <w:rFonts w:ascii="Verdana" w:hAnsi="Verdana" w:cstheme="minorHAnsi"/>
          <w:color w:val="auto"/>
          <w:sz w:val="20"/>
          <w:szCs w:val="20"/>
          <w:lang w:val="hr-HR"/>
        </w:rPr>
        <w:t>tačnosti</w:t>
      </w:r>
      <w:proofErr w:type="spellEnd"/>
      <w:r w:rsidRPr="009055A0">
        <w:rPr>
          <w:rFonts w:ascii="Verdana" w:hAnsi="Verdana" w:cstheme="minorHAnsi"/>
          <w:color w:val="auto"/>
          <w:sz w:val="20"/>
          <w:szCs w:val="20"/>
          <w:lang w:val="hr-HR"/>
        </w:rPr>
        <w:t xml:space="preserve"> i pouzdanosti evidencija.</w:t>
      </w:r>
      <w:r w:rsidR="009055A0" w:rsidRPr="009055A0">
        <w:rPr>
          <w:rFonts w:ascii="Verdana" w:hAnsi="Verdana" w:cstheme="minorHAnsi"/>
          <w:color w:val="auto"/>
          <w:sz w:val="20"/>
          <w:szCs w:val="20"/>
          <w:lang w:val="hr-HR"/>
        </w:rPr>
        <w:t xml:space="preserve"> </w:t>
      </w:r>
    </w:p>
    <w:p w14:paraId="2EB6D8DB" w14:textId="77777777" w:rsidR="009055A0" w:rsidRPr="009055A0" w:rsidRDefault="009055A0" w:rsidP="00CE1656">
      <w:pPr>
        <w:pStyle w:val="ListParagraph"/>
        <w:spacing w:line="276" w:lineRule="auto"/>
        <w:rPr>
          <w:rFonts w:ascii="Verdana" w:hAnsi="Verdana" w:cstheme="minorHAnsi"/>
          <w:color w:val="auto"/>
          <w:sz w:val="20"/>
          <w:szCs w:val="20"/>
          <w:lang w:val="hr-HR"/>
        </w:rPr>
      </w:pPr>
    </w:p>
    <w:p w14:paraId="6A0ECE2B" w14:textId="69E2A459" w:rsidR="007F1AD4" w:rsidRPr="009055A0" w:rsidRDefault="007F1AD4" w:rsidP="00CE1656">
      <w:pPr>
        <w:pStyle w:val="ListParagraph"/>
        <w:numPr>
          <w:ilvl w:val="0"/>
          <w:numId w:val="11"/>
        </w:numPr>
        <w:spacing w:before="100" w:beforeAutospacing="1" w:after="100" w:afterAutospacing="1" w:line="276" w:lineRule="auto"/>
        <w:ind w:left="0" w:firstLine="0"/>
        <w:jc w:val="both"/>
        <w:rPr>
          <w:rFonts w:ascii="Verdana" w:hAnsi="Verdana" w:cstheme="minorHAnsi"/>
          <w:color w:val="auto"/>
          <w:sz w:val="20"/>
          <w:szCs w:val="20"/>
          <w:lang w:val="hr-HR"/>
        </w:rPr>
      </w:pPr>
      <w:r w:rsidRPr="009055A0">
        <w:rPr>
          <w:rFonts w:ascii="Verdana" w:hAnsi="Verdana" w:cstheme="minorHAnsi"/>
          <w:color w:val="auto"/>
          <w:sz w:val="20"/>
          <w:szCs w:val="20"/>
          <w:lang w:val="hr-HR"/>
        </w:rPr>
        <w:t>Osigurati kontinuiranu edukaciju rukovodilaca pravosudnih institucija o korištenju podataka iz evidencija u okviru Instrumenata za praćenje primjene Smjernica za sprečavanje sukoba interesa u pravosuđu i primjeni tih podataka za efikasno i kvalitetno upravljanje institucijom.</w:t>
      </w:r>
    </w:p>
    <w:p w14:paraId="5D10ACE7" w14:textId="5BAAD254" w:rsidR="009055A0" w:rsidRPr="009055A0" w:rsidRDefault="009055A0" w:rsidP="00CE1656">
      <w:pPr>
        <w:pStyle w:val="ListParagraph"/>
        <w:spacing w:line="276" w:lineRule="auto"/>
        <w:rPr>
          <w:rFonts w:ascii="Verdana" w:hAnsi="Verdana" w:cstheme="minorHAnsi"/>
          <w:color w:val="auto"/>
          <w:sz w:val="20"/>
          <w:szCs w:val="20"/>
          <w:lang w:val="hr-HR"/>
        </w:rPr>
      </w:pPr>
    </w:p>
    <w:p w14:paraId="3B9FF5EC" w14:textId="2DC24D09" w:rsidR="007F1AD4" w:rsidRPr="009055A0" w:rsidRDefault="007F1AD4" w:rsidP="00CE1656">
      <w:pPr>
        <w:pStyle w:val="ListParagraph"/>
        <w:numPr>
          <w:ilvl w:val="0"/>
          <w:numId w:val="11"/>
        </w:numPr>
        <w:spacing w:before="100" w:beforeAutospacing="1" w:after="100" w:afterAutospacing="1" w:line="276" w:lineRule="auto"/>
        <w:ind w:left="0" w:firstLine="0"/>
        <w:jc w:val="both"/>
        <w:rPr>
          <w:rFonts w:ascii="Verdana" w:hAnsi="Verdana" w:cstheme="minorHAnsi"/>
          <w:color w:val="auto"/>
          <w:sz w:val="20"/>
          <w:szCs w:val="20"/>
          <w:lang w:val="hr-HR"/>
        </w:rPr>
      </w:pPr>
      <w:r w:rsidRPr="009055A0">
        <w:rPr>
          <w:rFonts w:ascii="Verdana" w:hAnsi="Verdana" w:cstheme="minorHAnsi"/>
          <w:color w:val="auto"/>
          <w:sz w:val="20"/>
          <w:szCs w:val="20"/>
          <w:lang w:val="hr-HR"/>
        </w:rPr>
        <w:t>Radi kvalitetnijeg vođenja evidencija u okviru Instrumenata za praćenje primjene Smjernica za sprečavanje sukoba interesa u pravosuđu i osiguranja njihove dosljedne primjene, potrebno je izvršiti reviziju i izmjenu postojećih indikatora u skladu s Listom usvojenih indikatora i prilagoditi evidencije izmijenjenoj zakonskoj regulativi, odnosno novom Zakonu o VSTV-u BiH.</w:t>
      </w:r>
    </w:p>
    <w:p w14:paraId="6437E942" w14:textId="77777777" w:rsidR="00E55BD0" w:rsidRPr="00764718" w:rsidRDefault="00E55BD0" w:rsidP="00CE1656">
      <w:pPr>
        <w:spacing w:line="276" w:lineRule="auto"/>
        <w:rPr>
          <w:rFonts w:ascii="Gill Sans MT" w:hAnsi="Gill Sans MT" w:cstheme="minorHAnsi"/>
        </w:rPr>
      </w:pPr>
      <w:bookmarkStart w:id="13" w:name="_GoBack"/>
      <w:bookmarkEnd w:id="13"/>
    </w:p>
    <w:sectPr w:rsidR="00E55BD0" w:rsidRPr="00764718" w:rsidSect="00EE7C5A">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9D61A30" w16cex:dateUtc="2024-04-26T10:18:00Z"/>
  <w16cex:commentExtensible w16cex:durableId="29D61BD4" w16cex:dateUtc="2024-04-26T10:25:00Z"/>
  <w16cex:commentExtensible w16cex:durableId="29D6536F" w16cex:dateUtc="2024-04-26T14:23:00Z"/>
  <w16cex:commentExtensible w16cex:durableId="29D64FDC" w16cex:dateUtc="2024-04-26T14:07:00Z"/>
  <w16cex:commentExtensible w16cex:durableId="29D62301" w16cex:dateUtc="2024-04-26T10:56:00Z"/>
  <w16cex:commentExtensible w16cex:durableId="29D654E7" w16cex:dateUtc="2024-04-26T14:29:00Z"/>
  <w16cex:commentExtensible w16cex:durableId="29D6234C" w16cex:dateUtc="2024-04-26T10:57:00Z"/>
  <w16cex:commentExtensible w16cex:durableId="29D65065" w16cex:dateUtc="2024-04-26T14:10:00Z"/>
  <w16cex:commentExtensible w16cex:durableId="29D6507C" w16cex:dateUtc="2024-04-26T14:10:00Z"/>
  <w16cex:commentExtensible w16cex:durableId="29D65130" w16cex:dateUtc="2024-04-26T14:13:00Z"/>
  <w16cex:commentExtensible w16cex:durableId="29D65141" w16cex:dateUtc="2024-04-26T14:13:00Z"/>
  <w16cex:commentExtensible w16cex:durableId="29D65591" w16cex:dateUtc="2024-04-26T14:32:00Z"/>
  <w16cex:commentExtensible w16cex:durableId="29D65596" w16cex:dateUtc="2024-04-26T14: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C9A6108" w16cid:durableId="29D61A30"/>
  <w16cid:commentId w16cid:paraId="264BECF0" w16cid:durableId="29D61BD4"/>
  <w16cid:commentId w16cid:paraId="650E504B" w16cid:durableId="29D6536F"/>
  <w16cid:commentId w16cid:paraId="495AB93A" w16cid:durableId="29D64FDC"/>
  <w16cid:commentId w16cid:paraId="7071AA1F" w16cid:durableId="29D62301"/>
  <w16cid:commentId w16cid:paraId="06E9ADC7" w16cid:durableId="29D654E7"/>
  <w16cid:commentId w16cid:paraId="2B904AA2" w16cid:durableId="29D6234C"/>
  <w16cid:commentId w16cid:paraId="6C231746" w16cid:durableId="29D65065"/>
  <w16cid:commentId w16cid:paraId="3BEC0C7E" w16cid:durableId="29D6507C"/>
  <w16cid:commentId w16cid:paraId="01DF920F" w16cid:durableId="29D65130"/>
  <w16cid:commentId w16cid:paraId="0F5C9982" w16cid:durableId="29D65141"/>
  <w16cid:commentId w16cid:paraId="31583F59" w16cid:durableId="29D61869"/>
  <w16cid:commentId w16cid:paraId="575D5210" w16cid:durableId="29D6186A"/>
  <w16cid:commentId w16cid:paraId="65203173" w16cid:durableId="29D65591"/>
  <w16cid:commentId w16cid:paraId="0CB1D2F5" w16cid:durableId="29D6559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134277" w14:textId="77777777" w:rsidR="0056621F" w:rsidRDefault="0056621F" w:rsidP="00FD35C6">
      <w:r>
        <w:separator/>
      </w:r>
    </w:p>
  </w:endnote>
  <w:endnote w:type="continuationSeparator" w:id="0">
    <w:p w14:paraId="48FDC5CF" w14:textId="77777777" w:rsidR="0056621F" w:rsidRDefault="0056621F" w:rsidP="00FD3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15191012"/>
      <w:docPartObj>
        <w:docPartGallery w:val="Page Numbers (Bottom of Page)"/>
        <w:docPartUnique/>
      </w:docPartObj>
    </w:sdtPr>
    <w:sdtEndPr>
      <w:rPr>
        <w:rStyle w:val="PageNumber"/>
      </w:rPr>
    </w:sdtEndPr>
    <w:sdtContent>
      <w:p w14:paraId="53EF75C8" w14:textId="2E8DC27D" w:rsidR="00921582" w:rsidRDefault="00921582" w:rsidP="00782D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sdtContent>
  </w:sdt>
  <w:p w14:paraId="2C6FB13F" w14:textId="77777777" w:rsidR="00921582" w:rsidRDefault="00921582" w:rsidP="004220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E7DA6A" w14:textId="3D29FFF2" w:rsidR="00921582" w:rsidRDefault="00921582" w:rsidP="00E54FCA">
    <w:pPr>
      <w:pStyle w:val="Header"/>
      <w:contextualSpacing/>
    </w:pPr>
    <w:r w:rsidRPr="00AD0692">
      <w:rPr>
        <w:rFonts w:ascii="Gill Sans MT" w:hAnsi="Gill Sans MT"/>
        <w:b/>
        <w:bCs/>
        <w:sz w:val="22"/>
        <w:szCs w:val="18"/>
      </w:rPr>
      <w:t xml:space="preserve">    </w:t>
    </w:r>
  </w:p>
  <w:p w14:paraId="453E601E" w14:textId="77777777" w:rsidR="00921582" w:rsidRDefault="00921582" w:rsidP="0042205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6CAE7E" w14:textId="77777777" w:rsidR="0056621F" w:rsidRDefault="0056621F" w:rsidP="00FD35C6">
      <w:r>
        <w:separator/>
      </w:r>
    </w:p>
  </w:footnote>
  <w:footnote w:type="continuationSeparator" w:id="0">
    <w:p w14:paraId="07D47ACF" w14:textId="77777777" w:rsidR="0056621F" w:rsidRDefault="0056621F" w:rsidP="00FD35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E66FD"/>
    <w:multiLevelType w:val="hybridMultilevel"/>
    <w:tmpl w:val="83DC0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D0680"/>
    <w:multiLevelType w:val="hybridMultilevel"/>
    <w:tmpl w:val="FE2C8C5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2881535"/>
    <w:multiLevelType w:val="hybridMultilevel"/>
    <w:tmpl w:val="A9E41A02"/>
    <w:lvl w:ilvl="0" w:tplc="7D08162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7944DC"/>
    <w:multiLevelType w:val="hybridMultilevel"/>
    <w:tmpl w:val="DCB47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F1FBF"/>
    <w:multiLevelType w:val="multilevel"/>
    <w:tmpl w:val="53FC7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686455"/>
    <w:multiLevelType w:val="hybridMultilevel"/>
    <w:tmpl w:val="70CE2E0C"/>
    <w:lvl w:ilvl="0" w:tplc="1C1A000F">
      <w:start w:val="1"/>
      <w:numFmt w:val="decimal"/>
      <w:lvlText w:val="%1."/>
      <w:lvlJc w:val="left"/>
      <w:pPr>
        <w:ind w:left="720" w:hanging="360"/>
      </w:pPr>
      <w:rPr>
        <w:rFonts w:hint="default"/>
      </w:rPr>
    </w:lvl>
    <w:lvl w:ilvl="1" w:tplc="1C1A0019" w:tentative="1">
      <w:start w:val="1"/>
      <w:numFmt w:val="lowerLetter"/>
      <w:lvlText w:val="%2."/>
      <w:lvlJc w:val="left"/>
      <w:pPr>
        <w:ind w:left="1440" w:hanging="360"/>
      </w:pPr>
    </w:lvl>
    <w:lvl w:ilvl="2" w:tplc="1C1A001B" w:tentative="1">
      <w:start w:val="1"/>
      <w:numFmt w:val="lowerRoman"/>
      <w:lvlText w:val="%3."/>
      <w:lvlJc w:val="right"/>
      <w:pPr>
        <w:ind w:left="2160" w:hanging="180"/>
      </w:pPr>
    </w:lvl>
    <w:lvl w:ilvl="3" w:tplc="1C1A000F" w:tentative="1">
      <w:start w:val="1"/>
      <w:numFmt w:val="decimal"/>
      <w:lvlText w:val="%4."/>
      <w:lvlJc w:val="left"/>
      <w:pPr>
        <w:ind w:left="2880" w:hanging="360"/>
      </w:pPr>
    </w:lvl>
    <w:lvl w:ilvl="4" w:tplc="1C1A0019" w:tentative="1">
      <w:start w:val="1"/>
      <w:numFmt w:val="lowerLetter"/>
      <w:lvlText w:val="%5."/>
      <w:lvlJc w:val="left"/>
      <w:pPr>
        <w:ind w:left="3600" w:hanging="360"/>
      </w:pPr>
    </w:lvl>
    <w:lvl w:ilvl="5" w:tplc="1C1A001B" w:tentative="1">
      <w:start w:val="1"/>
      <w:numFmt w:val="lowerRoman"/>
      <w:lvlText w:val="%6."/>
      <w:lvlJc w:val="right"/>
      <w:pPr>
        <w:ind w:left="4320" w:hanging="180"/>
      </w:pPr>
    </w:lvl>
    <w:lvl w:ilvl="6" w:tplc="1C1A000F" w:tentative="1">
      <w:start w:val="1"/>
      <w:numFmt w:val="decimal"/>
      <w:lvlText w:val="%7."/>
      <w:lvlJc w:val="left"/>
      <w:pPr>
        <w:ind w:left="5040" w:hanging="360"/>
      </w:pPr>
    </w:lvl>
    <w:lvl w:ilvl="7" w:tplc="1C1A0019" w:tentative="1">
      <w:start w:val="1"/>
      <w:numFmt w:val="lowerLetter"/>
      <w:lvlText w:val="%8."/>
      <w:lvlJc w:val="left"/>
      <w:pPr>
        <w:ind w:left="5760" w:hanging="360"/>
      </w:pPr>
    </w:lvl>
    <w:lvl w:ilvl="8" w:tplc="1C1A001B" w:tentative="1">
      <w:start w:val="1"/>
      <w:numFmt w:val="lowerRoman"/>
      <w:lvlText w:val="%9."/>
      <w:lvlJc w:val="right"/>
      <w:pPr>
        <w:ind w:left="6480" w:hanging="180"/>
      </w:pPr>
    </w:lvl>
  </w:abstractNum>
  <w:abstractNum w:abstractNumId="6" w15:restartNumberingAfterBreak="0">
    <w:nsid w:val="2D3F0698"/>
    <w:multiLevelType w:val="hybridMultilevel"/>
    <w:tmpl w:val="573E3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722FFB"/>
    <w:multiLevelType w:val="hybridMultilevel"/>
    <w:tmpl w:val="5794241A"/>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00737CC"/>
    <w:multiLevelType w:val="multilevel"/>
    <w:tmpl w:val="80F01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29619F"/>
    <w:multiLevelType w:val="hybridMultilevel"/>
    <w:tmpl w:val="D144B526"/>
    <w:lvl w:ilvl="0" w:tplc="7D08162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A1A96"/>
    <w:multiLevelType w:val="hybridMultilevel"/>
    <w:tmpl w:val="5EDA5D3E"/>
    <w:lvl w:ilvl="0" w:tplc="7D08162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C304B0"/>
    <w:multiLevelType w:val="hybridMultilevel"/>
    <w:tmpl w:val="FB72F422"/>
    <w:lvl w:ilvl="0" w:tplc="674E8B5E">
      <w:start w:val="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AB30A9"/>
    <w:multiLevelType w:val="hybridMultilevel"/>
    <w:tmpl w:val="00F64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78457D"/>
    <w:multiLevelType w:val="multilevel"/>
    <w:tmpl w:val="09460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B86BE8"/>
    <w:multiLevelType w:val="multilevel"/>
    <w:tmpl w:val="E0BAE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876485"/>
    <w:multiLevelType w:val="hybridMultilevel"/>
    <w:tmpl w:val="1F324444"/>
    <w:lvl w:ilvl="0" w:tplc="141A000B">
      <w:start w:val="1"/>
      <w:numFmt w:val="bullet"/>
      <w:lvlText w:val=""/>
      <w:lvlJc w:val="left"/>
      <w:pPr>
        <w:ind w:left="360" w:hanging="360"/>
      </w:pPr>
      <w:rPr>
        <w:rFonts w:ascii="Wingdings" w:hAnsi="Wingdings" w:hint="default"/>
      </w:rPr>
    </w:lvl>
    <w:lvl w:ilvl="1" w:tplc="141A0003">
      <w:start w:val="1"/>
      <w:numFmt w:val="bullet"/>
      <w:lvlText w:val="o"/>
      <w:lvlJc w:val="left"/>
      <w:pPr>
        <w:ind w:left="1080" w:hanging="360"/>
      </w:pPr>
      <w:rPr>
        <w:rFonts w:ascii="Courier New" w:hAnsi="Courier New" w:cs="Courier New" w:hint="default"/>
      </w:rPr>
    </w:lvl>
    <w:lvl w:ilvl="2" w:tplc="141A0005">
      <w:start w:val="1"/>
      <w:numFmt w:val="bullet"/>
      <w:lvlText w:val=""/>
      <w:lvlJc w:val="left"/>
      <w:pPr>
        <w:ind w:left="1800" w:hanging="360"/>
      </w:pPr>
      <w:rPr>
        <w:rFonts w:ascii="Wingdings" w:hAnsi="Wingdings" w:hint="default"/>
      </w:rPr>
    </w:lvl>
    <w:lvl w:ilvl="3" w:tplc="141A0001">
      <w:start w:val="1"/>
      <w:numFmt w:val="bullet"/>
      <w:lvlText w:val=""/>
      <w:lvlJc w:val="left"/>
      <w:pPr>
        <w:ind w:left="2520" w:hanging="360"/>
      </w:pPr>
      <w:rPr>
        <w:rFonts w:ascii="Symbol" w:hAnsi="Symbol" w:hint="default"/>
      </w:rPr>
    </w:lvl>
    <w:lvl w:ilvl="4" w:tplc="141A0003">
      <w:start w:val="1"/>
      <w:numFmt w:val="bullet"/>
      <w:lvlText w:val="o"/>
      <w:lvlJc w:val="left"/>
      <w:pPr>
        <w:ind w:left="3240" w:hanging="360"/>
      </w:pPr>
      <w:rPr>
        <w:rFonts w:ascii="Courier New" w:hAnsi="Courier New" w:cs="Courier New" w:hint="default"/>
      </w:rPr>
    </w:lvl>
    <w:lvl w:ilvl="5" w:tplc="141A0005">
      <w:start w:val="1"/>
      <w:numFmt w:val="bullet"/>
      <w:lvlText w:val=""/>
      <w:lvlJc w:val="left"/>
      <w:pPr>
        <w:ind w:left="3960" w:hanging="360"/>
      </w:pPr>
      <w:rPr>
        <w:rFonts w:ascii="Wingdings" w:hAnsi="Wingdings" w:hint="default"/>
      </w:rPr>
    </w:lvl>
    <w:lvl w:ilvl="6" w:tplc="141A0001">
      <w:start w:val="1"/>
      <w:numFmt w:val="bullet"/>
      <w:lvlText w:val=""/>
      <w:lvlJc w:val="left"/>
      <w:pPr>
        <w:ind w:left="4680" w:hanging="360"/>
      </w:pPr>
      <w:rPr>
        <w:rFonts w:ascii="Symbol" w:hAnsi="Symbol" w:hint="default"/>
      </w:rPr>
    </w:lvl>
    <w:lvl w:ilvl="7" w:tplc="141A0003">
      <w:start w:val="1"/>
      <w:numFmt w:val="bullet"/>
      <w:lvlText w:val="o"/>
      <w:lvlJc w:val="left"/>
      <w:pPr>
        <w:ind w:left="5400" w:hanging="360"/>
      </w:pPr>
      <w:rPr>
        <w:rFonts w:ascii="Courier New" w:hAnsi="Courier New" w:cs="Courier New" w:hint="default"/>
      </w:rPr>
    </w:lvl>
    <w:lvl w:ilvl="8" w:tplc="141A0005">
      <w:start w:val="1"/>
      <w:numFmt w:val="bullet"/>
      <w:lvlText w:val=""/>
      <w:lvlJc w:val="left"/>
      <w:pPr>
        <w:ind w:left="6120" w:hanging="360"/>
      </w:pPr>
      <w:rPr>
        <w:rFonts w:ascii="Wingdings" w:hAnsi="Wingdings" w:hint="default"/>
      </w:rPr>
    </w:lvl>
  </w:abstractNum>
  <w:abstractNum w:abstractNumId="16" w15:restartNumberingAfterBreak="0">
    <w:nsid w:val="44094FDD"/>
    <w:multiLevelType w:val="hybridMultilevel"/>
    <w:tmpl w:val="4428012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7" w15:restartNumberingAfterBreak="0">
    <w:nsid w:val="46C95CBC"/>
    <w:multiLevelType w:val="hybridMultilevel"/>
    <w:tmpl w:val="D3E45786"/>
    <w:lvl w:ilvl="0" w:tplc="4ECA1B82">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775322"/>
    <w:multiLevelType w:val="hybridMultilevel"/>
    <w:tmpl w:val="D298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955C09"/>
    <w:multiLevelType w:val="multilevel"/>
    <w:tmpl w:val="267E3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B73EE2"/>
    <w:multiLevelType w:val="hybridMultilevel"/>
    <w:tmpl w:val="495A81BA"/>
    <w:lvl w:ilvl="0" w:tplc="C806397A">
      <w:start w:val="1"/>
      <w:numFmt w:val="bullet"/>
      <w:lvlText w:val="-"/>
      <w:lvlJc w:val="left"/>
      <w:pPr>
        <w:ind w:left="720" w:hanging="360"/>
      </w:pPr>
      <w:rPr>
        <w:rFonts w:ascii="Gill Sans MT" w:eastAsiaTheme="minorHAnsi" w:hAnsi="Gill Sans MT" w:cstheme="minorBidi"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1" w15:restartNumberingAfterBreak="0">
    <w:nsid w:val="5ACE57A1"/>
    <w:multiLevelType w:val="multilevel"/>
    <w:tmpl w:val="E8EA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197AA0"/>
    <w:multiLevelType w:val="multilevel"/>
    <w:tmpl w:val="477A8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552358"/>
    <w:multiLevelType w:val="hybridMultilevel"/>
    <w:tmpl w:val="2200A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2B4655"/>
    <w:multiLevelType w:val="multilevel"/>
    <w:tmpl w:val="F340A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9D076AA"/>
    <w:multiLevelType w:val="hybridMultilevel"/>
    <w:tmpl w:val="4CD4D4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C9A7E27"/>
    <w:multiLevelType w:val="hybridMultilevel"/>
    <w:tmpl w:val="057E185A"/>
    <w:lvl w:ilvl="0" w:tplc="674E8B5E">
      <w:start w:val="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1"/>
  </w:num>
  <w:num w:numId="4">
    <w:abstractNumId w:val="25"/>
  </w:num>
  <w:num w:numId="5">
    <w:abstractNumId w:val="12"/>
  </w:num>
  <w:num w:numId="6">
    <w:abstractNumId w:val="23"/>
  </w:num>
  <w:num w:numId="7">
    <w:abstractNumId w:val="6"/>
  </w:num>
  <w:num w:numId="8">
    <w:abstractNumId w:val="3"/>
  </w:num>
  <w:num w:numId="9">
    <w:abstractNumId w:val="9"/>
  </w:num>
  <w:num w:numId="10">
    <w:abstractNumId w:val="2"/>
  </w:num>
  <w:num w:numId="11">
    <w:abstractNumId w:val="10"/>
  </w:num>
  <w:num w:numId="12">
    <w:abstractNumId w:val="0"/>
  </w:num>
  <w:num w:numId="13">
    <w:abstractNumId w:val="17"/>
  </w:num>
  <w:num w:numId="14">
    <w:abstractNumId w:val="11"/>
  </w:num>
  <w:num w:numId="15">
    <w:abstractNumId w:val="26"/>
  </w:num>
  <w:num w:numId="16">
    <w:abstractNumId w:val="7"/>
  </w:num>
  <w:num w:numId="17">
    <w:abstractNumId w:val="15"/>
  </w:num>
  <w:num w:numId="18">
    <w:abstractNumId w:val="18"/>
  </w:num>
  <w:num w:numId="19">
    <w:abstractNumId w:val="20"/>
  </w:num>
  <w:num w:numId="20">
    <w:abstractNumId w:val="22"/>
  </w:num>
  <w:num w:numId="21">
    <w:abstractNumId w:val="14"/>
  </w:num>
  <w:num w:numId="22">
    <w:abstractNumId w:val="8"/>
  </w:num>
  <w:num w:numId="23">
    <w:abstractNumId w:val="13"/>
  </w:num>
  <w:num w:numId="24">
    <w:abstractNumId w:val="4"/>
  </w:num>
  <w:num w:numId="25">
    <w:abstractNumId w:val="19"/>
  </w:num>
  <w:num w:numId="26">
    <w:abstractNumId w:val="21"/>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Y0NTAyMjE0tTAyMDRW0lEKTi0uzszPAykwqQUAbjaE3ywAAAA="/>
  </w:docVars>
  <w:rsids>
    <w:rsidRoot w:val="00162672"/>
    <w:rsid w:val="00004D82"/>
    <w:rsid w:val="000127B3"/>
    <w:rsid w:val="00020162"/>
    <w:rsid w:val="0002130F"/>
    <w:rsid w:val="00022776"/>
    <w:rsid w:val="00023A27"/>
    <w:rsid w:val="00024ADB"/>
    <w:rsid w:val="00025036"/>
    <w:rsid w:val="000262F6"/>
    <w:rsid w:val="00026876"/>
    <w:rsid w:val="000279CB"/>
    <w:rsid w:val="0003243B"/>
    <w:rsid w:val="000359C2"/>
    <w:rsid w:val="0003797F"/>
    <w:rsid w:val="00041F6A"/>
    <w:rsid w:val="00045124"/>
    <w:rsid w:val="00046068"/>
    <w:rsid w:val="00046853"/>
    <w:rsid w:val="00047DC5"/>
    <w:rsid w:val="0005073D"/>
    <w:rsid w:val="0005798C"/>
    <w:rsid w:val="00063B31"/>
    <w:rsid w:val="0006404B"/>
    <w:rsid w:val="000660BC"/>
    <w:rsid w:val="0006766B"/>
    <w:rsid w:val="00067673"/>
    <w:rsid w:val="00070A52"/>
    <w:rsid w:val="000713CB"/>
    <w:rsid w:val="00074E82"/>
    <w:rsid w:val="00074FD8"/>
    <w:rsid w:val="0008025C"/>
    <w:rsid w:val="00084B16"/>
    <w:rsid w:val="00087CBC"/>
    <w:rsid w:val="0009009D"/>
    <w:rsid w:val="00092A2D"/>
    <w:rsid w:val="000949D3"/>
    <w:rsid w:val="000A4690"/>
    <w:rsid w:val="000A478E"/>
    <w:rsid w:val="000B74F7"/>
    <w:rsid w:val="000C7AA5"/>
    <w:rsid w:val="000D17C4"/>
    <w:rsid w:val="000D2426"/>
    <w:rsid w:val="000D2BB1"/>
    <w:rsid w:val="000D6A41"/>
    <w:rsid w:val="000D7236"/>
    <w:rsid w:val="000E1EF3"/>
    <w:rsid w:val="000E2E92"/>
    <w:rsid w:val="000E7F2B"/>
    <w:rsid w:val="000F03F7"/>
    <w:rsid w:val="000F2F69"/>
    <w:rsid w:val="0010137C"/>
    <w:rsid w:val="001075E8"/>
    <w:rsid w:val="00111E29"/>
    <w:rsid w:val="00113516"/>
    <w:rsid w:val="00116498"/>
    <w:rsid w:val="001201FC"/>
    <w:rsid w:val="001209B8"/>
    <w:rsid w:val="00133135"/>
    <w:rsid w:val="00135B0A"/>
    <w:rsid w:val="00150041"/>
    <w:rsid w:val="00152122"/>
    <w:rsid w:val="001549C3"/>
    <w:rsid w:val="001607C0"/>
    <w:rsid w:val="00162672"/>
    <w:rsid w:val="001637B5"/>
    <w:rsid w:val="00164AC4"/>
    <w:rsid w:val="001650F2"/>
    <w:rsid w:val="00165651"/>
    <w:rsid w:val="00175F83"/>
    <w:rsid w:val="00176ACA"/>
    <w:rsid w:val="00182C20"/>
    <w:rsid w:val="00187A70"/>
    <w:rsid w:val="00190133"/>
    <w:rsid w:val="00192412"/>
    <w:rsid w:val="00192F3E"/>
    <w:rsid w:val="00193DA7"/>
    <w:rsid w:val="00195DC1"/>
    <w:rsid w:val="0019692A"/>
    <w:rsid w:val="00197AEA"/>
    <w:rsid w:val="001A4342"/>
    <w:rsid w:val="001B3684"/>
    <w:rsid w:val="001B76E9"/>
    <w:rsid w:val="001B7E5D"/>
    <w:rsid w:val="001C2DD3"/>
    <w:rsid w:val="001C517F"/>
    <w:rsid w:val="001C6117"/>
    <w:rsid w:val="001C678B"/>
    <w:rsid w:val="001C798F"/>
    <w:rsid w:val="001D2F31"/>
    <w:rsid w:val="001E1E50"/>
    <w:rsid w:val="001E3CDD"/>
    <w:rsid w:val="001E58DD"/>
    <w:rsid w:val="001F0A05"/>
    <w:rsid w:val="001F4520"/>
    <w:rsid w:val="001F7737"/>
    <w:rsid w:val="00200E4B"/>
    <w:rsid w:val="00201550"/>
    <w:rsid w:val="0020646B"/>
    <w:rsid w:val="00207986"/>
    <w:rsid w:val="0021477E"/>
    <w:rsid w:val="00215B5A"/>
    <w:rsid w:val="00215BB9"/>
    <w:rsid w:val="00221A49"/>
    <w:rsid w:val="00224027"/>
    <w:rsid w:val="00237746"/>
    <w:rsid w:val="0024688B"/>
    <w:rsid w:val="00246F62"/>
    <w:rsid w:val="002470D8"/>
    <w:rsid w:val="00250200"/>
    <w:rsid w:val="00251F00"/>
    <w:rsid w:val="0025382A"/>
    <w:rsid w:val="00260024"/>
    <w:rsid w:val="0026139F"/>
    <w:rsid w:val="002625B7"/>
    <w:rsid w:val="00271CBD"/>
    <w:rsid w:val="00273801"/>
    <w:rsid w:val="00273E12"/>
    <w:rsid w:val="002744E5"/>
    <w:rsid w:val="002763D3"/>
    <w:rsid w:val="002773D0"/>
    <w:rsid w:val="0028003F"/>
    <w:rsid w:val="00281BCD"/>
    <w:rsid w:val="002822E3"/>
    <w:rsid w:val="00282471"/>
    <w:rsid w:val="00283869"/>
    <w:rsid w:val="00285E3D"/>
    <w:rsid w:val="0028754C"/>
    <w:rsid w:val="00290D98"/>
    <w:rsid w:val="00291245"/>
    <w:rsid w:val="00292764"/>
    <w:rsid w:val="00295245"/>
    <w:rsid w:val="002960D4"/>
    <w:rsid w:val="002A0BAF"/>
    <w:rsid w:val="002A5085"/>
    <w:rsid w:val="002C1D17"/>
    <w:rsid w:val="002C7D68"/>
    <w:rsid w:val="002D03D4"/>
    <w:rsid w:val="002E448F"/>
    <w:rsid w:val="002E7D4D"/>
    <w:rsid w:val="002F05C4"/>
    <w:rsid w:val="002F359E"/>
    <w:rsid w:val="003006BE"/>
    <w:rsid w:val="003165C9"/>
    <w:rsid w:val="00317AF6"/>
    <w:rsid w:val="00320BE4"/>
    <w:rsid w:val="00325821"/>
    <w:rsid w:val="003307F2"/>
    <w:rsid w:val="003338C3"/>
    <w:rsid w:val="003355CE"/>
    <w:rsid w:val="00335E4F"/>
    <w:rsid w:val="00336AD4"/>
    <w:rsid w:val="0034237E"/>
    <w:rsid w:val="00342DB3"/>
    <w:rsid w:val="0035157C"/>
    <w:rsid w:val="00354E56"/>
    <w:rsid w:val="0036016B"/>
    <w:rsid w:val="00364570"/>
    <w:rsid w:val="0036563E"/>
    <w:rsid w:val="00366F8E"/>
    <w:rsid w:val="00367512"/>
    <w:rsid w:val="003704D5"/>
    <w:rsid w:val="003707D7"/>
    <w:rsid w:val="003712D8"/>
    <w:rsid w:val="00380F59"/>
    <w:rsid w:val="003828CB"/>
    <w:rsid w:val="00383974"/>
    <w:rsid w:val="00386D56"/>
    <w:rsid w:val="0038780C"/>
    <w:rsid w:val="00392124"/>
    <w:rsid w:val="00392559"/>
    <w:rsid w:val="00394680"/>
    <w:rsid w:val="00395684"/>
    <w:rsid w:val="003A67CB"/>
    <w:rsid w:val="003B0ADA"/>
    <w:rsid w:val="003B0EA2"/>
    <w:rsid w:val="003B1CCA"/>
    <w:rsid w:val="003B3F37"/>
    <w:rsid w:val="003C0AC3"/>
    <w:rsid w:val="003C66A4"/>
    <w:rsid w:val="003C7E03"/>
    <w:rsid w:val="003D18AD"/>
    <w:rsid w:val="003D3E76"/>
    <w:rsid w:val="003D4EB2"/>
    <w:rsid w:val="003E20BC"/>
    <w:rsid w:val="003F00A9"/>
    <w:rsid w:val="003F1636"/>
    <w:rsid w:val="003F5943"/>
    <w:rsid w:val="004076ED"/>
    <w:rsid w:val="004148BA"/>
    <w:rsid w:val="0041498C"/>
    <w:rsid w:val="00415BA0"/>
    <w:rsid w:val="00422053"/>
    <w:rsid w:val="00424A12"/>
    <w:rsid w:val="00426FA0"/>
    <w:rsid w:val="00430AFF"/>
    <w:rsid w:val="00432E44"/>
    <w:rsid w:val="00437F58"/>
    <w:rsid w:val="0044337F"/>
    <w:rsid w:val="00447F31"/>
    <w:rsid w:val="004539CD"/>
    <w:rsid w:val="00453EA8"/>
    <w:rsid w:val="00460E74"/>
    <w:rsid w:val="00464267"/>
    <w:rsid w:val="00465060"/>
    <w:rsid w:val="00470CAF"/>
    <w:rsid w:val="00472A94"/>
    <w:rsid w:val="00472DD9"/>
    <w:rsid w:val="004756F1"/>
    <w:rsid w:val="00476A6A"/>
    <w:rsid w:val="00477159"/>
    <w:rsid w:val="00477CF0"/>
    <w:rsid w:val="00480322"/>
    <w:rsid w:val="00480D31"/>
    <w:rsid w:val="00482E0D"/>
    <w:rsid w:val="00484100"/>
    <w:rsid w:val="004915C9"/>
    <w:rsid w:val="004966D3"/>
    <w:rsid w:val="004A1591"/>
    <w:rsid w:val="004A3521"/>
    <w:rsid w:val="004A5A0F"/>
    <w:rsid w:val="004C03DB"/>
    <w:rsid w:val="004C43B8"/>
    <w:rsid w:val="004C695A"/>
    <w:rsid w:val="004C7A74"/>
    <w:rsid w:val="004D741C"/>
    <w:rsid w:val="004E0FB8"/>
    <w:rsid w:val="004E4648"/>
    <w:rsid w:val="004E6B3B"/>
    <w:rsid w:val="004F18F8"/>
    <w:rsid w:val="004F1A75"/>
    <w:rsid w:val="004F24D4"/>
    <w:rsid w:val="004F5F5C"/>
    <w:rsid w:val="004F6ADB"/>
    <w:rsid w:val="004F7F61"/>
    <w:rsid w:val="005010F7"/>
    <w:rsid w:val="005055E6"/>
    <w:rsid w:val="00511BEA"/>
    <w:rsid w:val="00514A4C"/>
    <w:rsid w:val="00521ECA"/>
    <w:rsid w:val="00522C6A"/>
    <w:rsid w:val="00522FC8"/>
    <w:rsid w:val="00525335"/>
    <w:rsid w:val="005256D0"/>
    <w:rsid w:val="0052646F"/>
    <w:rsid w:val="00535F8B"/>
    <w:rsid w:val="005440BF"/>
    <w:rsid w:val="005471F9"/>
    <w:rsid w:val="005503BA"/>
    <w:rsid w:val="00550A64"/>
    <w:rsid w:val="0055121F"/>
    <w:rsid w:val="00555FBB"/>
    <w:rsid w:val="00560B66"/>
    <w:rsid w:val="00564D0F"/>
    <w:rsid w:val="00564F09"/>
    <w:rsid w:val="00565596"/>
    <w:rsid w:val="0056621F"/>
    <w:rsid w:val="00566A95"/>
    <w:rsid w:val="00567293"/>
    <w:rsid w:val="00567C14"/>
    <w:rsid w:val="00572C6E"/>
    <w:rsid w:val="005859C3"/>
    <w:rsid w:val="00592E39"/>
    <w:rsid w:val="005936BA"/>
    <w:rsid w:val="005A0C5A"/>
    <w:rsid w:val="005A4215"/>
    <w:rsid w:val="005A4B29"/>
    <w:rsid w:val="005B0459"/>
    <w:rsid w:val="005B4824"/>
    <w:rsid w:val="005B6E68"/>
    <w:rsid w:val="005C0C8D"/>
    <w:rsid w:val="005C2525"/>
    <w:rsid w:val="005C7EE8"/>
    <w:rsid w:val="005D4094"/>
    <w:rsid w:val="005D74FD"/>
    <w:rsid w:val="005E1CA6"/>
    <w:rsid w:val="005E25C7"/>
    <w:rsid w:val="005F4E9E"/>
    <w:rsid w:val="00600F19"/>
    <w:rsid w:val="00603E79"/>
    <w:rsid w:val="00607C1F"/>
    <w:rsid w:val="00614AC2"/>
    <w:rsid w:val="00620BCD"/>
    <w:rsid w:val="00624B94"/>
    <w:rsid w:val="00625632"/>
    <w:rsid w:val="00627D8E"/>
    <w:rsid w:val="00627F27"/>
    <w:rsid w:val="00632EA7"/>
    <w:rsid w:val="006351DB"/>
    <w:rsid w:val="006351F2"/>
    <w:rsid w:val="0064724C"/>
    <w:rsid w:val="00653383"/>
    <w:rsid w:val="00654B06"/>
    <w:rsid w:val="00664E34"/>
    <w:rsid w:val="00672BB7"/>
    <w:rsid w:val="00673165"/>
    <w:rsid w:val="00674DEA"/>
    <w:rsid w:val="00674E7A"/>
    <w:rsid w:val="00684446"/>
    <w:rsid w:val="00692734"/>
    <w:rsid w:val="0069273B"/>
    <w:rsid w:val="00692D99"/>
    <w:rsid w:val="006A16BD"/>
    <w:rsid w:val="006A19AF"/>
    <w:rsid w:val="006A6A15"/>
    <w:rsid w:val="006A71B6"/>
    <w:rsid w:val="006B3F85"/>
    <w:rsid w:val="006B66A2"/>
    <w:rsid w:val="006B75DD"/>
    <w:rsid w:val="006B7691"/>
    <w:rsid w:val="006C3D5D"/>
    <w:rsid w:val="006C549C"/>
    <w:rsid w:val="006C7A9E"/>
    <w:rsid w:val="006C7BD8"/>
    <w:rsid w:val="006D3ED7"/>
    <w:rsid w:val="006D4A56"/>
    <w:rsid w:val="006D577E"/>
    <w:rsid w:val="006D5CC7"/>
    <w:rsid w:val="006E067F"/>
    <w:rsid w:val="006E6732"/>
    <w:rsid w:val="006F28C2"/>
    <w:rsid w:val="006F34E4"/>
    <w:rsid w:val="006F6888"/>
    <w:rsid w:val="007124F0"/>
    <w:rsid w:val="00713FE4"/>
    <w:rsid w:val="00714732"/>
    <w:rsid w:val="0071485F"/>
    <w:rsid w:val="007149E5"/>
    <w:rsid w:val="007210A9"/>
    <w:rsid w:val="0072112D"/>
    <w:rsid w:val="0073082C"/>
    <w:rsid w:val="00740BF8"/>
    <w:rsid w:val="00743802"/>
    <w:rsid w:val="00757E4B"/>
    <w:rsid w:val="00764718"/>
    <w:rsid w:val="00770608"/>
    <w:rsid w:val="00772B6A"/>
    <w:rsid w:val="00776EE9"/>
    <w:rsid w:val="00782DE6"/>
    <w:rsid w:val="0078402A"/>
    <w:rsid w:val="007905AC"/>
    <w:rsid w:val="00792932"/>
    <w:rsid w:val="00793FDD"/>
    <w:rsid w:val="00794D1B"/>
    <w:rsid w:val="007976B6"/>
    <w:rsid w:val="007A0644"/>
    <w:rsid w:val="007A1240"/>
    <w:rsid w:val="007A74EC"/>
    <w:rsid w:val="007B38EA"/>
    <w:rsid w:val="007B3F09"/>
    <w:rsid w:val="007D181C"/>
    <w:rsid w:val="007D2A64"/>
    <w:rsid w:val="007E0777"/>
    <w:rsid w:val="007E18BF"/>
    <w:rsid w:val="007E4106"/>
    <w:rsid w:val="007E54A0"/>
    <w:rsid w:val="007E607B"/>
    <w:rsid w:val="007E6540"/>
    <w:rsid w:val="007E7749"/>
    <w:rsid w:val="007F0CCC"/>
    <w:rsid w:val="007F1AD4"/>
    <w:rsid w:val="007F1F8A"/>
    <w:rsid w:val="007F3967"/>
    <w:rsid w:val="00803896"/>
    <w:rsid w:val="00803C53"/>
    <w:rsid w:val="00807925"/>
    <w:rsid w:val="008106BF"/>
    <w:rsid w:val="00810E89"/>
    <w:rsid w:val="00811659"/>
    <w:rsid w:val="00811EB3"/>
    <w:rsid w:val="008129E6"/>
    <w:rsid w:val="00812D55"/>
    <w:rsid w:val="00812E36"/>
    <w:rsid w:val="008137A2"/>
    <w:rsid w:val="0082032B"/>
    <w:rsid w:val="00822085"/>
    <w:rsid w:val="00822B2E"/>
    <w:rsid w:val="0083285E"/>
    <w:rsid w:val="00834CA2"/>
    <w:rsid w:val="00836817"/>
    <w:rsid w:val="00837924"/>
    <w:rsid w:val="00837BBC"/>
    <w:rsid w:val="008418EC"/>
    <w:rsid w:val="00841FEC"/>
    <w:rsid w:val="0084341D"/>
    <w:rsid w:val="0084798D"/>
    <w:rsid w:val="008559B9"/>
    <w:rsid w:val="00856440"/>
    <w:rsid w:val="00861E72"/>
    <w:rsid w:val="008710BA"/>
    <w:rsid w:val="00875B8B"/>
    <w:rsid w:val="00877AAB"/>
    <w:rsid w:val="008856E5"/>
    <w:rsid w:val="008861EB"/>
    <w:rsid w:val="00890406"/>
    <w:rsid w:val="00890767"/>
    <w:rsid w:val="00895395"/>
    <w:rsid w:val="008B16E5"/>
    <w:rsid w:val="008B1869"/>
    <w:rsid w:val="008B224C"/>
    <w:rsid w:val="008B2857"/>
    <w:rsid w:val="008B3A90"/>
    <w:rsid w:val="008B7EC3"/>
    <w:rsid w:val="008C0119"/>
    <w:rsid w:val="008C0D1A"/>
    <w:rsid w:val="008C1112"/>
    <w:rsid w:val="008C442A"/>
    <w:rsid w:val="008C55F6"/>
    <w:rsid w:val="008C592C"/>
    <w:rsid w:val="008D3366"/>
    <w:rsid w:val="008D3D9D"/>
    <w:rsid w:val="008D45AB"/>
    <w:rsid w:val="008E3852"/>
    <w:rsid w:val="008E4B21"/>
    <w:rsid w:val="008E6A33"/>
    <w:rsid w:val="008F2853"/>
    <w:rsid w:val="008F3889"/>
    <w:rsid w:val="008F7F2C"/>
    <w:rsid w:val="009055A0"/>
    <w:rsid w:val="009069AE"/>
    <w:rsid w:val="009104DD"/>
    <w:rsid w:val="00913E76"/>
    <w:rsid w:val="009159D1"/>
    <w:rsid w:val="00915B6C"/>
    <w:rsid w:val="00921582"/>
    <w:rsid w:val="00923D14"/>
    <w:rsid w:val="00924B42"/>
    <w:rsid w:val="00926E7E"/>
    <w:rsid w:val="00936314"/>
    <w:rsid w:val="009408FE"/>
    <w:rsid w:val="00941C2B"/>
    <w:rsid w:val="00944806"/>
    <w:rsid w:val="00947CE0"/>
    <w:rsid w:val="00952B75"/>
    <w:rsid w:val="009557DB"/>
    <w:rsid w:val="009579A8"/>
    <w:rsid w:val="00962E98"/>
    <w:rsid w:val="00963089"/>
    <w:rsid w:val="00965925"/>
    <w:rsid w:val="00970F9C"/>
    <w:rsid w:val="00971876"/>
    <w:rsid w:val="00972107"/>
    <w:rsid w:val="0097644B"/>
    <w:rsid w:val="00976CBB"/>
    <w:rsid w:val="009803EF"/>
    <w:rsid w:val="00983050"/>
    <w:rsid w:val="00984875"/>
    <w:rsid w:val="009854CE"/>
    <w:rsid w:val="00985962"/>
    <w:rsid w:val="00991E01"/>
    <w:rsid w:val="0099714C"/>
    <w:rsid w:val="009A1442"/>
    <w:rsid w:val="009A61F6"/>
    <w:rsid w:val="009B2D36"/>
    <w:rsid w:val="009B4CAA"/>
    <w:rsid w:val="009C1C02"/>
    <w:rsid w:val="009C4556"/>
    <w:rsid w:val="009C674B"/>
    <w:rsid w:val="009C70BF"/>
    <w:rsid w:val="009D1725"/>
    <w:rsid w:val="009D4E40"/>
    <w:rsid w:val="009D63FD"/>
    <w:rsid w:val="009D6C7E"/>
    <w:rsid w:val="009E1BEC"/>
    <w:rsid w:val="009E5895"/>
    <w:rsid w:val="009F0642"/>
    <w:rsid w:val="009F1BF7"/>
    <w:rsid w:val="009F213E"/>
    <w:rsid w:val="009F3DD7"/>
    <w:rsid w:val="00A02633"/>
    <w:rsid w:val="00A0493A"/>
    <w:rsid w:val="00A049FF"/>
    <w:rsid w:val="00A070FF"/>
    <w:rsid w:val="00A110E9"/>
    <w:rsid w:val="00A1531D"/>
    <w:rsid w:val="00A15CF9"/>
    <w:rsid w:val="00A234C8"/>
    <w:rsid w:val="00A3077C"/>
    <w:rsid w:val="00A307B8"/>
    <w:rsid w:val="00A33A7B"/>
    <w:rsid w:val="00A3444B"/>
    <w:rsid w:val="00A43D17"/>
    <w:rsid w:val="00A43F4B"/>
    <w:rsid w:val="00A528DC"/>
    <w:rsid w:val="00A6145C"/>
    <w:rsid w:val="00A61DF6"/>
    <w:rsid w:val="00A6349E"/>
    <w:rsid w:val="00A63BC0"/>
    <w:rsid w:val="00A74949"/>
    <w:rsid w:val="00A763C4"/>
    <w:rsid w:val="00A92F9C"/>
    <w:rsid w:val="00AA188D"/>
    <w:rsid w:val="00AB1567"/>
    <w:rsid w:val="00AB3912"/>
    <w:rsid w:val="00AB4307"/>
    <w:rsid w:val="00AC0448"/>
    <w:rsid w:val="00AC2347"/>
    <w:rsid w:val="00AD034B"/>
    <w:rsid w:val="00AD0E88"/>
    <w:rsid w:val="00AD2E1C"/>
    <w:rsid w:val="00AD5309"/>
    <w:rsid w:val="00AD6F9F"/>
    <w:rsid w:val="00AE2952"/>
    <w:rsid w:val="00AE4A14"/>
    <w:rsid w:val="00AE64FA"/>
    <w:rsid w:val="00AF11BC"/>
    <w:rsid w:val="00AF366D"/>
    <w:rsid w:val="00AF3DB2"/>
    <w:rsid w:val="00AF5865"/>
    <w:rsid w:val="00AF7AF7"/>
    <w:rsid w:val="00B02F1A"/>
    <w:rsid w:val="00B04BC9"/>
    <w:rsid w:val="00B2035D"/>
    <w:rsid w:val="00B22583"/>
    <w:rsid w:val="00B267EE"/>
    <w:rsid w:val="00B30DFE"/>
    <w:rsid w:val="00B3231F"/>
    <w:rsid w:val="00B34427"/>
    <w:rsid w:val="00B44CA6"/>
    <w:rsid w:val="00B45C9B"/>
    <w:rsid w:val="00B47C60"/>
    <w:rsid w:val="00B47CFD"/>
    <w:rsid w:val="00B51F66"/>
    <w:rsid w:val="00B541AB"/>
    <w:rsid w:val="00B613F2"/>
    <w:rsid w:val="00B637BD"/>
    <w:rsid w:val="00B769A0"/>
    <w:rsid w:val="00B83238"/>
    <w:rsid w:val="00B903C0"/>
    <w:rsid w:val="00B911C9"/>
    <w:rsid w:val="00B93251"/>
    <w:rsid w:val="00BA0516"/>
    <w:rsid w:val="00BA0BA4"/>
    <w:rsid w:val="00BA38E8"/>
    <w:rsid w:val="00BA4E24"/>
    <w:rsid w:val="00BA5A8E"/>
    <w:rsid w:val="00BA6637"/>
    <w:rsid w:val="00BB0707"/>
    <w:rsid w:val="00BB4214"/>
    <w:rsid w:val="00BC0902"/>
    <w:rsid w:val="00BC1B87"/>
    <w:rsid w:val="00BC2E3D"/>
    <w:rsid w:val="00BC745D"/>
    <w:rsid w:val="00BC7D1E"/>
    <w:rsid w:val="00BD0AEA"/>
    <w:rsid w:val="00BE5CA0"/>
    <w:rsid w:val="00BF0538"/>
    <w:rsid w:val="00BF5B32"/>
    <w:rsid w:val="00BF5D2F"/>
    <w:rsid w:val="00C02450"/>
    <w:rsid w:val="00C10114"/>
    <w:rsid w:val="00C1092A"/>
    <w:rsid w:val="00C231E0"/>
    <w:rsid w:val="00C23471"/>
    <w:rsid w:val="00C26D2D"/>
    <w:rsid w:val="00C30DDA"/>
    <w:rsid w:val="00C31718"/>
    <w:rsid w:val="00C32CFC"/>
    <w:rsid w:val="00C35E6B"/>
    <w:rsid w:val="00C4476D"/>
    <w:rsid w:val="00C5281D"/>
    <w:rsid w:val="00C531A2"/>
    <w:rsid w:val="00C562B2"/>
    <w:rsid w:val="00C573C3"/>
    <w:rsid w:val="00C57DA7"/>
    <w:rsid w:val="00C62099"/>
    <w:rsid w:val="00C63F6A"/>
    <w:rsid w:val="00C67C1D"/>
    <w:rsid w:val="00C71731"/>
    <w:rsid w:val="00C71A99"/>
    <w:rsid w:val="00C8050A"/>
    <w:rsid w:val="00C8241A"/>
    <w:rsid w:val="00C83AEE"/>
    <w:rsid w:val="00C85480"/>
    <w:rsid w:val="00C8730F"/>
    <w:rsid w:val="00C90BE4"/>
    <w:rsid w:val="00C90FC1"/>
    <w:rsid w:val="00C974E2"/>
    <w:rsid w:val="00CA20C7"/>
    <w:rsid w:val="00CA22D2"/>
    <w:rsid w:val="00CA2515"/>
    <w:rsid w:val="00CA3298"/>
    <w:rsid w:val="00CA3D4B"/>
    <w:rsid w:val="00CA3F5A"/>
    <w:rsid w:val="00CA7994"/>
    <w:rsid w:val="00CB182B"/>
    <w:rsid w:val="00CB3955"/>
    <w:rsid w:val="00CB61DF"/>
    <w:rsid w:val="00CB7B8E"/>
    <w:rsid w:val="00CC13D3"/>
    <w:rsid w:val="00CC1E99"/>
    <w:rsid w:val="00CC2906"/>
    <w:rsid w:val="00CD3D7A"/>
    <w:rsid w:val="00CD4197"/>
    <w:rsid w:val="00CE006C"/>
    <w:rsid w:val="00CE1656"/>
    <w:rsid w:val="00CE45D7"/>
    <w:rsid w:val="00CF2592"/>
    <w:rsid w:val="00CF5EEC"/>
    <w:rsid w:val="00CF612C"/>
    <w:rsid w:val="00CF7D43"/>
    <w:rsid w:val="00D03BF9"/>
    <w:rsid w:val="00D04A63"/>
    <w:rsid w:val="00D04EB9"/>
    <w:rsid w:val="00D11B7E"/>
    <w:rsid w:val="00D1202F"/>
    <w:rsid w:val="00D1291A"/>
    <w:rsid w:val="00D1461E"/>
    <w:rsid w:val="00D222D4"/>
    <w:rsid w:val="00D3720C"/>
    <w:rsid w:val="00D40D7F"/>
    <w:rsid w:val="00D43BDE"/>
    <w:rsid w:val="00D452E1"/>
    <w:rsid w:val="00D545B7"/>
    <w:rsid w:val="00D56233"/>
    <w:rsid w:val="00D60554"/>
    <w:rsid w:val="00D618E6"/>
    <w:rsid w:val="00D622C3"/>
    <w:rsid w:val="00D62E91"/>
    <w:rsid w:val="00D670DD"/>
    <w:rsid w:val="00D67F0C"/>
    <w:rsid w:val="00D704BB"/>
    <w:rsid w:val="00D85A8C"/>
    <w:rsid w:val="00D86EFE"/>
    <w:rsid w:val="00D8743E"/>
    <w:rsid w:val="00D903A1"/>
    <w:rsid w:val="00D9126C"/>
    <w:rsid w:val="00D91520"/>
    <w:rsid w:val="00DA0784"/>
    <w:rsid w:val="00DA19BC"/>
    <w:rsid w:val="00DA33A8"/>
    <w:rsid w:val="00DB02D5"/>
    <w:rsid w:val="00DB0F2F"/>
    <w:rsid w:val="00DB5265"/>
    <w:rsid w:val="00DB6B69"/>
    <w:rsid w:val="00DC1E6E"/>
    <w:rsid w:val="00DC1FC4"/>
    <w:rsid w:val="00DC6351"/>
    <w:rsid w:val="00DD25D8"/>
    <w:rsid w:val="00DD494B"/>
    <w:rsid w:val="00DD6CC7"/>
    <w:rsid w:val="00DE2D9A"/>
    <w:rsid w:val="00DE3BB0"/>
    <w:rsid w:val="00DE409D"/>
    <w:rsid w:val="00DF1DE4"/>
    <w:rsid w:val="00E02314"/>
    <w:rsid w:val="00E02D13"/>
    <w:rsid w:val="00E12120"/>
    <w:rsid w:val="00E123A9"/>
    <w:rsid w:val="00E1531E"/>
    <w:rsid w:val="00E163CB"/>
    <w:rsid w:val="00E249A1"/>
    <w:rsid w:val="00E32E20"/>
    <w:rsid w:val="00E41118"/>
    <w:rsid w:val="00E4697C"/>
    <w:rsid w:val="00E47703"/>
    <w:rsid w:val="00E520DB"/>
    <w:rsid w:val="00E54FCA"/>
    <w:rsid w:val="00E55BD0"/>
    <w:rsid w:val="00E56471"/>
    <w:rsid w:val="00E6174F"/>
    <w:rsid w:val="00E65652"/>
    <w:rsid w:val="00E70B03"/>
    <w:rsid w:val="00E7265A"/>
    <w:rsid w:val="00E72BF7"/>
    <w:rsid w:val="00E804D7"/>
    <w:rsid w:val="00E805D0"/>
    <w:rsid w:val="00E809C6"/>
    <w:rsid w:val="00E9086F"/>
    <w:rsid w:val="00EA22E1"/>
    <w:rsid w:val="00EA304D"/>
    <w:rsid w:val="00EA36DA"/>
    <w:rsid w:val="00EA6D77"/>
    <w:rsid w:val="00EB044E"/>
    <w:rsid w:val="00EB04CF"/>
    <w:rsid w:val="00EC2ED9"/>
    <w:rsid w:val="00EC3346"/>
    <w:rsid w:val="00EC42F9"/>
    <w:rsid w:val="00ED53EA"/>
    <w:rsid w:val="00ED7253"/>
    <w:rsid w:val="00ED77DF"/>
    <w:rsid w:val="00EE0602"/>
    <w:rsid w:val="00EE206E"/>
    <w:rsid w:val="00EE7C5A"/>
    <w:rsid w:val="00EF18DA"/>
    <w:rsid w:val="00EF7BEC"/>
    <w:rsid w:val="00F0052E"/>
    <w:rsid w:val="00F01428"/>
    <w:rsid w:val="00F01623"/>
    <w:rsid w:val="00F01730"/>
    <w:rsid w:val="00F02771"/>
    <w:rsid w:val="00F04BBC"/>
    <w:rsid w:val="00F050C6"/>
    <w:rsid w:val="00F06898"/>
    <w:rsid w:val="00F129C9"/>
    <w:rsid w:val="00F12EAD"/>
    <w:rsid w:val="00F1440C"/>
    <w:rsid w:val="00F16C28"/>
    <w:rsid w:val="00F20427"/>
    <w:rsid w:val="00F20C65"/>
    <w:rsid w:val="00F23B0D"/>
    <w:rsid w:val="00F33109"/>
    <w:rsid w:val="00F35796"/>
    <w:rsid w:val="00F40AD6"/>
    <w:rsid w:val="00F50606"/>
    <w:rsid w:val="00F668B7"/>
    <w:rsid w:val="00F710F9"/>
    <w:rsid w:val="00F7344F"/>
    <w:rsid w:val="00F73FEF"/>
    <w:rsid w:val="00F7412B"/>
    <w:rsid w:val="00F9058C"/>
    <w:rsid w:val="00F9315C"/>
    <w:rsid w:val="00F95CF6"/>
    <w:rsid w:val="00FB037B"/>
    <w:rsid w:val="00FB5186"/>
    <w:rsid w:val="00FB7E69"/>
    <w:rsid w:val="00FC0E30"/>
    <w:rsid w:val="00FC2634"/>
    <w:rsid w:val="00FC70BB"/>
    <w:rsid w:val="00FC7697"/>
    <w:rsid w:val="00FC7D01"/>
    <w:rsid w:val="00FD0976"/>
    <w:rsid w:val="00FD35C6"/>
    <w:rsid w:val="00FD59C0"/>
    <w:rsid w:val="00FE18AB"/>
    <w:rsid w:val="00FE51F6"/>
    <w:rsid w:val="00FE5684"/>
    <w:rsid w:val="00FE5865"/>
    <w:rsid w:val="00FE6A65"/>
    <w:rsid w:val="00FF0AF4"/>
    <w:rsid w:val="00FF61C1"/>
    <w:rsid w:val="00FF7D1F"/>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24ABEB5"/>
  <w15:chartTrackingRefBased/>
  <w15:docId w15:val="{CEC99776-DD4F-4A94-8EB6-3B0626E0B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Cyrl-B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C28"/>
    <w:pPr>
      <w:spacing w:after="180" w:line="274" w:lineRule="auto"/>
    </w:pPr>
    <w:rPr>
      <w:sz w:val="21"/>
    </w:rPr>
  </w:style>
  <w:style w:type="paragraph" w:styleId="Heading1">
    <w:name w:val="heading 1"/>
    <w:basedOn w:val="Normal"/>
    <w:next w:val="Normal"/>
    <w:link w:val="Heading1Char"/>
    <w:uiPriority w:val="9"/>
    <w:qFormat/>
    <w:rsid w:val="00F16C28"/>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rPr>
  </w:style>
  <w:style w:type="paragraph" w:styleId="Heading2">
    <w:name w:val="heading 2"/>
    <w:basedOn w:val="Normal"/>
    <w:next w:val="Normal"/>
    <w:link w:val="Heading2Char"/>
    <w:uiPriority w:val="9"/>
    <w:unhideWhenUsed/>
    <w:qFormat/>
    <w:rsid w:val="00F16C28"/>
    <w:pPr>
      <w:keepNext/>
      <w:keepLines/>
      <w:spacing w:before="120" w:after="0" w:line="240" w:lineRule="auto"/>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unhideWhenUsed/>
    <w:qFormat/>
    <w:rsid w:val="00F16C28"/>
    <w:pPr>
      <w:keepNext/>
      <w:keepLines/>
      <w:spacing w:before="20" w:after="0" w:line="240" w:lineRule="auto"/>
      <w:outlineLvl w:val="2"/>
    </w:pPr>
    <w:rPr>
      <w:rFonts w:asciiTheme="majorHAnsi" w:eastAsiaTheme="majorEastAsia" w:hAnsiTheme="majorHAnsi" w:cstheme="majorBidi"/>
      <w:bCs/>
      <w:color w:val="1F497D" w:themeColor="text2"/>
      <w:spacing w:val="14"/>
      <w:sz w:val="24"/>
    </w:rPr>
  </w:style>
  <w:style w:type="paragraph" w:styleId="Heading4">
    <w:name w:val="heading 4"/>
    <w:basedOn w:val="Normal"/>
    <w:next w:val="Normal"/>
    <w:link w:val="Heading4Char"/>
    <w:uiPriority w:val="9"/>
    <w:semiHidden/>
    <w:unhideWhenUsed/>
    <w:qFormat/>
    <w:rsid w:val="00F16C28"/>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F16C28"/>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F16C28"/>
    <w:pPr>
      <w:keepNext/>
      <w:keepLines/>
      <w:spacing w:before="200" w:after="0"/>
      <w:outlineLvl w:val="5"/>
    </w:pPr>
    <w:rPr>
      <w:rFonts w:asciiTheme="majorHAnsi" w:eastAsiaTheme="majorEastAsia" w:hAnsiTheme="majorHAnsi" w:cstheme="majorBidi"/>
      <w:iCs/>
      <w:color w:val="4F81BD" w:themeColor="accent1"/>
      <w:sz w:val="22"/>
    </w:rPr>
  </w:style>
  <w:style w:type="paragraph" w:styleId="Heading7">
    <w:name w:val="heading 7"/>
    <w:basedOn w:val="Normal"/>
    <w:next w:val="Normal"/>
    <w:link w:val="Heading7Char"/>
    <w:uiPriority w:val="9"/>
    <w:semiHidden/>
    <w:unhideWhenUsed/>
    <w:qFormat/>
    <w:rsid w:val="00F16C28"/>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F16C28"/>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16C28"/>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0949D3"/>
    <w:pPr>
      <w:spacing w:line="240" w:lineRule="exact"/>
    </w:pPr>
    <w:rPr>
      <w:rFonts w:ascii="Tahoma" w:eastAsia="Times New Roman" w:hAnsi="Tahoma"/>
      <w:sz w:val="20"/>
      <w:szCs w:val="20"/>
      <w:lang w:val="en-US"/>
    </w:rPr>
  </w:style>
  <w:style w:type="paragraph" w:customStyle="1" w:styleId="Char0">
    <w:name w:val="Char"/>
    <w:basedOn w:val="Normal"/>
    <w:semiHidden/>
    <w:rsid w:val="00084B16"/>
    <w:pPr>
      <w:spacing w:line="240" w:lineRule="exact"/>
    </w:pPr>
    <w:rPr>
      <w:rFonts w:ascii="Tahoma" w:eastAsia="Times New Roman" w:hAnsi="Tahoma"/>
      <w:sz w:val="20"/>
      <w:szCs w:val="20"/>
      <w:lang w:val="en-US"/>
    </w:rPr>
  </w:style>
  <w:style w:type="paragraph" w:styleId="Header">
    <w:name w:val="header"/>
    <w:aliases w:val=" Char2, Char1 Char"/>
    <w:basedOn w:val="Normal"/>
    <w:link w:val="HeaderChar"/>
    <w:uiPriority w:val="99"/>
    <w:rsid w:val="00C02450"/>
    <w:pPr>
      <w:tabs>
        <w:tab w:val="center" w:pos="4320"/>
        <w:tab w:val="right" w:pos="8640"/>
      </w:tabs>
      <w:spacing w:line="240" w:lineRule="auto"/>
    </w:pPr>
    <w:rPr>
      <w:rFonts w:ascii="Times New Roman" w:eastAsia="Times New Roman" w:hAnsi="Times New Roman"/>
      <w:sz w:val="20"/>
      <w:szCs w:val="20"/>
      <w:lang w:val="en-AU"/>
    </w:rPr>
  </w:style>
  <w:style w:type="character" w:customStyle="1" w:styleId="HeaderChar">
    <w:name w:val="Header Char"/>
    <w:aliases w:val=" Char2 Char, Char1 Char Char"/>
    <w:basedOn w:val="DefaultParagraphFont"/>
    <w:link w:val="Header"/>
    <w:uiPriority w:val="99"/>
    <w:rsid w:val="00C02450"/>
    <w:rPr>
      <w:rFonts w:ascii="Times New Roman" w:eastAsia="Times New Roman" w:hAnsi="Times New Roman" w:cs="Times New Roman"/>
      <w:sz w:val="20"/>
      <w:szCs w:val="20"/>
      <w:lang w:val="en-AU"/>
    </w:rPr>
  </w:style>
  <w:style w:type="paragraph" w:customStyle="1" w:styleId="Char1">
    <w:name w:val="Char"/>
    <w:basedOn w:val="Normal"/>
    <w:semiHidden/>
    <w:rsid w:val="00DD25D8"/>
    <w:pPr>
      <w:spacing w:line="240" w:lineRule="exact"/>
    </w:pPr>
    <w:rPr>
      <w:rFonts w:ascii="Tahoma" w:eastAsia="Times New Roman" w:hAnsi="Tahoma"/>
      <w:sz w:val="20"/>
      <w:szCs w:val="20"/>
      <w:lang w:val="en-US"/>
    </w:rPr>
  </w:style>
  <w:style w:type="paragraph" w:styleId="Footer">
    <w:name w:val="footer"/>
    <w:basedOn w:val="Normal"/>
    <w:link w:val="FooterChar"/>
    <w:uiPriority w:val="99"/>
    <w:unhideWhenUsed/>
    <w:rsid w:val="00063B31"/>
    <w:pPr>
      <w:tabs>
        <w:tab w:val="center" w:pos="4536"/>
        <w:tab w:val="right" w:pos="9072"/>
      </w:tabs>
      <w:spacing w:line="240" w:lineRule="auto"/>
    </w:pPr>
  </w:style>
  <w:style w:type="character" w:customStyle="1" w:styleId="FooterChar">
    <w:name w:val="Footer Char"/>
    <w:basedOn w:val="DefaultParagraphFont"/>
    <w:link w:val="Footer"/>
    <w:uiPriority w:val="99"/>
    <w:rsid w:val="00063B31"/>
  </w:style>
  <w:style w:type="character" w:styleId="CommentReference">
    <w:name w:val="annotation reference"/>
    <w:basedOn w:val="DefaultParagraphFont"/>
    <w:uiPriority w:val="99"/>
    <w:semiHidden/>
    <w:unhideWhenUsed/>
    <w:rsid w:val="00B47CFD"/>
    <w:rPr>
      <w:sz w:val="16"/>
      <w:szCs w:val="16"/>
    </w:rPr>
  </w:style>
  <w:style w:type="paragraph" w:styleId="CommentText">
    <w:name w:val="annotation text"/>
    <w:basedOn w:val="Normal"/>
    <w:link w:val="CommentTextChar"/>
    <w:uiPriority w:val="99"/>
    <w:unhideWhenUsed/>
    <w:rsid w:val="00B47CFD"/>
    <w:pPr>
      <w:spacing w:line="240" w:lineRule="auto"/>
    </w:pPr>
    <w:rPr>
      <w:sz w:val="20"/>
      <w:szCs w:val="20"/>
    </w:rPr>
  </w:style>
  <w:style w:type="character" w:customStyle="1" w:styleId="CommentTextChar">
    <w:name w:val="Comment Text Char"/>
    <w:basedOn w:val="DefaultParagraphFont"/>
    <w:link w:val="CommentText"/>
    <w:uiPriority w:val="99"/>
    <w:rsid w:val="00B47CFD"/>
    <w:rPr>
      <w:sz w:val="20"/>
      <w:szCs w:val="20"/>
    </w:rPr>
  </w:style>
  <w:style w:type="paragraph" w:styleId="CommentSubject">
    <w:name w:val="annotation subject"/>
    <w:basedOn w:val="CommentText"/>
    <w:next w:val="CommentText"/>
    <w:link w:val="CommentSubjectChar"/>
    <w:uiPriority w:val="99"/>
    <w:semiHidden/>
    <w:unhideWhenUsed/>
    <w:rsid w:val="00B47CFD"/>
    <w:rPr>
      <w:b/>
      <w:bCs/>
    </w:rPr>
  </w:style>
  <w:style w:type="character" w:customStyle="1" w:styleId="CommentSubjectChar">
    <w:name w:val="Comment Subject Char"/>
    <w:basedOn w:val="CommentTextChar"/>
    <w:link w:val="CommentSubject"/>
    <w:uiPriority w:val="99"/>
    <w:semiHidden/>
    <w:rsid w:val="00B47CFD"/>
    <w:rPr>
      <w:b/>
      <w:bCs/>
      <w:sz w:val="20"/>
      <w:szCs w:val="20"/>
    </w:rPr>
  </w:style>
  <w:style w:type="paragraph" w:styleId="BalloonText">
    <w:name w:val="Balloon Text"/>
    <w:basedOn w:val="Normal"/>
    <w:link w:val="BalloonTextChar"/>
    <w:uiPriority w:val="99"/>
    <w:semiHidden/>
    <w:unhideWhenUsed/>
    <w:rsid w:val="00B47CF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7CFD"/>
    <w:rPr>
      <w:rFonts w:ascii="Segoe UI" w:hAnsi="Segoe UI" w:cs="Segoe UI"/>
      <w:sz w:val="18"/>
      <w:szCs w:val="18"/>
    </w:rPr>
  </w:style>
  <w:style w:type="numbering" w:customStyle="1" w:styleId="NoList1">
    <w:name w:val="No List1"/>
    <w:next w:val="NoList"/>
    <w:uiPriority w:val="99"/>
    <w:semiHidden/>
    <w:unhideWhenUsed/>
    <w:rsid w:val="00DD494B"/>
  </w:style>
  <w:style w:type="character" w:customStyle="1" w:styleId="Heading1Char">
    <w:name w:val="Heading 1 Char"/>
    <w:basedOn w:val="DefaultParagraphFont"/>
    <w:link w:val="Heading1"/>
    <w:uiPriority w:val="9"/>
    <w:rsid w:val="00F16C28"/>
    <w:rPr>
      <w:rFonts w:asciiTheme="majorHAnsi" w:eastAsiaTheme="majorEastAsia" w:hAnsiTheme="majorHAnsi" w:cstheme="majorBidi"/>
      <w:bCs/>
      <w:color w:val="4F81BD" w:themeColor="accent1"/>
      <w:spacing w:val="20"/>
      <w:sz w:val="32"/>
      <w:szCs w:val="28"/>
    </w:rPr>
  </w:style>
  <w:style w:type="paragraph" w:styleId="FootnoteText">
    <w:name w:val="footnote text"/>
    <w:basedOn w:val="Normal"/>
    <w:link w:val="FootnoteTextChar"/>
    <w:uiPriority w:val="99"/>
    <w:unhideWhenUsed/>
    <w:rsid w:val="00C32CFC"/>
    <w:pPr>
      <w:spacing w:line="240" w:lineRule="auto"/>
    </w:pPr>
    <w:rPr>
      <w:sz w:val="20"/>
      <w:szCs w:val="20"/>
    </w:rPr>
  </w:style>
  <w:style w:type="character" w:customStyle="1" w:styleId="FootnoteTextChar">
    <w:name w:val="Footnote Text Char"/>
    <w:basedOn w:val="DefaultParagraphFont"/>
    <w:link w:val="FootnoteText"/>
    <w:uiPriority w:val="99"/>
    <w:rsid w:val="00C32CFC"/>
    <w:rPr>
      <w:sz w:val="20"/>
      <w:szCs w:val="20"/>
    </w:rPr>
  </w:style>
  <w:style w:type="character" w:styleId="FootnoteReference">
    <w:name w:val="footnote reference"/>
    <w:basedOn w:val="DefaultParagraphFont"/>
    <w:uiPriority w:val="99"/>
    <w:semiHidden/>
    <w:unhideWhenUsed/>
    <w:rsid w:val="00C32CFC"/>
    <w:rPr>
      <w:vertAlign w:val="superscript"/>
    </w:rPr>
  </w:style>
  <w:style w:type="paragraph" w:styleId="ListParagraph">
    <w:name w:val="List Paragraph"/>
    <w:basedOn w:val="Normal"/>
    <w:uiPriority w:val="34"/>
    <w:qFormat/>
    <w:rsid w:val="00F16C28"/>
    <w:pPr>
      <w:spacing w:line="240" w:lineRule="auto"/>
      <w:ind w:left="720" w:hanging="288"/>
      <w:contextualSpacing/>
    </w:pPr>
    <w:rPr>
      <w:color w:val="1F497D" w:themeColor="text2"/>
    </w:rPr>
  </w:style>
  <w:style w:type="character" w:customStyle="1" w:styleId="Heading2Char">
    <w:name w:val="Heading 2 Char"/>
    <w:basedOn w:val="DefaultParagraphFont"/>
    <w:link w:val="Heading2"/>
    <w:uiPriority w:val="9"/>
    <w:rsid w:val="00F16C28"/>
    <w:rPr>
      <w:rFonts w:eastAsiaTheme="majorEastAsia" w:cstheme="majorBidi"/>
      <w:b/>
      <w:bCs/>
      <w:color w:val="4F81BD" w:themeColor="accent1"/>
      <w:sz w:val="28"/>
      <w:szCs w:val="26"/>
    </w:rPr>
  </w:style>
  <w:style w:type="table" w:customStyle="1" w:styleId="GridTable4-Accent511">
    <w:name w:val="Grid Table 4 - Accent 511"/>
    <w:basedOn w:val="TableNormal"/>
    <w:uiPriority w:val="49"/>
    <w:rsid w:val="005471F9"/>
    <w:pPr>
      <w:spacing w:after="0" w:line="240" w:lineRule="auto"/>
    </w:pPr>
    <w:rPr>
      <w:lang w:val="en-GB"/>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51">
    <w:name w:val="Grid Table 4 - Accent 51"/>
    <w:basedOn w:val="TableNormal"/>
    <w:next w:val="GridTable4-Accent5"/>
    <w:uiPriority w:val="49"/>
    <w:rsid w:val="005471F9"/>
    <w:pPr>
      <w:spacing w:after="0" w:line="240" w:lineRule="auto"/>
    </w:pPr>
    <w:rPr>
      <w:lang w:val="en-GB"/>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5">
    <w:name w:val="Grid Table 4 Accent 5"/>
    <w:basedOn w:val="TableNormal"/>
    <w:uiPriority w:val="49"/>
    <w:rsid w:val="005471F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Revision">
    <w:name w:val="Revision"/>
    <w:hidden/>
    <w:uiPriority w:val="99"/>
    <w:semiHidden/>
    <w:rsid w:val="00F33109"/>
    <w:pPr>
      <w:spacing w:after="0" w:line="240" w:lineRule="auto"/>
    </w:pPr>
    <w:rPr>
      <w:rFonts w:ascii="Gill Sans MT" w:eastAsia="Calibri" w:hAnsi="Gill Sans MT" w:cs="Times New Roman"/>
      <w:bCs/>
      <w:szCs w:val="24"/>
      <w:lang w:val="bs-Latn-BA"/>
    </w:rPr>
  </w:style>
  <w:style w:type="table" w:styleId="LightShading-Accent1">
    <w:name w:val="Light Shading Accent 1"/>
    <w:basedOn w:val="TableNormal"/>
    <w:uiPriority w:val="60"/>
    <w:semiHidden/>
    <w:unhideWhenUsed/>
    <w:rsid w:val="00F33109"/>
    <w:pPr>
      <w:spacing w:after="0" w:line="240" w:lineRule="auto"/>
    </w:pPr>
    <w:rPr>
      <w:rFonts w:ascii="Times New Roman" w:eastAsia="Times New Roman" w:hAnsi="Times New Roman" w:cs="Times New Roman"/>
      <w:color w:val="365F91" w:themeColor="accent1" w:themeShade="BF"/>
      <w:sz w:val="20"/>
      <w:szCs w:val="20"/>
      <w:lang w:val="en-US"/>
    </w:rPr>
    <w:tblPr>
      <w:tblStyleRowBandSize w:val="1"/>
      <w:tblStyleColBandSize w:val="1"/>
      <w:tblBorders>
        <w:top w:val="single" w:sz="8" w:space="0" w:color="4F81BD" w:themeColor="accent1"/>
        <w:bottom w:val="single" w:sz="8" w:space="0" w:color="4F81BD" w:themeColor="accent1"/>
      </w:tblBorders>
    </w:tblPr>
    <w:tblStylePr w:type="fir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Subtitle">
    <w:name w:val="Subtitle"/>
    <w:basedOn w:val="Normal"/>
    <w:next w:val="Normal"/>
    <w:link w:val="SubtitleChar"/>
    <w:uiPriority w:val="11"/>
    <w:qFormat/>
    <w:rsid w:val="00F16C28"/>
    <w:pPr>
      <w:numPr>
        <w:ilvl w:val="1"/>
      </w:numPr>
    </w:pPr>
    <w:rPr>
      <w:rFonts w:eastAsiaTheme="majorEastAsia" w:cstheme="majorBidi"/>
      <w:iCs/>
      <w:color w:val="1F497D" w:themeColor="text2"/>
      <w:sz w:val="40"/>
      <w:szCs w:val="24"/>
    </w:rPr>
  </w:style>
  <w:style w:type="character" w:customStyle="1" w:styleId="SubtitleChar">
    <w:name w:val="Subtitle Char"/>
    <w:basedOn w:val="DefaultParagraphFont"/>
    <w:link w:val="Subtitle"/>
    <w:uiPriority w:val="11"/>
    <w:rsid w:val="00F16C28"/>
    <w:rPr>
      <w:rFonts w:eastAsiaTheme="majorEastAsia" w:cstheme="majorBidi"/>
      <w:iCs/>
      <w:color w:val="1F497D" w:themeColor="text2"/>
      <w:sz w:val="40"/>
      <w:szCs w:val="24"/>
    </w:rPr>
  </w:style>
  <w:style w:type="paragraph" w:customStyle="1" w:styleId="PersonalName">
    <w:name w:val="Personal Name"/>
    <w:basedOn w:val="Title"/>
    <w:qFormat/>
    <w:rsid w:val="00F16C28"/>
    <w:rPr>
      <w:b/>
      <w:caps/>
      <w:color w:val="000000"/>
      <w:sz w:val="28"/>
      <w:szCs w:val="28"/>
    </w:rPr>
  </w:style>
  <w:style w:type="paragraph" w:styleId="Title">
    <w:name w:val="Title"/>
    <w:basedOn w:val="Normal"/>
    <w:next w:val="Normal"/>
    <w:link w:val="TitleChar"/>
    <w:uiPriority w:val="10"/>
    <w:qFormat/>
    <w:rsid w:val="00F16C28"/>
    <w:pPr>
      <w:spacing w:after="120" w:line="240" w:lineRule="auto"/>
      <w:contextualSpacing/>
    </w:pPr>
    <w:rPr>
      <w:rFonts w:asciiTheme="majorHAnsi" w:eastAsiaTheme="majorEastAsia" w:hAnsiTheme="majorHAnsi" w:cstheme="majorBidi"/>
      <w:color w:val="1F497D" w:themeColor="text2"/>
      <w:spacing w:val="30"/>
      <w:kern w:val="28"/>
      <w:sz w:val="96"/>
      <w:szCs w:val="52"/>
    </w:rPr>
  </w:style>
  <w:style w:type="character" w:customStyle="1" w:styleId="TitleChar">
    <w:name w:val="Title Char"/>
    <w:basedOn w:val="DefaultParagraphFont"/>
    <w:link w:val="Title"/>
    <w:uiPriority w:val="10"/>
    <w:rsid w:val="00F16C28"/>
    <w:rPr>
      <w:rFonts w:asciiTheme="majorHAnsi" w:eastAsiaTheme="majorEastAsia" w:hAnsiTheme="majorHAnsi" w:cstheme="majorBidi"/>
      <w:color w:val="1F497D" w:themeColor="text2"/>
      <w:spacing w:val="30"/>
      <w:kern w:val="28"/>
      <w:sz w:val="96"/>
      <w:szCs w:val="52"/>
    </w:rPr>
  </w:style>
  <w:style w:type="character" w:customStyle="1" w:styleId="Heading3Char">
    <w:name w:val="Heading 3 Char"/>
    <w:basedOn w:val="DefaultParagraphFont"/>
    <w:link w:val="Heading3"/>
    <w:uiPriority w:val="9"/>
    <w:rsid w:val="00F16C28"/>
    <w:rPr>
      <w:rFonts w:asciiTheme="majorHAnsi" w:eastAsiaTheme="majorEastAsia" w:hAnsiTheme="majorHAnsi" w:cstheme="majorBidi"/>
      <w:bCs/>
      <w:color w:val="1F497D" w:themeColor="text2"/>
      <w:spacing w:val="14"/>
      <w:sz w:val="24"/>
    </w:rPr>
  </w:style>
  <w:style w:type="character" w:customStyle="1" w:styleId="Heading4Char">
    <w:name w:val="Heading 4 Char"/>
    <w:basedOn w:val="DefaultParagraphFont"/>
    <w:link w:val="Heading4"/>
    <w:uiPriority w:val="9"/>
    <w:semiHidden/>
    <w:rsid w:val="00F16C28"/>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F16C28"/>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16C28"/>
    <w:rPr>
      <w:rFonts w:asciiTheme="majorHAnsi" w:eastAsiaTheme="majorEastAsia" w:hAnsiTheme="majorHAnsi" w:cstheme="majorBidi"/>
      <w:iCs/>
      <w:color w:val="4F81BD" w:themeColor="accent1"/>
    </w:rPr>
  </w:style>
  <w:style w:type="character" w:customStyle="1" w:styleId="Heading7Char">
    <w:name w:val="Heading 7 Char"/>
    <w:basedOn w:val="DefaultParagraphFont"/>
    <w:link w:val="Heading7"/>
    <w:uiPriority w:val="9"/>
    <w:semiHidden/>
    <w:rsid w:val="00F16C28"/>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16C28"/>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16C28"/>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16C28"/>
    <w:pPr>
      <w:spacing w:line="240" w:lineRule="auto"/>
    </w:pPr>
    <w:rPr>
      <w:rFonts w:asciiTheme="majorHAnsi" w:eastAsiaTheme="minorEastAsia" w:hAnsiTheme="majorHAnsi"/>
      <w:bCs/>
      <w:smallCaps/>
      <w:color w:val="1F497D" w:themeColor="text2"/>
      <w:spacing w:val="6"/>
      <w:sz w:val="22"/>
      <w:szCs w:val="18"/>
    </w:rPr>
  </w:style>
  <w:style w:type="character" w:styleId="Strong">
    <w:name w:val="Strong"/>
    <w:basedOn w:val="DefaultParagraphFont"/>
    <w:uiPriority w:val="22"/>
    <w:qFormat/>
    <w:rsid w:val="00F16C28"/>
    <w:rPr>
      <w:b w:val="0"/>
      <w:bCs/>
      <w:i/>
      <w:color w:val="1F497D" w:themeColor="text2"/>
    </w:rPr>
  </w:style>
  <w:style w:type="character" w:styleId="Emphasis">
    <w:name w:val="Emphasis"/>
    <w:basedOn w:val="DefaultParagraphFont"/>
    <w:uiPriority w:val="20"/>
    <w:qFormat/>
    <w:rsid w:val="00F16C28"/>
    <w:rPr>
      <w:b/>
      <w:i/>
      <w:iCs/>
    </w:rPr>
  </w:style>
  <w:style w:type="paragraph" w:styleId="NoSpacing">
    <w:name w:val="No Spacing"/>
    <w:link w:val="NoSpacingChar"/>
    <w:uiPriority w:val="1"/>
    <w:qFormat/>
    <w:rsid w:val="00F16C28"/>
    <w:pPr>
      <w:spacing w:after="0" w:line="240" w:lineRule="auto"/>
    </w:pPr>
  </w:style>
  <w:style w:type="character" w:customStyle="1" w:styleId="NoSpacingChar">
    <w:name w:val="No Spacing Char"/>
    <w:basedOn w:val="DefaultParagraphFont"/>
    <w:link w:val="NoSpacing"/>
    <w:uiPriority w:val="1"/>
    <w:rsid w:val="00F16C28"/>
  </w:style>
  <w:style w:type="paragraph" w:styleId="Quote">
    <w:name w:val="Quote"/>
    <w:basedOn w:val="Normal"/>
    <w:next w:val="Normal"/>
    <w:link w:val="QuoteChar"/>
    <w:uiPriority w:val="29"/>
    <w:qFormat/>
    <w:rsid w:val="00F16C28"/>
    <w:pPr>
      <w:spacing w:after="0" w:line="360" w:lineRule="auto"/>
      <w:jc w:val="center"/>
    </w:pPr>
    <w:rPr>
      <w:rFonts w:eastAsiaTheme="minorEastAsia"/>
      <w:b/>
      <w:i/>
      <w:iCs/>
      <w:color w:val="4F81BD" w:themeColor="accent1"/>
      <w:sz w:val="26"/>
    </w:rPr>
  </w:style>
  <w:style w:type="character" w:customStyle="1" w:styleId="QuoteChar">
    <w:name w:val="Quote Char"/>
    <w:basedOn w:val="DefaultParagraphFont"/>
    <w:link w:val="Quote"/>
    <w:uiPriority w:val="29"/>
    <w:rsid w:val="00F16C28"/>
    <w:rPr>
      <w:rFonts w:eastAsiaTheme="minorEastAsia"/>
      <w:b/>
      <w:i/>
      <w:iCs/>
      <w:color w:val="4F81BD" w:themeColor="accent1"/>
      <w:sz w:val="26"/>
    </w:rPr>
  </w:style>
  <w:style w:type="paragraph" w:styleId="IntenseQuote">
    <w:name w:val="Intense Quote"/>
    <w:basedOn w:val="Normal"/>
    <w:next w:val="Normal"/>
    <w:link w:val="IntenseQuoteChar"/>
    <w:uiPriority w:val="30"/>
    <w:qFormat/>
    <w:rsid w:val="00F16C28"/>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F16C28"/>
    <w:rPr>
      <w:rFonts w:asciiTheme="majorHAnsi" w:eastAsiaTheme="minorEastAsia" w:hAnsiTheme="majorHAnsi"/>
      <w:bCs/>
      <w:iCs/>
      <w:color w:val="FFFFFF" w:themeColor="background1"/>
      <w:sz w:val="28"/>
      <w:shd w:val="clear" w:color="auto" w:fill="4F81BD" w:themeFill="accent1"/>
    </w:rPr>
  </w:style>
  <w:style w:type="character" w:styleId="SubtleEmphasis">
    <w:name w:val="Subtle Emphasis"/>
    <w:basedOn w:val="DefaultParagraphFont"/>
    <w:uiPriority w:val="19"/>
    <w:qFormat/>
    <w:rsid w:val="00F16C28"/>
    <w:rPr>
      <w:i/>
      <w:iCs/>
      <w:color w:val="000000"/>
    </w:rPr>
  </w:style>
  <w:style w:type="character" w:styleId="IntenseEmphasis">
    <w:name w:val="Intense Emphasis"/>
    <w:basedOn w:val="DefaultParagraphFont"/>
    <w:uiPriority w:val="21"/>
    <w:qFormat/>
    <w:rsid w:val="00F16C28"/>
    <w:rPr>
      <w:b/>
      <w:bCs/>
      <w:i/>
      <w:iCs/>
      <w:color w:val="4F81BD" w:themeColor="accent1"/>
    </w:rPr>
  </w:style>
  <w:style w:type="character" w:styleId="SubtleReference">
    <w:name w:val="Subtle Reference"/>
    <w:basedOn w:val="DefaultParagraphFont"/>
    <w:uiPriority w:val="31"/>
    <w:qFormat/>
    <w:rsid w:val="00F16C28"/>
    <w:rPr>
      <w:smallCaps/>
      <w:color w:val="000000"/>
      <w:u w:val="single"/>
    </w:rPr>
  </w:style>
  <w:style w:type="character" w:styleId="IntenseReference">
    <w:name w:val="Intense Reference"/>
    <w:basedOn w:val="DefaultParagraphFont"/>
    <w:uiPriority w:val="32"/>
    <w:qFormat/>
    <w:rsid w:val="00F16C28"/>
    <w:rPr>
      <w:b w:val="0"/>
      <w:bCs/>
      <w:smallCaps/>
      <w:color w:val="4F81BD" w:themeColor="accent1"/>
      <w:spacing w:val="5"/>
      <w:u w:val="single"/>
    </w:rPr>
  </w:style>
  <w:style w:type="character" w:styleId="BookTitle">
    <w:name w:val="Book Title"/>
    <w:basedOn w:val="DefaultParagraphFont"/>
    <w:uiPriority w:val="33"/>
    <w:qFormat/>
    <w:rsid w:val="00F16C28"/>
    <w:rPr>
      <w:b/>
      <w:bCs/>
      <w:caps/>
      <w:smallCaps w:val="0"/>
      <w:color w:val="1F497D" w:themeColor="text2"/>
      <w:spacing w:val="10"/>
    </w:rPr>
  </w:style>
  <w:style w:type="paragraph" w:styleId="TOCHeading">
    <w:name w:val="TOC Heading"/>
    <w:basedOn w:val="Heading1"/>
    <w:next w:val="Normal"/>
    <w:uiPriority w:val="39"/>
    <w:unhideWhenUsed/>
    <w:qFormat/>
    <w:rsid w:val="00F16C28"/>
    <w:pPr>
      <w:spacing w:before="480" w:line="264" w:lineRule="auto"/>
      <w:outlineLvl w:val="9"/>
    </w:pPr>
    <w:rPr>
      <w:b/>
    </w:rPr>
  </w:style>
  <w:style w:type="table" w:styleId="TableGrid">
    <w:name w:val="Table Grid"/>
    <w:basedOn w:val="TableNormal"/>
    <w:uiPriority w:val="59"/>
    <w:rsid w:val="00ED72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9069AE"/>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PageNumber">
    <w:name w:val="page number"/>
    <w:basedOn w:val="DefaultParagraphFont"/>
    <w:uiPriority w:val="99"/>
    <w:semiHidden/>
    <w:unhideWhenUsed/>
    <w:rsid w:val="00422053"/>
  </w:style>
  <w:style w:type="paragraph" w:styleId="TOC1">
    <w:name w:val="toc 1"/>
    <w:basedOn w:val="Normal"/>
    <w:next w:val="Normal"/>
    <w:autoRedefine/>
    <w:uiPriority w:val="39"/>
    <w:unhideWhenUsed/>
    <w:rsid w:val="00607C1F"/>
    <w:pPr>
      <w:spacing w:before="120" w:after="0"/>
    </w:pPr>
    <w:rPr>
      <w:rFonts w:cstheme="minorHAnsi"/>
      <w:b/>
      <w:bCs/>
      <w:i/>
      <w:iCs/>
      <w:sz w:val="24"/>
      <w:szCs w:val="24"/>
    </w:rPr>
  </w:style>
  <w:style w:type="paragraph" w:styleId="TOC2">
    <w:name w:val="toc 2"/>
    <w:basedOn w:val="Normal"/>
    <w:next w:val="Normal"/>
    <w:autoRedefine/>
    <w:uiPriority w:val="39"/>
    <w:unhideWhenUsed/>
    <w:rsid w:val="00607C1F"/>
    <w:pPr>
      <w:tabs>
        <w:tab w:val="right" w:leader="dot" w:pos="9062"/>
      </w:tabs>
      <w:spacing w:before="120" w:after="0"/>
      <w:ind w:left="210"/>
    </w:pPr>
    <w:rPr>
      <w:rFonts w:cstheme="minorHAnsi"/>
      <w:b/>
      <w:bCs/>
      <w:sz w:val="22"/>
    </w:rPr>
  </w:style>
  <w:style w:type="paragraph" w:styleId="TOC3">
    <w:name w:val="toc 3"/>
    <w:basedOn w:val="Normal"/>
    <w:next w:val="Normal"/>
    <w:autoRedefine/>
    <w:uiPriority w:val="39"/>
    <w:unhideWhenUsed/>
    <w:rsid w:val="00607C1F"/>
    <w:pPr>
      <w:spacing w:after="0"/>
      <w:ind w:left="420"/>
    </w:pPr>
    <w:rPr>
      <w:rFonts w:cstheme="minorHAnsi"/>
      <w:sz w:val="20"/>
      <w:szCs w:val="20"/>
    </w:rPr>
  </w:style>
  <w:style w:type="character" w:styleId="Hyperlink">
    <w:name w:val="Hyperlink"/>
    <w:basedOn w:val="DefaultParagraphFont"/>
    <w:uiPriority w:val="99"/>
    <w:unhideWhenUsed/>
    <w:rsid w:val="00607C1F"/>
    <w:rPr>
      <w:color w:val="0000FF" w:themeColor="hyperlink"/>
      <w:u w:val="single"/>
    </w:rPr>
  </w:style>
  <w:style w:type="paragraph" w:styleId="TOC4">
    <w:name w:val="toc 4"/>
    <w:basedOn w:val="Normal"/>
    <w:next w:val="Normal"/>
    <w:autoRedefine/>
    <w:uiPriority w:val="39"/>
    <w:semiHidden/>
    <w:unhideWhenUsed/>
    <w:rsid w:val="00607C1F"/>
    <w:pPr>
      <w:spacing w:after="0"/>
      <w:ind w:left="630"/>
    </w:pPr>
    <w:rPr>
      <w:rFonts w:cstheme="minorHAnsi"/>
      <w:sz w:val="20"/>
      <w:szCs w:val="20"/>
    </w:rPr>
  </w:style>
  <w:style w:type="paragraph" w:styleId="TOC5">
    <w:name w:val="toc 5"/>
    <w:basedOn w:val="Normal"/>
    <w:next w:val="Normal"/>
    <w:autoRedefine/>
    <w:uiPriority w:val="39"/>
    <w:semiHidden/>
    <w:unhideWhenUsed/>
    <w:rsid w:val="00607C1F"/>
    <w:pPr>
      <w:spacing w:after="0"/>
      <w:ind w:left="840"/>
    </w:pPr>
    <w:rPr>
      <w:rFonts w:cstheme="minorHAnsi"/>
      <w:sz w:val="20"/>
      <w:szCs w:val="20"/>
    </w:rPr>
  </w:style>
  <w:style w:type="paragraph" w:styleId="TOC6">
    <w:name w:val="toc 6"/>
    <w:basedOn w:val="Normal"/>
    <w:next w:val="Normal"/>
    <w:autoRedefine/>
    <w:uiPriority w:val="39"/>
    <w:semiHidden/>
    <w:unhideWhenUsed/>
    <w:rsid w:val="00607C1F"/>
    <w:pPr>
      <w:spacing w:after="0"/>
      <w:ind w:left="1050"/>
    </w:pPr>
    <w:rPr>
      <w:rFonts w:cstheme="minorHAnsi"/>
      <w:sz w:val="20"/>
      <w:szCs w:val="20"/>
    </w:rPr>
  </w:style>
  <w:style w:type="paragraph" w:styleId="TOC7">
    <w:name w:val="toc 7"/>
    <w:basedOn w:val="Normal"/>
    <w:next w:val="Normal"/>
    <w:autoRedefine/>
    <w:uiPriority w:val="39"/>
    <w:semiHidden/>
    <w:unhideWhenUsed/>
    <w:rsid w:val="00607C1F"/>
    <w:pPr>
      <w:spacing w:after="0"/>
      <w:ind w:left="1260"/>
    </w:pPr>
    <w:rPr>
      <w:rFonts w:cstheme="minorHAnsi"/>
      <w:sz w:val="20"/>
      <w:szCs w:val="20"/>
    </w:rPr>
  </w:style>
  <w:style w:type="paragraph" w:styleId="TOC8">
    <w:name w:val="toc 8"/>
    <w:basedOn w:val="Normal"/>
    <w:next w:val="Normal"/>
    <w:autoRedefine/>
    <w:uiPriority w:val="39"/>
    <w:semiHidden/>
    <w:unhideWhenUsed/>
    <w:rsid w:val="00607C1F"/>
    <w:pPr>
      <w:spacing w:after="0"/>
      <w:ind w:left="1470"/>
    </w:pPr>
    <w:rPr>
      <w:rFonts w:cstheme="minorHAnsi"/>
      <w:sz w:val="20"/>
      <w:szCs w:val="20"/>
    </w:rPr>
  </w:style>
  <w:style w:type="paragraph" w:styleId="TOC9">
    <w:name w:val="toc 9"/>
    <w:basedOn w:val="Normal"/>
    <w:next w:val="Normal"/>
    <w:autoRedefine/>
    <w:uiPriority w:val="39"/>
    <w:semiHidden/>
    <w:unhideWhenUsed/>
    <w:rsid w:val="00607C1F"/>
    <w:pPr>
      <w:spacing w:after="0"/>
      <w:ind w:left="1680"/>
    </w:pPr>
    <w:rPr>
      <w:rFonts w:cstheme="minorHAnsi"/>
      <w:sz w:val="20"/>
      <w:szCs w:val="20"/>
    </w:rPr>
  </w:style>
  <w:style w:type="table" w:styleId="GridTable2">
    <w:name w:val="Grid Table 2"/>
    <w:basedOn w:val="TableNormal"/>
    <w:uiPriority w:val="47"/>
    <w:rsid w:val="005E25C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5E25C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5E25C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
    <w:name w:val="Unresolved Mention"/>
    <w:basedOn w:val="DefaultParagraphFont"/>
    <w:uiPriority w:val="99"/>
    <w:rsid w:val="00175F83"/>
    <w:rPr>
      <w:color w:val="605E5C"/>
      <w:shd w:val="clear" w:color="auto" w:fill="E1DFDD"/>
    </w:rPr>
  </w:style>
  <w:style w:type="paragraph" w:styleId="NormalWeb">
    <w:name w:val="Normal (Web)"/>
    <w:basedOn w:val="Normal"/>
    <w:uiPriority w:val="99"/>
    <w:semiHidden/>
    <w:unhideWhenUsed/>
    <w:rsid w:val="007F1AD4"/>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55952">
      <w:bodyDiv w:val="1"/>
      <w:marLeft w:val="0"/>
      <w:marRight w:val="0"/>
      <w:marTop w:val="0"/>
      <w:marBottom w:val="0"/>
      <w:divBdr>
        <w:top w:val="none" w:sz="0" w:space="0" w:color="auto"/>
        <w:left w:val="none" w:sz="0" w:space="0" w:color="auto"/>
        <w:bottom w:val="none" w:sz="0" w:space="0" w:color="auto"/>
        <w:right w:val="none" w:sz="0" w:space="0" w:color="auto"/>
      </w:divBdr>
    </w:div>
    <w:div w:id="127943250">
      <w:bodyDiv w:val="1"/>
      <w:marLeft w:val="0"/>
      <w:marRight w:val="0"/>
      <w:marTop w:val="0"/>
      <w:marBottom w:val="0"/>
      <w:divBdr>
        <w:top w:val="none" w:sz="0" w:space="0" w:color="auto"/>
        <w:left w:val="none" w:sz="0" w:space="0" w:color="auto"/>
        <w:bottom w:val="none" w:sz="0" w:space="0" w:color="auto"/>
        <w:right w:val="none" w:sz="0" w:space="0" w:color="auto"/>
      </w:divBdr>
    </w:div>
    <w:div w:id="405106600">
      <w:bodyDiv w:val="1"/>
      <w:marLeft w:val="0"/>
      <w:marRight w:val="0"/>
      <w:marTop w:val="0"/>
      <w:marBottom w:val="0"/>
      <w:divBdr>
        <w:top w:val="none" w:sz="0" w:space="0" w:color="auto"/>
        <w:left w:val="none" w:sz="0" w:space="0" w:color="auto"/>
        <w:bottom w:val="none" w:sz="0" w:space="0" w:color="auto"/>
        <w:right w:val="none" w:sz="0" w:space="0" w:color="auto"/>
      </w:divBdr>
    </w:div>
    <w:div w:id="599416562">
      <w:bodyDiv w:val="1"/>
      <w:marLeft w:val="0"/>
      <w:marRight w:val="0"/>
      <w:marTop w:val="0"/>
      <w:marBottom w:val="0"/>
      <w:divBdr>
        <w:top w:val="none" w:sz="0" w:space="0" w:color="auto"/>
        <w:left w:val="none" w:sz="0" w:space="0" w:color="auto"/>
        <w:bottom w:val="none" w:sz="0" w:space="0" w:color="auto"/>
        <w:right w:val="none" w:sz="0" w:space="0" w:color="auto"/>
      </w:divBdr>
    </w:div>
    <w:div w:id="659193398">
      <w:bodyDiv w:val="1"/>
      <w:marLeft w:val="0"/>
      <w:marRight w:val="0"/>
      <w:marTop w:val="0"/>
      <w:marBottom w:val="0"/>
      <w:divBdr>
        <w:top w:val="none" w:sz="0" w:space="0" w:color="auto"/>
        <w:left w:val="none" w:sz="0" w:space="0" w:color="auto"/>
        <w:bottom w:val="none" w:sz="0" w:space="0" w:color="auto"/>
        <w:right w:val="none" w:sz="0" w:space="0" w:color="auto"/>
      </w:divBdr>
    </w:div>
    <w:div w:id="826896308">
      <w:bodyDiv w:val="1"/>
      <w:marLeft w:val="0"/>
      <w:marRight w:val="0"/>
      <w:marTop w:val="0"/>
      <w:marBottom w:val="0"/>
      <w:divBdr>
        <w:top w:val="none" w:sz="0" w:space="0" w:color="auto"/>
        <w:left w:val="none" w:sz="0" w:space="0" w:color="auto"/>
        <w:bottom w:val="none" w:sz="0" w:space="0" w:color="auto"/>
        <w:right w:val="none" w:sz="0" w:space="0" w:color="auto"/>
      </w:divBdr>
    </w:div>
    <w:div w:id="991829347">
      <w:bodyDiv w:val="1"/>
      <w:marLeft w:val="0"/>
      <w:marRight w:val="0"/>
      <w:marTop w:val="0"/>
      <w:marBottom w:val="0"/>
      <w:divBdr>
        <w:top w:val="none" w:sz="0" w:space="0" w:color="auto"/>
        <w:left w:val="none" w:sz="0" w:space="0" w:color="auto"/>
        <w:bottom w:val="none" w:sz="0" w:space="0" w:color="auto"/>
        <w:right w:val="none" w:sz="0" w:space="0" w:color="auto"/>
      </w:divBdr>
    </w:div>
    <w:div w:id="1052579337">
      <w:bodyDiv w:val="1"/>
      <w:marLeft w:val="0"/>
      <w:marRight w:val="0"/>
      <w:marTop w:val="0"/>
      <w:marBottom w:val="0"/>
      <w:divBdr>
        <w:top w:val="none" w:sz="0" w:space="0" w:color="auto"/>
        <w:left w:val="none" w:sz="0" w:space="0" w:color="auto"/>
        <w:bottom w:val="none" w:sz="0" w:space="0" w:color="auto"/>
        <w:right w:val="none" w:sz="0" w:space="0" w:color="auto"/>
      </w:divBdr>
    </w:div>
    <w:div w:id="1160661225">
      <w:bodyDiv w:val="1"/>
      <w:marLeft w:val="0"/>
      <w:marRight w:val="0"/>
      <w:marTop w:val="0"/>
      <w:marBottom w:val="0"/>
      <w:divBdr>
        <w:top w:val="none" w:sz="0" w:space="0" w:color="auto"/>
        <w:left w:val="none" w:sz="0" w:space="0" w:color="auto"/>
        <w:bottom w:val="none" w:sz="0" w:space="0" w:color="auto"/>
        <w:right w:val="none" w:sz="0" w:space="0" w:color="auto"/>
      </w:divBdr>
    </w:div>
    <w:div w:id="1188909495">
      <w:bodyDiv w:val="1"/>
      <w:marLeft w:val="0"/>
      <w:marRight w:val="0"/>
      <w:marTop w:val="0"/>
      <w:marBottom w:val="0"/>
      <w:divBdr>
        <w:top w:val="none" w:sz="0" w:space="0" w:color="auto"/>
        <w:left w:val="none" w:sz="0" w:space="0" w:color="auto"/>
        <w:bottom w:val="none" w:sz="0" w:space="0" w:color="auto"/>
        <w:right w:val="none" w:sz="0" w:space="0" w:color="auto"/>
      </w:divBdr>
    </w:div>
    <w:div w:id="1487668739">
      <w:bodyDiv w:val="1"/>
      <w:marLeft w:val="0"/>
      <w:marRight w:val="0"/>
      <w:marTop w:val="0"/>
      <w:marBottom w:val="0"/>
      <w:divBdr>
        <w:top w:val="none" w:sz="0" w:space="0" w:color="auto"/>
        <w:left w:val="none" w:sz="0" w:space="0" w:color="auto"/>
        <w:bottom w:val="none" w:sz="0" w:space="0" w:color="auto"/>
        <w:right w:val="none" w:sz="0" w:space="0" w:color="auto"/>
      </w:divBdr>
    </w:div>
    <w:div w:id="1588463293">
      <w:bodyDiv w:val="1"/>
      <w:marLeft w:val="0"/>
      <w:marRight w:val="0"/>
      <w:marTop w:val="0"/>
      <w:marBottom w:val="0"/>
      <w:divBdr>
        <w:top w:val="none" w:sz="0" w:space="0" w:color="auto"/>
        <w:left w:val="none" w:sz="0" w:space="0" w:color="auto"/>
        <w:bottom w:val="none" w:sz="0" w:space="0" w:color="auto"/>
        <w:right w:val="none" w:sz="0" w:space="0" w:color="auto"/>
      </w:divBdr>
    </w:div>
    <w:div w:id="1655180646">
      <w:bodyDiv w:val="1"/>
      <w:marLeft w:val="0"/>
      <w:marRight w:val="0"/>
      <w:marTop w:val="0"/>
      <w:marBottom w:val="0"/>
      <w:divBdr>
        <w:top w:val="none" w:sz="0" w:space="0" w:color="auto"/>
        <w:left w:val="none" w:sz="0" w:space="0" w:color="auto"/>
        <w:bottom w:val="none" w:sz="0" w:space="0" w:color="auto"/>
        <w:right w:val="none" w:sz="0" w:space="0" w:color="auto"/>
      </w:divBdr>
    </w:div>
    <w:div w:id="1736124407">
      <w:bodyDiv w:val="1"/>
      <w:marLeft w:val="0"/>
      <w:marRight w:val="0"/>
      <w:marTop w:val="0"/>
      <w:marBottom w:val="0"/>
      <w:divBdr>
        <w:top w:val="none" w:sz="0" w:space="0" w:color="auto"/>
        <w:left w:val="none" w:sz="0" w:space="0" w:color="auto"/>
        <w:bottom w:val="none" w:sz="0" w:space="0" w:color="auto"/>
        <w:right w:val="none" w:sz="0" w:space="0" w:color="auto"/>
      </w:divBdr>
    </w:div>
    <w:div w:id="1787236393">
      <w:bodyDiv w:val="1"/>
      <w:marLeft w:val="0"/>
      <w:marRight w:val="0"/>
      <w:marTop w:val="0"/>
      <w:marBottom w:val="0"/>
      <w:divBdr>
        <w:top w:val="none" w:sz="0" w:space="0" w:color="auto"/>
        <w:left w:val="none" w:sz="0" w:space="0" w:color="auto"/>
        <w:bottom w:val="none" w:sz="0" w:space="0" w:color="auto"/>
        <w:right w:val="none" w:sz="0" w:space="0" w:color="auto"/>
      </w:divBdr>
    </w:div>
    <w:div w:id="1805734309">
      <w:bodyDiv w:val="1"/>
      <w:marLeft w:val="0"/>
      <w:marRight w:val="0"/>
      <w:marTop w:val="0"/>
      <w:marBottom w:val="0"/>
      <w:divBdr>
        <w:top w:val="none" w:sz="0" w:space="0" w:color="auto"/>
        <w:left w:val="none" w:sz="0" w:space="0" w:color="auto"/>
        <w:bottom w:val="none" w:sz="0" w:space="0" w:color="auto"/>
        <w:right w:val="none" w:sz="0" w:space="0" w:color="auto"/>
      </w:divBdr>
    </w:div>
    <w:div w:id="2039502843">
      <w:bodyDiv w:val="1"/>
      <w:marLeft w:val="0"/>
      <w:marRight w:val="0"/>
      <w:marTop w:val="0"/>
      <w:marBottom w:val="0"/>
      <w:divBdr>
        <w:top w:val="none" w:sz="0" w:space="0" w:color="auto"/>
        <w:left w:val="none" w:sz="0" w:space="0" w:color="auto"/>
        <w:bottom w:val="none" w:sz="0" w:space="0" w:color="auto"/>
        <w:right w:val="none" w:sz="0" w:space="0" w:color="auto"/>
      </w:divBdr>
    </w:div>
    <w:div w:id="2052266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04442-4189-46B1-87A2-3DC14A292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20</Pages>
  <Words>6991</Words>
  <Characters>39855</Characters>
  <Application>Microsoft Office Word</Application>
  <DocSecurity>0</DocSecurity>
  <Lines>332</Lines>
  <Paragraphs>93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46753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Čulić</dc:creator>
  <cp:keywords/>
  <dc:description/>
  <cp:lastModifiedBy>Almisa Zulovic Berhamovic</cp:lastModifiedBy>
  <cp:revision>6</cp:revision>
  <cp:lastPrinted>2022-05-17T09:17:00Z</cp:lastPrinted>
  <dcterms:created xsi:type="dcterms:W3CDTF">2025-06-18T07:52:00Z</dcterms:created>
  <dcterms:modified xsi:type="dcterms:W3CDTF">2025-07-31T07:25:00Z</dcterms:modified>
</cp:coreProperties>
</file>