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1A2" w:rsidRDefault="009731A2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>BOSNA I HERCEGOVINA</w:t>
      </w:r>
    </w:p>
    <w:p w:rsidR="009731A2" w:rsidRDefault="009731A2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>REPUBLIKA SRPSKA</w:t>
      </w:r>
    </w:p>
    <w:p w:rsidR="009731A2" w:rsidRDefault="009731A2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>OKRUŽNI PRIVREDNI SUD U PRIJEDORU</w:t>
      </w:r>
    </w:p>
    <w:p w:rsidR="009731A2" w:rsidRDefault="009731A2" w:rsidP="000337D0">
      <w:pPr>
        <w:ind w:left="142" w:right="4"/>
        <w:rPr>
          <w:lang w:val="bs-Latn-BA"/>
        </w:rPr>
      </w:pPr>
      <w:r>
        <w:rPr>
          <w:lang w:val="bs-Latn-BA"/>
        </w:rPr>
        <w:t>Broj:</w:t>
      </w:r>
      <w:r w:rsidRPr="003C536A">
        <w:rPr>
          <w:lang w:val="bs-Latn-BA"/>
        </w:rPr>
        <w:t xml:space="preserve"> </w:t>
      </w:r>
      <w:r>
        <w:rPr>
          <w:lang w:val="bs-Latn-BA"/>
        </w:rPr>
        <w:t xml:space="preserve">67 0 St 001694 20 St </w:t>
      </w:r>
    </w:p>
    <w:p w:rsidR="009731A2" w:rsidRDefault="009731A2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 xml:space="preserve">Prijedor, </w:t>
      </w:r>
      <w:r w:rsidR="00EB6885">
        <w:rPr>
          <w:lang w:val="bs-Latn-BA"/>
        </w:rPr>
        <w:t>04.12.2024</w:t>
      </w:r>
      <w:r>
        <w:rPr>
          <w:lang w:val="bs-Latn-BA"/>
        </w:rPr>
        <w:t xml:space="preserve">.  godine </w:t>
      </w:r>
    </w:p>
    <w:p w:rsidR="009731A2" w:rsidRDefault="009731A2" w:rsidP="000337D0">
      <w:pPr>
        <w:ind w:left="142" w:right="4"/>
        <w:jc w:val="both"/>
        <w:rPr>
          <w:lang w:val="bs-Latn-BA"/>
        </w:rPr>
      </w:pPr>
    </w:p>
    <w:p w:rsidR="009731A2" w:rsidRDefault="009731A2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 xml:space="preserve">         Okružni privredni sud u Prijedoru, stečajni sudija Amra Grozdanić, u stečajnom postupku nad </w:t>
      </w:r>
      <w:r w:rsidR="00C65B7D">
        <w:rPr>
          <w:lang w:val="bs-Latn-BA"/>
        </w:rPr>
        <w:t xml:space="preserve">imovinom </w:t>
      </w:r>
      <w:r>
        <w:rPr>
          <w:lang w:val="bs-Latn-BA"/>
        </w:rPr>
        <w:t>stečajn</w:t>
      </w:r>
      <w:r w:rsidR="00C65B7D">
        <w:rPr>
          <w:lang w:val="bs-Latn-BA"/>
        </w:rPr>
        <w:t>og</w:t>
      </w:r>
      <w:r>
        <w:rPr>
          <w:lang w:val="bs-Latn-BA"/>
        </w:rPr>
        <w:t xml:space="preserve"> dužnik</w:t>
      </w:r>
      <w:r w:rsidR="00C65B7D">
        <w:rPr>
          <w:lang w:val="bs-Latn-BA"/>
        </w:rPr>
        <w:t>a</w:t>
      </w:r>
      <w:r>
        <w:rPr>
          <w:lang w:val="bs-Latn-BA"/>
        </w:rPr>
        <w:t xml:space="preserve"> Preduzeć</w:t>
      </w:r>
      <w:r w:rsidR="00C65B7D">
        <w:rPr>
          <w:lang w:val="bs-Latn-BA"/>
        </w:rPr>
        <w:t>a</w:t>
      </w:r>
      <w:r>
        <w:rPr>
          <w:lang w:val="bs-Latn-BA"/>
        </w:rPr>
        <w:t xml:space="preserve"> za ribarstvo </w:t>
      </w:r>
      <w:r w:rsidRPr="00B17D41">
        <w:rPr>
          <w:lang w:val="bs-Latn-BA"/>
        </w:rPr>
        <w:t>"</w:t>
      </w:r>
      <w:r>
        <w:rPr>
          <w:lang w:val="bs-Latn-BA"/>
        </w:rPr>
        <w:t>SANIČANI</w:t>
      </w:r>
      <w:r w:rsidRPr="00B17D41">
        <w:rPr>
          <w:lang w:val="bs-Latn-BA"/>
        </w:rPr>
        <w:t>"</w:t>
      </w:r>
      <w:r>
        <w:rPr>
          <w:lang w:val="bs-Latn-BA"/>
        </w:rPr>
        <w:t xml:space="preserve"> a.d. Prijedor - u stečaju, Saničani bb, dana </w:t>
      </w:r>
      <w:r w:rsidR="00EB6885">
        <w:rPr>
          <w:lang w:val="bs-Latn-BA"/>
        </w:rPr>
        <w:t>04.12.2024</w:t>
      </w:r>
      <w:r>
        <w:rPr>
          <w:lang w:val="bs-Latn-BA"/>
        </w:rPr>
        <w:t>. godine, donio je</w:t>
      </w:r>
    </w:p>
    <w:p w:rsidR="000337D0" w:rsidRDefault="000337D0" w:rsidP="000337D0">
      <w:pPr>
        <w:ind w:left="142" w:right="4"/>
        <w:jc w:val="both"/>
        <w:rPr>
          <w:lang w:val="bs-Latn-BA"/>
        </w:rPr>
      </w:pPr>
    </w:p>
    <w:p w:rsidR="00A93789" w:rsidRDefault="00A93789" w:rsidP="000337D0">
      <w:pPr>
        <w:ind w:left="142" w:right="4"/>
        <w:jc w:val="center"/>
        <w:rPr>
          <w:lang w:val="bs-Latn-BA"/>
        </w:rPr>
      </w:pPr>
      <w:r>
        <w:rPr>
          <w:lang w:val="bs-Latn-BA"/>
        </w:rPr>
        <w:t>RJEŠENJE</w:t>
      </w:r>
    </w:p>
    <w:p w:rsidR="00A93789" w:rsidRDefault="00A93789" w:rsidP="000337D0">
      <w:pPr>
        <w:ind w:left="142" w:right="4"/>
        <w:jc w:val="both"/>
        <w:rPr>
          <w:lang w:val="bs-Latn-BA"/>
        </w:rPr>
      </w:pPr>
    </w:p>
    <w:p w:rsidR="004300BF" w:rsidRDefault="00EB6885" w:rsidP="00A6187B">
      <w:pPr>
        <w:pStyle w:val="ListParagraph"/>
        <w:numPr>
          <w:ilvl w:val="0"/>
          <w:numId w:val="7"/>
        </w:numPr>
        <w:ind w:left="142" w:right="4" w:firstLine="0"/>
        <w:jc w:val="both"/>
        <w:rPr>
          <w:lang w:val="bs-Latn-BA"/>
        </w:rPr>
      </w:pPr>
      <w:r>
        <w:rPr>
          <w:lang w:val="bs-Latn-BA"/>
        </w:rPr>
        <w:t>B</w:t>
      </w:r>
      <w:r w:rsidR="009C3F03">
        <w:rPr>
          <w:lang w:val="bs-Latn-BA"/>
        </w:rPr>
        <w:t>. R.</w:t>
      </w:r>
      <w:r>
        <w:rPr>
          <w:lang w:val="bs-Latn-BA"/>
        </w:rPr>
        <w:t xml:space="preserve"> P</w:t>
      </w:r>
      <w:r w:rsidR="009C3F03">
        <w:rPr>
          <w:lang w:val="bs-Latn-BA"/>
        </w:rPr>
        <w:t>.</w:t>
      </w:r>
      <w:r>
        <w:rPr>
          <w:lang w:val="bs-Latn-BA"/>
        </w:rPr>
        <w:t xml:space="preserve"> iz P</w:t>
      </w:r>
      <w:r w:rsidR="009C3F03">
        <w:rPr>
          <w:lang w:val="bs-Latn-BA"/>
        </w:rPr>
        <w:t>.</w:t>
      </w:r>
      <w:r>
        <w:rPr>
          <w:lang w:val="bs-Latn-BA"/>
        </w:rPr>
        <w:t xml:space="preserve"> razriješava se člana </w:t>
      </w:r>
      <w:r w:rsidRPr="00C80435">
        <w:rPr>
          <w:lang w:val="bs-Latn-BA"/>
        </w:rPr>
        <w:t xml:space="preserve">Odbora povjerilaca </w:t>
      </w:r>
      <w:r w:rsidR="004300BF" w:rsidRPr="00EB6885">
        <w:rPr>
          <w:lang w:val="bs-Latn-BA"/>
        </w:rPr>
        <w:t xml:space="preserve">u </w:t>
      </w:r>
      <w:r w:rsidR="009731A2" w:rsidRPr="00EB6885">
        <w:rPr>
          <w:lang w:val="bs-Latn-BA"/>
        </w:rPr>
        <w:t>stečajnom postupku koji se vodi nad imovinom</w:t>
      </w:r>
      <w:r w:rsidR="004300BF" w:rsidRPr="00EB6885">
        <w:rPr>
          <w:lang w:val="bs-Latn-BA"/>
        </w:rPr>
        <w:t xml:space="preserve"> </w:t>
      </w:r>
      <w:r w:rsidR="009731A2" w:rsidRPr="00EB6885">
        <w:rPr>
          <w:lang w:val="bs-Latn-BA"/>
        </w:rPr>
        <w:t>stečajnog dužnika Preduzeća za ribarstvo "SANIČANI" a.d. Prijedor - u stečaju, Saničani bb.</w:t>
      </w:r>
    </w:p>
    <w:p w:rsidR="00EB6885" w:rsidRPr="000337D0" w:rsidRDefault="00EB6885" w:rsidP="00A6187B">
      <w:pPr>
        <w:pStyle w:val="ListParagraph"/>
        <w:numPr>
          <w:ilvl w:val="0"/>
          <w:numId w:val="7"/>
        </w:numPr>
        <w:ind w:left="142" w:right="4" w:firstLine="0"/>
        <w:jc w:val="both"/>
        <w:rPr>
          <w:lang w:val="bs-Latn-BA"/>
        </w:rPr>
      </w:pPr>
      <w:r>
        <w:rPr>
          <w:lang w:val="bs-Latn-BA"/>
        </w:rPr>
        <w:t xml:space="preserve">Za privremenog člana </w:t>
      </w:r>
      <w:r w:rsidRPr="00C80435">
        <w:rPr>
          <w:lang w:val="bs-Latn-BA"/>
        </w:rPr>
        <w:t xml:space="preserve">Odbora povjerilaca </w:t>
      </w:r>
      <w:r w:rsidRPr="00EB6885">
        <w:rPr>
          <w:lang w:val="bs-Latn-BA"/>
        </w:rPr>
        <w:t>u stečajnom postupku</w:t>
      </w:r>
      <w:r>
        <w:rPr>
          <w:lang w:val="bs-Latn-BA"/>
        </w:rPr>
        <w:t xml:space="preserve"> imenuje se Jelena Vasilić, </w:t>
      </w:r>
      <w:r w:rsidR="005D1517">
        <w:rPr>
          <w:lang w:val="bs-Latn-BA"/>
        </w:rPr>
        <w:t>pomoćnik pravobranioca</w:t>
      </w:r>
      <w:r>
        <w:rPr>
          <w:lang w:val="bs-Latn-BA"/>
        </w:rPr>
        <w:t xml:space="preserve"> u Pravobranilaštvu Republike Srpske, Sjedište z</w:t>
      </w:r>
      <w:r w:rsidR="000337D0">
        <w:rPr>
          <w:lang w:val="bs-Latn-BA"/>
        </w:rPr>
        <w:t xml:space="preserve">amjenika pravobranioca Prijedor do donošenja </w:t>
      </w:r>
      <w:r w:rsidR="000337D0" w:rsidRPr="000337D0">
        <w:rPr>
          <w:lang w:val="sr-Latn-BA"/>
        </w:rPr>
        <w:t>krajnj</w:t>
      </w:r>
      <w:r w:rsidR="000337D0">
        <w:rPr>
          <w:lang w:val="sr-Latn-BA"/>
        </w:rPr>
        <w:t>e</w:t>
      </w:r>
      <w:r w:rsidR="000337D0" w:rsidRPr="000337D0">
        <w:rPr>
          <w:lang w:val="sr-Latn-BA"/>
        </w:rPr>
        <w:t xml:space="preserve"> odluk</w:t>
      </w:r>
      <w:r w:rsidR="000337D0">
        <w:rPr>
          <w:lang w:val="sr-Latn-BA"/>
        </w:rPr>
        <w:t>e</w:t>
      </w:r>
      <w:r w:rsidR="000337D0" w:rsidRPr="000337D0">
        <w:rPr>
          <w:lang w:val="sr-Latn-BA"/>
        </w:rPr>
        <w:t xml:space="preserve"> </w:t>
      </w:r>
      <w:r w:rsidR="000337D0">
        <w:rPr>
          <w:lang w:val="sr-Latn-BA"/>
        </w:rPr>
        <w:t>skupštine</w:t>
      </w:r>
      <w:r w:rsidR="000337D0" w:rsidRPr="000337D0">
        <w:rPr>
          <w:lang w:val="sr-Latn-BA"/>
        </w:rPr>
        <w:t xml:space="preserve"> povjerilaca </w:t>
      </w:r>
      <w:r w:rsidR="000337D0">
        <w:rPr>
          <w:lang w:val="sr-Latn-BA"/>
        </w:rPr>
        <w:t xml:space="preserve">na </w:t>
      </w:r>
      <w:r w:rsidR="000337D0" w:rsidRPr="000337D0">
        <w:rPr>
          <w:lang w:val="sr-Latn-BA"/>
        </w:rPr>
        <w:t>narednom izvještajnom ročištu</w:t>
      </w:r>
      <w:r w:rsidR="00781D73">
        <w:rPr>
          <w:lang w:val="sr-Latn-BA"/>
        </w:rPr>
        <w:t>.</w:t>
      </w:r>
    </w:p>
    <w:p w:rsidR="00437529" w:rsidRDefault="00437529" w:rsidP="000337D0">
      <w:pPr>
        <w:ind w:left="142" w:right="4"/>
        <w:jc w:val="both"/>
        <w:rPr>
          <w:lang w:val="bs-Latn-BA"/>
        </w:rPr>
      </w:pPr>
    </w:p>
    <w:p w:rsidR="00212FCF" w:rsidRPr="001C761D" w:rsidRDefault="001C761D" w:rsidP="000337D0">
      <w:pPr>
        <w:ind w:left="142" w:right="4"/>
        <w:jc w:val="center"/>
        <w:rPr>
          <w:lang w:val="sr-Latn-CS"/>
        </w:rPr>
      </w:pPr>
      <w:r>
        <w:rPr>
          <w:lang w:val="bs-Latn-BA"/>
        </w:rPr>
        <w:t>Obrazloženje</w:t>
      </w:r>
    </w:p>
    <w:p w:rsidR="00AE7999" w:rsidRDefault="00AE7999" w:rsidP="000337D0">
      <w:pPr>
        <w:ind w:left="142" w:right="4"/>
        <w:jc w:val="both"/>
        <w:rPr>
          <w:lang w:val="bs-Latn-BA"/>
        </w:rPr>
      </w:pPr>
    </w:p>
    <w:p w:rsidR="007265C7" w:rsidRDefault="00D20E91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 xml:space="preserve">          </w:t>
      </w:r>
      <w:r w:rsidR="00EB6885">
        <w:rPr>
          <w:lang w:val="bs-Latn-BA"/>
        </w:rPr>
        <w:t xml:space="preserve">U toku konkretnog stečajnog postupka koji se vodi nad imovinom stečajnog dužnika Preduzeća za ribarstvo </w:t>
      </w:r>
      <w:r w:rsidR="00EB6885" w:rsidRPr="00B17D41">
        <w:rPr>
          <w:lang w:val="bs-Latn-BA"/>
        </w:rPr>
        <w:t>"</w:t>
      </w:r>
      <w:r w:rsidR="00EB6885">
        <w:rPr>
          <w:lang w:val="bs-Latn-BA"/>
        </w:rPr>
        <w:t>SANIČANI</w:t>
      </w:r>
      <w:r w:rsidR="00EB6885" w:rsidRPr="00B17D41">
        <w:rPr>
          <w:lang w:val="bs-Latn-BA"/>
        </w:rPr>
        <w:t>"</w:t>
      </w:r>
      <w:r w:rsidR="00EB6885">
        <w:rPr>
          <w:lang w:val="bs-Latn-BA"/>
        </w:rPr>
        <w:t xml:space="preserve"> a.d. Prijedor - u stečaju, Saničani bb</w:t>
      </w:r>
      <w:r w:rsidR="000337D0">
        <w:rPr>
          <w:lang w:val="bs-Latn-BA"/>
        </w:rPr>
        <w:t>,</w:t>
      </w:r>
      <w:r w:rsidR="00EB6885">
        <w:rPr>
          <w:lang w:val="bs-Latn-BA"/>
        </w:rPr>
        <w:t xml:space="preserve"> </w:t>
      </w:r>
      <w:r w:rsidR="00EB6885" w:rsidRPr="00C80435">
        <w:rPr>
          <w:lang w:val="bs-Latn-BA"/>
        </w:rPr>
        <w:t>predsjednik</w:t>
      </w:r>
      <w:r w:rsidR="000337D0">
        <w:rPr>
          <w:lang w:val="bs-Latn-BA"/>
        </w:rPr>
        <w:t>u</w:t>
      </w:r>
      <w:r w:rsidR="00EB6885" w:rsidRPr="00C80435">
        <w:rPr>
          <w:lang w:val="bs-Latn-BA"/>
        </w:rPr>
        <w:t xml:space="preserve"> i član</w:t>
      </w:r>
      <w:r w:rsidR="000337D0">
        <w:rPr>
          <w:lang w:val="bs-Latn-BA"/>
        </w:rPr>
        <w:t>u</w:t>
      </w:r>
      <w:r w:rsidR="00EB6885" w:rsidRPr="00C80435">
        <w:rPr>
          <w:lang w:val="bs-Latn-BA"/>
        </w:rPr>
        <w:t xml:space="preserve"> Odbora povjerilaca</w:t>
      </w:r>
      <w:r w:rsidR="00EB6885">
        <w:rPr>
          <w:lang w:val="bs-Latn-BA"/>
        </w:rPr>
        <w:t xml:space="preserve"> B</w:t>
      </w:r>
      <w:r w:rsidR="004156F0">
        <w:rPr>
          <w:lang w:val="bs-Latn-BA"/>
        </w:rPr>
        <w:t>.</w:t>
      </w:r>
      <w:r w:rsidR="00EB6885">
        <w:rPr>
          <w:lang w:val="bs-Latn-BA"/>
        </w:rPr>
        <w:t xml:space="preserve"> R</w:t>
      </w:r>
      <w:r w:rsidR="004156F0">
        <w:rPr>
          <w:lang w:val="bs-Latn-BA"/>
        </w:rPr>
        <w:t>.</w:t>
      </w:r>
      <w:r w:rsidR="00EB6885">
        <w:rPr>
          <w:lang w:val="bs-Latn-BA"/>
        </w:rPr>
        <w:t xml:space="preserve"> P</w:t>
      </w:r>
      <w:r w:rsidR="004156F0">
        <w:rPr>
          <w:lang w:val="bs-Latn-BA"/>
        </w:rPr>
        <w:t>.</w:t>
      </w:r>
      <w:r w:rsidR="00EB6885">
        <w:rPr>
          <w:lang w:val="bs-Latn-BA"/>
        </w:rPr>
        <w:t>, prestao je radni odnos u Pravobranilaštvu Republike Srpske, Sjedište zamjenika pravobranioca Prijedor</w:t>
      </w:r>
      <w:r w:rsidR="00781D73">
        <w:rPr>
          <w:lang w:val="bs-Latn-BA"/>
        </w:rPr>
        <w:t>, kao zastupnika po zakonu povjerioca Poreske uprave Republike Srpske, Područni centar Prijedor i povjerioca Grada Prijedor</w:t>
      </w:r>
      <w:r w:rsidR="00EB6885">
        <w:rPr>
          <w:lang w:val="bs-Latn-BA"/>
        </w:rPr>
        <w:t xml:space="preserve">. </w:t>
      </w:r>
    </w:p>
    <w:p w:rsidR="00EB6885" w:rsidRDefault="00EB6885" w:rsidP="000337D0">
      <w:pPr>
        <w:ind w:left="142" w:right="4"/>
        <w:jc w:val="both"/>
        <w:rPr>
          <w:lang w:val="bs-Latn-BA"/>
        </w:rPr>
      </w:pPr>
    </w:p>
    <w:p w:rsidR="00EB6885" w:rsidRDefault="00EB6885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 xml:space="preserve">           Od strane </w:t>
      </w:r>
      <w:r w:rsidR="00FD0D48">
        <w:rPr>
          <w:lang w:val="bs-Latn-BA"/>
        </w:rPr>
        <w:t>Pravobranilaštv</w:t>
      </w:r>
      <w:r w:rsidR="000337D0">
        <w:rPr>
          <w:lang w:val="bs-Latn-BA"/>
        </w:rPr>
        <w:t>a</w:t>
      </w:r>
      <w:r w:rsidR="00FD0D48">
        <w:rPr>
          <w:lang w:val="bs-Latn-BA"/>
        </w:rPr>
        <w:t xml:space="preserve"> Republike Srpske</w:t>
      </w:r>
      <w:r w:rsidR="00781D73">
        <w:rPr>
          <w:lang w:val="bs-Latn-BA"/>
        </w:rPr>
        <w:t xml:space="preserve"> </w:t>
      </w:r>
      <w:r w:rsidR="00FD0D48">
        <w:rPr>
          <w:lang w:val="bs-Latn-BA"/>
        </w:rPr>
        <w:t>u spis suda dostavljen</w:t>
      </w:r>
      <w:r w:rsidR="000337D0">
        <w:rPr>
          <w:lang w:val="bs-Latn-BA"/>
        </w:rPr>
        <w:t>a</w:t>
      </w:r>
      <w:r w:rsidR="00781D73">
        <w:rPr>
          <w:lang w:val="bs-Latn-BA"/>
        </w:rPr>
        <w:t xml:space="preserve"> je </w:t>
      </w:r>
      <w:r w:rsidR="000337D0">
        <w:rPr>
          <w:lang w:val="bs-Latn-BA"/>
        </w:rPr>
        <w:t xml:space="preserve">Odluka broj: JP/1-406-251/24 od 14.11.2024. godine, kao i Odluka broj: JP/1-406-250/24 od 14.11.2024. godine </w:t>
      </w:r>
      <w:r w:rsidR="00FD0D48">
        <w:rPr>
          <w:lang w:val="bs-Latn-BA"/>
        </w:rPr>
        <w:t xml:space="preserve"> kojim je </w:t>
      </w:r>
      <w:r w:rsidR="000337D0">
        <w:rPr>
          <w:lang w:val="bs-Latn-BA"/>
        </w:rPr>
        <w:t xml:space="preserve">Jelena Vasilić, pomoćnik pravobranioca u Pravobranilaštvu Republike Srpske, Sjedište zamjenika pravobranioca Prijedor, ovlaštena da u skladu sa zakonom zamjenjuje pravobranioca Republike Srpske u zastupanju Poreske uprave </w:t>
      </w:r>
      <w:r w:rsidR="00135636">
        <w:rPr>
          <w:lang w:val="bs-Latn-BA"/>
        </w:rPr>
        <w:t>Republike Srpske</w:t>
      </w:r>
      <w:r w:rsidR="000337D0">
        <w:rPr>
          <w:lang w:val="bs-Latn-BA"/>
        </w:rPr>
        <w:t>, kao i Grada Prijedora u predmetnom stečajnom postupku.</w:t>
      </w:r>
    </w:p>
    <w:p w:rsidR="00FD0D48" w:rsidRDefault="00FD0D48" w:rsidP="000337D0">
      <w:pPr>
        <w:ind w:left="142" w:right="4"/>
        <w:jc w:val="both"/>
        <w:rPr>
          <w:lang w:val="bs-Latn-BA"/>
        </w:rPr>
      </w:pPr>
    </w:p>
    <w:p w:rsidR="00554FA7" w:rsidRPr="00554FA7" w:rsidRDefault="00554FA7" w:rsidP="000337D0">
      <w:pPr>
        <w:pStyle w:val="NormalWeb"/>
        <w:shd w:val="clear" w:color="auto" w:fill="FFFFFF"/>
        <w:spacing w:before="120" w:beforeAutospacing="0" w:after="120" w:afterAutospacing="0"/>
        <w:ind w:left="142" w:right="4" w:firstLine="426"/>
        <w:jc w:val="both"/>
        <w:rPr>
          <w:color w:val="252525"/>
        </w:rPr>
      </w:pPr>
      <w:r>
        <w:t xml:space="preserve">          </w:t>
      </w:r>
      <w:r w:rsidRPr="004156F0">
        <w:t xml:space="preserve">Odredbama člana 81. Zakona o stečaju </w:t>
      </w:r>
      <w:r w:rsidRPr="004156F0">
        <w:rPr>
          <w:lang w:val="sr-Latn-BA"/>
        </w:rPr>
        <w:t>(</w:t>
      </w:r>
      <w:r w:rsidRPr="004156F0">
        <w:t>"</w:t>
      </w:r>
      <w:r w:rsidRPr="004156F0">
        <w:rPr>
          <w:lang w:val="sr-Latn-BA"/>
        </w:rPr>
        <w:t>Službeni glasnik Republike Srpske</w:t>
      </w:r>
      <w:r w:rsidRPr="004156F0">
        <w:t>"</w:t>
      </w:r>
      <w:r w:rsidRPr="004156F0">
        <w:rPr>
          <w:lang w:val="sr-Latn-BA"/>
        </w:rPr>
        <w:t xml:space="preserve">, broj: 16/16) propisano je da </w:t>
      </w:r>
      <w:r w:rsidRPr="004156F0">
        <w:t>stečajni sudija može po službenoj dužnosti, ili na zahtjev povjerioca ili na lični zahtjev, razriješiti dužnosti člana odbora povjerilaca, da je prije donošenja odluke o razrješenju, sudija obavezan da sasluša člana odbora povjerilaca, da će stečajni sudija će imenovati novog člana odbora povjerilaca ako bi zbog razrješenja broj članova odbora povjerilaca bio manji od tri člana, a da skupština povjerilaca može na prvom sljedećem ročištu povjerilaca isključiti člana koga je imenovao sudija i izabrati drugog člana odbora povjerilaca</w:t>
      </w:r>
      <w:r w:rsidRPr="00554FA7">
        <w:rPr>
          <w:color w:val="252525"/>
        </w:rPr>
        <w:t>.</w:t>
      </w:r>
    </w:p>
    <w:p w:rsidR="00FD0D48" w:rsidRDefault="00FD0D48" w:rsidP="000337D0">
      <w:pPr>
        <w:ind w:left="142" w:right="4"/>
        <w:jc w:val="both"/>
        <w:rPr>
          <w:lang w:val="bs-Latn-BA"/>
        </w:rPr>
      </w:pPr>
    </w:p>
    <w:p w:rsidR="00A54A5B" w:rsidRPr="00A54A5B" w:rsidRDefault="00EB6885" w:rsidP="000337D0">
      <w:pPr>
        <w:ind w:left="142" w:right="4"/>
        <w:jc w:val="both"/>
        <w:rPr>
          <w:lang w:val="sr-Latn-BA"/>
        </w:rPr>
      </w:pPr>
      <w:r>
        <w:rPr>
          <w:lang w:val="bs-Latn-BA"/>
        </w:rPr>
        <w:t xml:space="preserve">    </w:t>
      </w:r>
      <w:r w:rsidR="00554FA7">
        <w:rPr>
          <w:lang w:val="bs-Latn-BA"/>
        </w:rPr>
        <w:t xml:space="preserve">       </w:t>
      </w:r>
      <w:r w:rsidR="001A2E67">
        <w:rPr>
          <w:lang w:val="sr-Latn-BA"/>
        </w:rPr>
        <w:t>Cijene</w:t>
      </w:r>
      <w:r w:rsidR="00FF0FDB">
        <w:rPr>
          <w:lang w:val="sr-Latn-BA"/>
        </w:rPr>
        <w:t xml:space="preserve">ći </w:t>
      </w:r>
      <w:r w:rsidR="007C57A7">
        <w:rPr>
          <w:lang w:val="sr-Latn-BA"/>
        </w:rPr>
        <w:t>naprijed navedene zakonske odredbe</w:t>
      </w:r>
      <w:r w:rsidR="00FF0FDB">
        <w:rPr>
          <w:lang w:val="sr-Latn-BA"/>
        </w:rPr>
        <w:t xml:space="preserve">, sud </w:t>
      </w:r>
      <w:r w:rsidR="007C57A7">
        <w:rPr>
          <w:lang w:val="sr-Latn-BA"/>
        </w:rPr>
        <w:t xml:space="preserve">nalazi da </w:t>
      </w:r>
      <w:r w:rsidR="00554FA7">
        <w:rPr>
          <w:lang w:val="sr-Latn-BA"/>
        </w:rPr>
        <w:t>je opravdano razriješenje B</w:t>
      </w:r>
      <w:r w:rsidR="004156F0">
        <w:rPr>
          <w:lang w:val="sr-Latn-BA"/>
        </w:rPr>
        <w:t>.</w:t>
      </w:r>
      <w:r w:rsidR="00554FA7">
        <w:rPr>
          <w:lang w:val="sr-Latn-BA"/>
        </w:rPr>
        <w:t xml:space="preserve"> R</w:t>
      </w:r>
      <w:r w:rsidR="004156F0">
        <w:rPr>
          <w:lang w:val="sr-Latn-BA"/>
        </w:rPr>
        <w:t>.</w:t>
      </w:r>
      <w:r w:rsidR="00554FA7">
        <w:rPr>
          <w:lang w:val="sr-Latn-BA"/>
        </w:rPr>
        <w:t xml:space="preserve"> P</w:t>
      </w:r>
      <w:r w:rsidR="004156F0">
        <w:rPr>
          <w:lang w:val="sr-Latn-BA"/>
        </w:rPr>
        <w:t>.</w:t>
      </w:r>
      <w:r w:rsidR="00181823">
        <w:rPr>
          <w:lang w:val="sr-Latn-BA"/>
        </w:rPr>
        <w:t>,</w:t>
      </w:r>
      <w:r w:rsidR="000337D0">
        <w:rPr>
          <w:lang w:val="sr-Latn-BA"/>
        </w:rPr>
        <w:t xml:space="preserve"> člana </w:t>
      </w:r>
      <w:r w:rsidR="000337D0" w:rsidRPr="00C80435">
        <w:rPr>
          <w:lang w:val="bs-Latn-BA"/>
        </w:rPr>
        <w:t>Odbora povjerilaca</w:t>
      </w:r>
      <w:r w:rsidR="000337D0">
        <w:rPr>
          <w:lang w:val="bs-Latn-BA"/>
        </w:rPr>
        <w:t>, a time i predsjednika istog</w:t>
      </w:r>
      <w:r w:rsidR="00554FA7">
        <w:rPr>
          <w:lang w:val="sr-Latn-BA"/>
        </w:rPr>
        <w:t xml:space="preserve"> i imenovanje Jelene Vasilić </w:t>
      </w:r>
      <w:r w:rsidR="00181823">
        <w:rPr>
          <w:lang w:val="bs-Latn-BA"/>
        </w:rPr>
        <w:t xml:space="preserve">pomoćnika pravobranioca u Pravobranilaštvu Republike Srpske, Sjedište zamjenika </w:t>
      </w:r>
      <w:r w:rsidR="00181823">
        <w:rPr>
          <w:lang w:val="bs-Latn-BA"/>
        </w:rPr>
        <w:lastRenderedPageBreak/>
        <w:t>pravobranioca Prijedor</w:t>
      </w:r>
      <w:r w:rsidR="00987EF5">
        <w:rPr>
          <w:lang w:val="sr-Latn-BA"/>
        </w:rPr>
        <w:t xml:space="preserve">, </w:t>
      </w:r>
      <w:r w:rsidR="00554FA7">
        <w:rPr>
          <w:lang w:val="sr-Latn-BA"/>
        </w:rPr>
        <w:t xml:space="preserve">te imajući u vidu činjenicu da je zbog razriješenja broj članova odbora povjerilaca manji od tri, </w:t>
      </w:r>
      <w:r w:rsidR="004442B1">
        <w:rPr>
          <w:lang w:val="sr-Latn-BA"/>
        </w:rPr>
        <w:t>to je doneseno Rješenje na način opisan u izreci istog</w:t>
      </w:r>
      <w:r w:rsidR="00554FA7">
        <w:rPr>
          <w:lang w:val="sr-Latn-BA"/>
        </w:rPr>
        <w:t xml:space="preserve"> uz napomenu </w:t>
      </w:r>
      <w:r w:rsidR="00554FA7" w:rsidRPr="00152147">
        <w:rPr>
          <w:b/>
          <w:lang w:val="sr-Latn-BA"/>
        </w:rPr>
        <w:t>da će krajnju odluku o imenovanju novog člana i predsjednika Odbora povjerilaca donijeti skupština povjerilaca na prvom narednom izvještajnom ročištu.</w:t>
      </w:r>
    </w:p>
    <w:p w:rsidR="00286B92" w:rsidRPr="00AD3EE3" w:rsidRDefault="00286B92" w:rsidP="000337D0">
      <w:pPr>
        <w:ind w:left="142" w:right="4"/>
        <w:jc w:val="both"/>
        <w:rPr>
          <w:lang w:val="bs-Latn-BA"/>
        </w:rPr>
      </w:pPr>
    </w:p>
    <w:p w:rsidR="00B4310C" w:rsidRDefault="00B4310C" w:rsidP="000337D0">
      <w:pPr>
        <w:pStyle w:val="ListParagraph"/>
        <w:ind w:left="142" w:right="4" w:hanging="11"/>
        <w:jc w:val="both"/>
        <w:rPr>
          <w:lang w:val="bs-Latn-BA"/>
        </w:rPr>
      </w:pPr>
    </w:p>
    <w:p w:rsidR="006C008A" w:rsidRPr="00590A01" w:rsidRDefault="006C008A" w:rsidP="000337D0">
      <w:pPr>
        <w:pStyle w:val="ListParagraph"/>
        <w:ind w:left="142" w:right="4" w:hanging="11"/>
        <w:jc w:val="both"/>
        <w:rPr>
          <w:lang w:val="sr-Latn-BA"/>
        </w:rPr>
      </w:pPr>
    </w:p>
    <w:p w:rsidR="00384691" w:rsidRDefault="00384691" w:rsidP="000337D0">
      <w:pPr>
        <w:ind w:left="142" w:right="4"/>
        <w:jc w:val="both"/>
        <w:rPr>
          <w:lang w:val="bs-Latn-BA"/>
        </w:rPr>
      </w:pPr>
    </w:p>
    <w:p w:rsidR="00212FCF" w:rsidRDefault="005B6281" w:rsidP="000337D0">
      <w:pPr>
        <w:ind w:left="142" w:right="288"/>
        <w:jc w:val="right"/>
        <w:rPr>
          <w:lang w:val="bs-Latn-BA"/>
        </w:rPr>
      </w:pPr>
      <w:r>
        <w:rPr>
          <w:lang w:val="bs-Latn-BA"/>
        </w:rPr>
        <w:t xml:space="preserve"> </w:t>
      </w:r>
      <w:r w:rsidR="005F0815">
        <w:rPr>
          <w:lang w:val="bs-Latn-BA"/>
        </w:rPr>
        <w:t xml:space="preserve">                                                    </w:t>
      </w:r>
      <w:r w:rsidR="005A377C">
        <w:rPr>
          <w:lang w:val="bs-Latn-BA"/>
        </w:rPr>
        <w:t xml:space="preserve">                    </w:t>
      </w:r>
      <w:r w:rsidR="005F0815">
        <w:rPr>
          <w:lang w:val="bs-Latn-BA"/>
        </w:rPr>
        <w:t xml:space="preserve">  </w:t>
      </w:r>
      <w:r w:rsidR="005A377C">
        <w:rPr>
          <w:lang w:val="bs-Latn-BA"/>
        </w:rPr>
        <w:t xml:space="preserve">   </w:t>
      </w:r>
      <w:r w:rsidR="00A6187B">
        <w:rPr>
          <w:lang w:val="bs-Latn-BA"/>
        </w:rPr>
        <w:t xml:space="preserve">   </w:t>
      </w:r>
      <w:bookmarkStart w:id="0" w:name="_GoBack"/>
      <w:bookmarkEnd w:id="0"/>
      <w:r w:rsidR="009731A2">
        <w:rPr>
          <w:lang w:val="bs-Latn-BA"/>
        </w:rPr>
        <w:t>Stečajni sudija</w:t>
      </w:r>
    </w:p>
    <w:p w:rsidR="00212FCF" w:rsidRDefault="00212FCF" w:rsidP="000337D0">
      <w:pPr>
        <w:ind w:left="142" w:right="4"/>
        <w:jc w:val="both"/>
        <w:rPr>
          <w:lang w:val="bs-Latn-BA"/>
        </w:rPr>
      </w:pPr>
    </w:p>
    <w:p w:rsidR="003A34C6" w:rsidRDefault="00212FCF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</w:t>
      </w:r>
      <w:r>
        <w:rPr>
          <w:lang w:val="bs-Latn-BA"/>
        </w:rPr>
        <w:tab/>
      </w:r>
      <w:r w:rsidR="00306B95">
        <w:rPr>
          <w:lang w:val="bs-Latn-BA"/>
        </w:rPr>
        <w:t xml:space="preserve"> </w:t>
      </w:r>
      <w:r>
        <w:rPr>
          <w:lang w:val="bs-Latn-BA"/>
        </w:rPr>
        <w:t xml:space="preserve"> </w:t>
      </w:r>
      <w:r w:rsidR="00306B95">
        <w:rPr>
          <w:lang w:val="bs-Latn-BA"/>
        </w:rPr>
        <w:t xml:space="preserve">                </w:t>
      </w:r>
      <w:r w:rsidR="000337D0">
        <w:rPr>
          <w:lang w:val="bs-Latn-BA"/>
        </w:rPr>
        <w:t xml:space="preserve">  </w:t>
      </w:r>
      <w:r>
        <w:rPr>
          <w:lang w:val="bs-Latn-BA"/>
        </w:rPr>
        <w:t>Amra Grozdanić</w:t>
      </w:r>
    </w:p>
    <w:p w:rsidR="00CF7AEB" w:rsidRDefault="00CF7AEB" w:rsidP="000337D0">
      <w:pPr>
        <w:ind w:left="142" w:right="4"/>
        <w:jc w:val="both"/>
        <w:rPr>
          <w:lang w:val="bs-Latn-BA"/>
        </w:rPr>
      </w:pPr>
    </w:p>
    <w:p w:rsidR="00CF7AEB" w:rsidRDefault="00CF7AEB" w:rsidP="000337D0">
      <w:pPr>
        <w:ind w:left="142" w:right="4"/>
        <w:jc w:val="both"/>
        <w:rPr>
          <w:lang w:val="bs-Latn-BA"/>
        </w:rPr>
      </w:pPr>
    </w:p>
    <w:p w:rsidR="002E78F7" w:rsidRPr="003A34C6" w:rsidRDefault="005B6281" w:rsidP="000337D0">
      <w:pPr>
        <w:ind w:left="142" w:right="4"/>
        <w:jc w:val="both"/>
        <w:rPr>
          <w:lang w:val="bs-Latn-BA"/>
        </w:rPr>
      </w:pPr>
      <w:r>
        <w:rPr>
          <w:lang w:val="bs-Latn-BA"/>
        </w:rPr>
        <w:t>Pouka o pravnom lijeku</w:t>
      </w:r>
      <w:r w:rsidR="00212FCF">
        <w:rPr>
          <w:lang w:val="bs-Latn-BA"/>
        </w:rPr>
        <w:t>: Protiv ovog</w:t>
      </w:r>
      <w:r w:rsidR="00DD15A1">
        <w:rPr>
          <w:lang w:val="bs-Latn-BA"/>
        </w:rPr>
        <w:t xml:space="preserve"> R</w:t>
      </w:r>
      <w:r w:rsidR="009E7B7D">
        <w:rPr>
          <w:lang w:val="bs-Latn-BA"/>
        </w:rPr>
        <w:t>ješenja</w:t>
      </w:r>
      <w:r w:rsidR="00AC2FED">
        <w:rPr>
          <w:lang w:val="bs-Latn-BA"/>
        </w:rPr>
        <w:t xml:space="preserve"> </w:t>
      </w:r>
      <w:r w:rsidR="009C7A17">
        <w:rPr>
          <w:lang w:val="bs-Latn-BA"/>
        </w:rPr>
        <w:t>dozvoljena je</w:t>
      </w:r>
      <w:r w:rsidR="00212FCF">
        <w:rPr>
          <w:lang w:val="bs-Latn-BA"/>
        </w:rPr>
        <w:t xml:space="preserve"> žalb</w:t>
      </w:r>
      <w:r w:rsidR="009C7A17">
        <w:rPr>
          <w:lang w:val="bs-Latn-BA"/>
        </w:rPr>
        <w:t>a</w:t>
      </w:r>
      <w:r w:rsidR="00DD15A1">
        <w:rPr>
          <w:lang w:val="bs-Latn-BA"/>
        </w:rPr>
        <w:t xml:space="preserve"> Višem privrednom sudu u Banja Luci u roku od </w:t>
      </w:r>
      <w:r w:rsidR="000337D0">
        <w:rPr>
          <w:lang w:val="bs-Latn-BA"/>
        </w:rPr>
        <w:t>osam</w:t>
      </w:r>
      <w:r w:rsidR="00CD4AA1">
        <w:rPr>
          <w:lang w:val="bs-Latn-BA"/>
        </w:rPr>
        <w:t xml:space="preserve"> (</w:t>
      </w:r>
      <w:r w:rsidR="000337D0">
        <w:rPr>
          <w:lang w:val="bs-Latn-BA"/>
        </w:rPr>
        <w:t>8</w:t>
      </w:r>
      <w:r w:rsidR="00CD4AA1">
        <w:rPr>
          <w:lang w:val="bs-Latn-BA"/>
        </w:rPr>
        <w:t>)</w:t>
      </w:r>
      <w:r w:rsidR="00DD15A1">
        <w:rPr>
          <w:lang w:val="bs-Latn-BA"/>
        </w:rPr>
        <w:t xml:space="preserve"> dana od dana dostavljanja istog. Ž</w:t>
      </w:r>
      <w:r w:rsidR="00A54A5B">
        <w:rPr>
          <w:lang w:val="bs-Latn-BA"/>
        </w:rPr>
        <w:t xml:space="preserve">alba se podnosi putem ovog </w:t>
      </w:r>
      <w:r w:rsidR="00AF7714">
        <w:rPr>
          <w:lang w:val="bs-Latn-BA"/>
        </w:rPr>
        <w:t>s</w:t>
      </w:r>
      <w:r w:rsidR="00A54A5B">
        <w:rPr>
          <w:lang w:val="bs-Latn-BA"/>
        </w:rPr>
        <w:t>uda i ista ne odlaže izvršenje rješenja.</w:t>
      </w:r>
    </w:p>
    <w:sectPr w:rsidR="002E78F7" w:rsidRPr="003A34C6" w:rsidSect="00306B95">
      <w:headerReference w:type="default" r:id="rId8"/>
      <w:footerReference w:type="even" r:id="rId9"/>
      <w:foot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A9E" w:rsidRDefault="00290A9E">
      <w:r>
        <w:separator/>
      </w:r>
    </w:p>
  </w:endnote>
  <w:endnote w:type="continuationSeparator" w:id="0">
    <w:p w:rsidR="00290A9E" w:rsidRDefault="00290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5897" w:rsidRDefault="00212FCF" w:rsidP="00ED199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5897" w:rsidRDefault="00290A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30C5" w:rsidRDefault="00290A9E">
    <w:pPr>
      <w:pStyle w:val="Footer"/>
      <w:jc w:val="center"/>
    </w:pPr>
  </w:p>
  <w:p w:rsidR="00675897" w:rsidRDefault="00290A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A9E" w:rsidRDefault="00290A9E">
      <w:r>
        <w:separator/>
      </w:r>
    </w:p>
  </w:footnote>
  <w:footnote w:type="continuationSeparator" w:id="0">
    <w:p w:rsidR="00290A9E" w:rsidRDefault="00290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96724975"/>
      <w:docPartObj>
        <w:docPartGallery w:val="Page Numbers (Top of Page)"/>
        <w:docPartUnique/>
      </w:docPartObj>
    </w:sdtPr>
    <w:sdtEndPr>
      <w:rPr>
        <w:noProof/>
      </w:rPr>
    </w:sdtEndPr>
    <w:sdtContent>
      <w:p w:rsidR="002818E3" w:rsidRDefault="002818E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187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330C5" w:rsidRDefault="00290A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4E0" w:rsidRDefault="00290A9E">
    <w:pPr>
      <w:pStyle w:val="Header"/>
      <w:jc w:val="center"/>
    </w:pPr>
  </w:p>
  <w:p w:rsidR="00926232" w:rsidRDefault="00290A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B5A4B"/>
    <w:multiLevelType w:val="hybridMultilevel"/>
    <w:tmpl w:val="543CD6DC"/>
    <w:lvl w:ilvl="0" w:tplc="364672DC">
      <w:start w:val="1"/>
      <w:numFmt w:val="bullet"/>
      <w:lvlText w:val=""/>
      <w:lvlJc w:val="left"/>
      <w:pPr>
        <w:ind w:left="1713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0251B7"/>
    <w:multiLevelType w:val="hybridMultilevel"/>
    <w:tmpl w:val="C916E21E"/>
    <w:lvl w:ilvl="0" w:tplc="CCA6B956">
      <w:start w:val="1"/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" w15:restartNumberingAfterBreak="0">
    <w:nsid w:val="39C619D4"/>
    <w:multiLevelType w:val="hybridMultilevel"/>
    <w:tmpl w:val="D510468C"/>
    <w:lvl w:ilvl="0" w:tplc="D088B10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156" w:hanging="360"/>
      </w:pPr>
    </w:lvl>
    <w:lvl w:ilvl="2" w:tplc="141A001B" w:tentative="1">
      <w:start w:val="1"/>
      <w:numFmt w:val="lowerRoman"/>
      <w:lvlText w:val="%3."/>
      <w:lvlJc w:val="right"/>
      <w:pPr>
        <w:ind w:left="1876" w:hanging="180"/>
      </w:pPr>
    </w:lvl>
    <w:lvl w:ilvl="3" w:tplc="141A000F" w:tentative="1">
      <w:start w:val="1"/>
      <w:numFmt w:val="decimal"/>
      <w:lvlText w:val="%4."/>
      <w:lvlJc w:val="left"/>
      <w:pPr>
        <w:ind w:left="2596" w:hanging="360"/>
      </w:pPr>
    </w:lvl>
    <w:lvl w:ilvl="4" w:tplc="141A0019" w:tentative="1">
      <w:start w:val="1"/>
      <w:numFmt w:val="lowerLetter"/>
      <w:lvlText w:val="%5."/>
      <w:lvlJc w:val="left"/>
      <w:pPr>
        <w:ind w:left="3316" w:hanging="360"/>
      </w:pPr>
    </w:lvl>
    <w:lvl w:ilvl="5" w:tplc="141A001B" w:tentative="1">
      <w:start w:val="1"/>
      <w:numFmt w:val="lowerRoman"/>
      <w:lvlText w:val="%6."/>
      <w:lvlJc w:val="right"/>
      <w:pPr>
        <w:ind w:left="4036" w:hanging="180"/>
      </w:pPr>
    </w:lvl>
    <w:lvl w:ilvl="6" w:tplc="141A000F" w:tentative="1">
      <w:start w:val="1"/>
      <w:numFmt w:val="decimal"/>
      <w:lvlText w:val="%7."/>
      <w:lvlJc w:val="left"/>
      <w:pPr>
        <w:ind w:left="4756" w:hanging="360"/>
      </w:pPr>
    </w:lvl>
    <w:lvl w:ilvl="7" w:tplc="141A0019" w:tentative="1">
      <w:start w:val="1"/>
      <w:numFmt w:val="lowerLetter"/>
      <w:lvlText w:val="%8."/>
      <w:lvlJc w:val="left"/>
      <w:pPr>
        <w:ind w:left="5476" w:hanging="360"/>
      </w:pPr>
    </w:lvl>
    <w:lvl w:ilvl="8" w:tplc="141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43985FEB"/>
    <w:multiLevelType w:val="hybridMultilevel"/>
    <w:tmpl w:val="FDBA51EA"/>
    <w:lvl w:ilvl="0" w:tplc="61A0D00C">
      <w:numFmt w:val="bullet"/>
      <w:lvlText w:val="-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5E7B66DD"/>
    <w:multiLevelType w:val="hybridMultilevel"/>
    <w:tmpl w:val="A86A6C94"/>
    <w:lvl w:ilvl="0" w:tplc="A1B634D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775671A2"/>
    <w:multiLevelType w:val="hybridMultilevel"/>
    <w:tmpl w:val="55CE2152"/>
    <w:lvl w:ilvl="0" w:tplc="141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7C7320DB"/>
    <w:multiLevelType w:val="hybridMultilevel"/>
    <w:tmpl w:val="8618D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FCF"/>
    <w:rsid w:val="00024C62"/>
    <w:rsid w:val="0002594B"/>
    <w:rsid w:val="00032052"/>
    <w:rsid w:val="000337D0"/>
    <w:rsid w:val="00041241"/>
    <w:rsid w:val="00041601"/>
    <w:rsid w:val="00041C30"/>
    <w:rsid w:val="00064BC0"/>
    <w:rsid w:val="0008380E"/>
    <w:rsid w:val="00090F7E"/>
    <w:rsid w:val="000930FF"/>
    <w:rsid w:val="00095076"/>
    <w:rsid w:val="00095CB7"/>
    <w:rsid w:val="000D340B"/>
    <w:rsid w:val="000D5FE9"/>
    <w:rsid w:val="000E12B7"/>
    <w:rsid w:val="000E64D2"/>
    <w:rsid w:val="00104C22"/>
    <w:rsid w:val="00113FC8"/>
    <w:rsid w:val="001156AA"/>
    <w:rsid w:val="00121F96"/>
    <w:rsid w:val="00122FC3"/>
    <w:rsid w:val="00131103"/>
    <w:rsid w:val="00135234"/>
    <w:rsid w:val="00135636"/>
    <w:rsid w:val="001510A2"/>
    <w:rsid w:val="00151696"/>
    <w:rsid w:val="00151F31"/>
    <w:rsid w:val="00152147"/>
    <w:rsid w:val="00153B23"/>
    <w:rsid w:val="0016511A"/>
    <w:rsid w:val="00181823"/>
    <w:rsid w:val="00182193"/>
    <w:rsid w:val="001A2E67"/>
    <w:rsid w:val="001B232D"/>
    <w:rsid w:val="001B51D2"/>
    <w:rsid w:val="001C761D"/>
    <w:rsid w:val="001D1C95"/>
    <w:rsid w:val="001E0FD6"/>
    <w:rsid w:val="001E3ADC"/>
    <w:rsid w:val="001E72EF"/>
    <w:rsid w:val="002001B8"/>
    <w:rsid w:val="00202831"/>
    <w:rsid w:val="00203898"/>
    <w:rsid w:val="00212FCF"/>
    <w:rsid w:val="002214C9"/>
    <w:rsid w:val="002239DD"/>
    <w:rsid w:val="00235D8D"/>
    <w:rsid w:val="00236CDB"/>
    <w:rsid w:val="0024065D"/>
    <w:rsid w:val="00241D4E"/>
    <w:rsid w:val="00247231"/>
    <w:rsid w:val="002724DB"/>
    <w:rsid w:val="002818E3"/>
    <w:rsid w:val="00286B92"/>
    <w:rsid w:val="0028743A"/>
    <w:rsid w:val="00290A9E"/>
    <w:rsid w:val="002941A1"/>
    <w:rsid w:val="002B022A"/>
    <w:rsid w:val="002D5F6E"/>
    <w:rsid w:val="002E0181"/>
    <w:rsid w:val="002E2E3E"/>
    <w:rsid w:val="002E6C9F"/>
    <w:rsid w:val="002E78F7"/>
    <w:rsid w:val="002F6BFD"/>
    <w:rsid w:val="002F6D02"/>
    <w:rsid w:val="00303972"/>
    <w:rsid w:val="00306B95"/>
    <w:rsid w:val="00312B34"/>
    <w:rsid w:val="0032020A"/>
    <w:rsid w:val="00322216"/>
    <w:rsid w:val="00327443"/>
    <w:rsid w:val="00346011"/>
    <w:rsid w:val="003572A9"/>
    <w:rsid w:val="00363AF9"/>
    <w:rsid w:val="0037435C"/>
    <w:rsid w:val="00384691"/>
    <w:rsid w:val="00394B27"/>
    <w:rsid w:val="0039500F"/>
    <w:rsid w:val="00395649"/>
    <w:rsid w:val="003A34C6"/>
    <w:rsid w:val="003B33B1"/>
    <w:rsid w:val="003B3A8C"/>
    <w:rsid w:val="003B5723"/>
    <w:rsid w:val="003C5A42"/>
    <w:rsid w:val="003E145A"/>
    <w:rsid w:val="003E3569"/>
    <w:rsid w:val="003E375A"/>
    <w:rsid w:val="003E6F1F"/>
    <w:rsid w:val="00405E94"/>
    <w:rsid w:val="004156F0"/>
    <w:rsid w:val="0042221F"/>
    <w:rsid w:val="00422DC7"/>
    <w:rsid w:val="0042719D"/>
    <w:rsid w:val="004300BF"/>
    <w:rsid w:val="00431451"/>
    <w:rsid w:val="00435CF1"/>
    <w:rsid w:val="00437529"/>
    <w:rsid w:val="0044086F"/>
    <w:rsid w:val="00442D4E"/>
    <w:rsid w:val="004442B1"/>
    <w:rsid w:val="00445AD0"/>
    <w:rsid w:val="00451084"/>
    <w:rsid w:val="00486507"/>
    <w:rsid w:val="004B26F3"/>
    <w:rsid w:val="004C2FDA"/>
    <w:rsid w:val="004D698C"/>
    <w:rsid w:val="004E2CF2"/>
    <w:rsid w:val="004F7C18"/>
    <w:rsid w:val="00501F60"/>
    <w:rsid w:val="00511298"/>
    <w:rsid w:val="00545153"/>
    <w:rsid w:val="00554FA7"/>
    <w:rsid w:val="005627BB"/>
    <w:rsid w:val="005639F0"/>
    <w:rsid w:val="0056680D"/>
    <w:rsid w:val="0057514F"/>
    <w:rsid w:val="005803EE"/>
    <w:rsid w:val="00587634"/>
    <w:rsid w:val="00590A01"/>
    <w:rsid w:val="005926A7"/>
    <w:rsid w:val="005933D2"/>
    <w:rsid w:val="005977C4"/>
    <w:rsid w:val="005A0178"/>
    <w:rsid w:val="005A377C"/>
    <w:rsid w:val="005A60B7"/>
    <w:rsid w:val="005B3AAD"/>
    <w:rsid w:val="005B6281"/>
    <w:rsid w:val="005D1517"/>
    <w:rsid w:val="005D4B51"/>
    <w:rsid w:val="005E5AC0"/>
    <w:rsid w:val="005E6876"/>
    <w:rsid w:val="005F0815"/>
    <w:rsid w:val="005F1A19"/>
    <w:rsid w:val="0060004C"/>
    <w:rsid w:val="0062710A"/>
    <w:rsid w:val="00630BA6"/>
    <w:rsid w:val="0065053E"/>
    <w:rsid w:val="006549D5"/>
    <w:rsid w:val="0067051D"/>
    <w:rsid w:val="00673908"/>
    <w:rsid w:val="006A5292"/>
    <w:rsid w:val="006B489E"/>
    <w:rsid w:val="006C008A"/>
    <w:rsid w:val="006D6413"/>
    <w:rsid w:val="006F42B7"/>
    <w:rsid w:val="00707101"/>
    <w:rsid w:val="00710ABB"/>
    <w:rsid w:val="0071132D"/>
    <w:rsid w:val="007265C7"/>
    <w:rsid w:val="00732812"/>
    <w:rsid w:val="00733019"/>
    <w:rsid w:val="00751DC6"/>
    <w:rsid w:val="00762B37"/>
    <w:rsid w:val="00774FA9"/>
    <w:rsid w:val="00775CC2"/>
    <w:rsid w:val="00781D73"/>
    <w:rsid w:val="0078466E"/>
    <w:rsid w:val="00790A60"/>
    <w:rsid w:val="007920BD"/>
    <w:rsid w:val="007C57A7"/>
    <w:rsid w:val="007C7571"/>
    <w:rsid w:val="007D7314"/>
    <w:rsid w:val="007E71E6"/>
    <w:rsid w:val="007F3F5A"/>
    <w:rsid w:val="007F75C2"/>
    <w:rsid w:val="00846255"/>
    <w:rsid w:val="008556A6"/>
    <w:rsid w:val="00863A8A"/>
    <w:rsid w:val="00864B4D"/>
    <w:rsid w:val="00870EF3"/>
    <w:rsid w:val="00876490"/>
    <w:rsid w:val="00876E13"/>
    <w:rsid w:val="0088620C"/>
    <w:rsid w:val="00890515"/>
    <w:rsid w:val="0089631A"/>
    <w:rsid w:val="008A7B4D"/>
    <w:rsid w:val="008D04C4"/>
    <w:rsid w:val="008D2C59"/>
    <w:rsid w:val="008F0EFA"/>
    <w:rsid w:val="008F5E8A"/>
    <w:rsid w:val="008F5F49"/>
    <w:rsid w:val="009024D9"/>
    <w:rsid w:val="009267AA"/>
    <w:rsid w:val="00937B3C"/>
    <w:rsid w:val="0094059E"/>
    <w:rsid w:val="00942E7A"/>
    <w:rsid w:val="00946AB9"/>
    <w:rsid w:val="00952AA3"/>
    <w:rsid w:val="00960720"/>
    <w:rsid w:val="009731A2"/>
    <w:rsid w:val="00986601"/>
    <w:rsid w:val="00987EF5"/>
    <w:rsid w:val="009B383D"/>
    <w:rsid w:val="009C3F03"/>
    <w:rsid w:val="009C7A17"/>
    <w:rsid w:val="009E2D66"/>
    <w:rsid w:val="009E7B7D"/>
    <w:rsid w:val="009F6E0B"/>
    <w:rsid w:val="009F783C"/>
    <w:rsid w:val="00A13C8A"/>
    <w:rsid w:val="00A21D2F"/>
    <w:rsid w:val="00A26088"/>
    <w:rsid w:val="00A511A5"/>
    <w:rsid w:val="00A54A5B"/>
    <w:rsid w:val="00A551AB"/>
    <w:rsid w:val="00A6187B"/>
    <w:rsid w:val="00A74A89"/>
    <w:rsid w:val="00A77E7E"/>
    <w:rsid w:val="00A818F1"/>
    <w:rsid w:val="00A93789"/>
    <w:rsid w:val="00AA1043"/>
    <w:rsid w:val="00AA6178"/>
    <w:rsid w:val="00AC2FED"/>
    <w:rsid w:val="00AD3EE3"/>
    <w:rsid w:val="00AE04FE"/>
    <w:rsid w:val="00AE5CB2"/>
    <w:rsid w:val="00AE7999"/>
    <w:rsid w:val="00AF422C"/>
    <w:rsid w:val="00AF7714"/>
    <w:rsid w:val="00B04D0A"/>
    <w:rsid w:val="00B2015D"/>
    <w:rsid w:val="00B21C8C"/>
    <w:rsid w:val="00B22E76"/>
    <w:rsid w:val="00B33BF8"/>
    <w:rsid w:val="00B4310C"/>
    <w:rsid w:val="00B67049"/>
    <w:rsid w:val="00B83CB9"/>
    <w:rsid w:val="00B85458"/>
    <w:rsid w:val="00B8795D"/>
    <w:rsid w:val="00BB0B34"/>
    <w:rsid w:val="00BC1915"/>
    <w:rsid w:val="00BD1F7C"/>
    <w:rsid w:val="00BF3054"/>
    <w:rsid w:val="00C02FC5"/>
    <w:rsid w:val="00C11300"/>
    <w:rsid w:val="00C17FC9"/>
    <w:rsid w:val="00C239A7"/>
    <w:rsid w:val="00C24E8F"/>
    <w:rsid w:val="00C33D37"/>
    <w:rsid w:val="00C33DAA"/>
    <w:rsid w:val="00C35559"/>
    <w:rsid w:val="00C549E6"/>
    <w:rsid w:val="00C65B7D"/>
    <w:rsid w:val="00C704BE"/>
    <w:rsid w:val="00C74514"/>
    <w:rsid w:val="00C8469E"/>
    <w:rsid w:val="00CB10BD"/>
    <w:rsid w:val="00CC3DEB"/>
    <w:rsid w:val="00CD4AA1"/>
    <w:rsid w:val="00CE1ABB"/>
    <w:rsid w:val="00CE1C09"/>
    <w:rsid w:val="00CF7AEB"/>
    <w:rsid w:val="00D02CBE"/>
    <w:rsid w:val="00D052BA"/>
    <w:rsid w:val="00D05A3A"/>
    <w:rsid w:val="00D20E91"/>
    <w:rsid w:val="00D27484"/>
    <w:rsid w:val="00D30328"/>
    <w:rsid w:val="00D33E75"/>
    <w:rsid w:val="00D43706"/>
    <w:rsid w:val="00D46B8E"/>
    <w:rsid w:val="00D556AC"/>
    <w:rsid w:val="00D5664A"/>
    <w:rsid w:val="00D64BEA"/>
    <w:rsid w:val="00D66217"/>
    <w:rsid w:val="00D674B2"/>
    <w:rsid w:val="00D73E04"/>
    <w:rsid w:val="00D76312"/>
    <w:rsid w:val="00DC2320"/>
    <w:rsid w:val="00DC5B28"/>
    <w:rsid w:val="00DD15A1"/>
    <w:rsid w:val="00DE0D67"/>
    <w:rsid w:val="00DE3C79"/>
    <w:rsid w:val="00DE63ED"/>
    <w:rsid w:val="00DE7B7A"/>
    <w:rsid w:val="00DF58F8"/>
    <w:rsid w:val="00E13B65"/>
    <w:rsid w:val="00E209A8"/>
    <w:rsid w:val="00E2510C"/>
    <w:rsid w:val="00E41F12"/>
    <w:rsid w:val="00E600F5"/>
    <w:rsid w:val="00E62834"/>
    <w:rsid w:val="00E65B89"/>
    <w:rsid w:val="00E8004E"/>
    <w:rsid w:val="00E87A9A"/>
    <w:rsid w:val="00E92033"/>
    <w:rsid w:val="00EA4B02"/>
    <w:rsid w:val="00EB6885"/>
    <w:rsid w:val="00EC42CB"/>
    <w:rsid w:val="00ED0921"/>
    <w:rsid w:val="00F01363"/>
    <w:rsid w:val="00F032BA"/>
    <w:rsid w:val="00F37368"/>
    <w:rsid w:val="00F84037"/>
    <w:rsid w:val="00F84242"/>
    <w:rsid w:val="00FA363D"/>
    <w:rsid w:val="00FA3AC0"/>
    <w:rsid w:val="00FA76A6"/>
    <w:rsid w:val="00FB7298"/>
    <w:rsid w:val="00FC5842"/>
    <w:rsid w:val="00FC5DA2"/>
    <w:rsid w:val="00FD0601"/>
    <w:rsid w:val="00FD0D48"/>
    <w:rsid w:val="00FD522D"/>
    <w:rsid w:val="00FE240F"/>
    <w:rsid w:val="00FE50B6"/>
    <w:rsid w:val="00FE7054"/>
    <w:rsid w:val="00FF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78857"/>
  <w15:chartTrackingRefBased/>
  <w15:docId w15:val="{4A0218AE-2827-48AD-B561-DF282E2E8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42B1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12F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FCF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212FCF"/>
  </w:style>
  <w:style w:type="paragraph" w:styleId="Header">
    <w:name w:val="header"/>
    <w:basedOn w:val="Normal"/>
    <w:link w:val="HeaderChar"/>
    <w:uiPriority w:val="99"/>
    <w:rsid w:val="00212FC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FCF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13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1130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54FA7"/>
    <w:pPr>
      <w:spacing w:before="100" w:beforeAutospacing="1" w:after="100" w:afterAutospacing="1"/>
    </w:pPr>
    <w:rPr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928C0-8D65-4BFC-BF0E-654D5D393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hjpc</dc:creator>
  <cp:keywords/>
  <dc:description/>
  <cp:lastModifiedBy>Milos Miloica</cp:lastModifiedBy>
  <cp:revision>8</cp:revision>
  <cp:lastPrinted>2024-12-04T13:28:00Z</cp:lastPrinted>
  <dcterms:created xsi:type="dcterms:W3CDTF">2025-04-14T07:07:00Z</dcterms:created>
  <dcterms:modified xsi:type="dcterms:W3CDTF">2025-04-14T07:11:00Z</dcterms:modified>
</cp:coreProperties>
</file>