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829E1" w14:textId="77777777" w:rsidR="00317FF4" w:rsidRPr="00317FF4" w:rsidRDefault="00317FF4" w:rsidP="00317FF4">
      <w:pPr>
        <w:ind w:left="-142"/>
        <w:jc w:val="both"/>
        <w:rPr>
          <w:w w:val="105"/>
          <w:lang w:val="sr-Latn-BA"/>
        </w:rPr>
      </w:pPr>
      <w:r w:rsidRPr="00317FF4">
        <w:rPr>
          <w:w w:val="105"/>
          <w:lang w:val="sr-Latn-BA"/>
        </w:rPr>
        <w:t xml:space="preserve">  BOSNA I HERCEGOVINA</w:t>
      </w:r>
    </w:p>
    <w:p w14:paraId="52EB718E" w14:textId="77777777" w:rsidR="00317FF4" w:rsidRPr="00317FF4" w:rsidRDefault="00317FF4" w:rsidP="00317FF4">
      <w:pPr>
        <w:ind w:left="-142"/>
        <w:jc w:val="both"/>
        <w:rPr>
          <w:w w:val="105"/>
          <w:lang w:val="sr-Latn-BA"/>
        </w:rPr>
      </w:pPr>
      <w:r w:rsidRPr="00317FF4">
        <w:rPr>
          <w:w w:val="105"/>
          <w:lang w:val="sr-Latn-BA"/>
        </w:rPr>
        <w:t xml:space="preserve">  REPUBLIKA SREPSKA</w:t>
      </w:r>
    </w:p>
    <w:p w14:paraId="2D70461B" w14:textId="77777777" w:rsidR="00317FF4" w:rsidRPr="00317FF4" w:rsidRDefault="00317FF4" w:rsidP="00317FF4">
      <w:pPr>
        <w:ind w:left="-142"/>
        <w:jc w:val="both"/>
        <w:rPr>
          <w:w w:val="105"/>
          <w:lang w:val="sr-Latn-BA"/>
        </w:rPr>
      </w:pPr>
      <w:r w:rsidRPr="00317FF4">
        <w:rPr>
          <w:w w:val="105"/>
          <w:lang w:val="sr-Latn-BA"/>
        </w:rPr>
        <w:t xml:space="preserve">  OKRUŽNI PRIVREDNI SUD </w:t>
      </w:r>
    </w:p>
    <w:p w14:paraId="473E3467" w14:textId="77777777" w:rsidR="00317FF4" w:rsidRPr="00317FF4" w:rsidRDefault="00317FF4" w:rsidP="00317FF4">
      <w:pPr>
        <w:ind w:left="-142"/>
        <w:jc w:val="both"/>
        <w:rPr>
          <w:w w:val="105"/>
          <w:lang w:val="sr-Latn-BA"/>
        </w:rPr>
      </w:pPr>
      <w:r w:rsidRPr="00317FF4">
        <w:rPr>
          <w:w w:val="105"/>
          <w:lang w:val="sr-Latn-BA"/>
        </w:rPr>
        <w:t xml:space="preserve">  U ISTOČNOM SARAJEVU </w:t>
      </w:r>
    </w:p>
    <w:p w14:paraId="386D2EE8" w14:textId="77777777" w:rsidR="00317FF4" w:rsidRPr="00317FF4" w:rsidRDefault="00317FF4" w:rsidP="00317FF4">
      <w:pPr>
        <w:rPr>
          <w:lang w:val="sr-Latn-BA"/>
        </w:rPr>
      </w:pPr>
      <w:r w:rsidRPr="00317FF4">
        <w:rPr>
          <w:lang w:val="sr-Latn-BA"/>
        </w:rPr>
        <w:t xml:space="preserve">Broj: 61 0 Ip 015179 22 Ip </w:t>
      </w:r>
    </w:p>
    <w:p w14:paraId="4FAD4BCD" w14:textId="397FBC38" w:rsidR="00317FF4" w:rsidRPr="00317FF4" w:rsidRDefault="00317FF4" w:rsidP="00317FF4">
      <w:pPr>
        <w:rPr>
          <w:lang w:val="sr-Latn-BA"/>
        </w:rPr>
      </w:pPr>
      <w:r w:rsidRPr="00317FF4">
        <w:rPr>
          <w:lang w:val="sr-Latn-BA"/>
        </w:rPr>
        <w:t xml:space="preserve">Istočno Sarajevo, </w:t>
      </w:r>
      <w:r w:rsidRPr="00317FF4">
        <w:rPr>
          <w:lang w:val="sr-Latn-BA"/>
        </w:rPr>
        <w:t>22.08.2025</w:t>
      </w:r>
      <w:r w:rsidRPr="00317FF4">
        <w:rPr>
          <w:lang w:val="sr-Latn-BA"/>
        </w:rPr>
        <w:t xml:space="preserve">. godine </w:t>
      </w:r>
    </w:p>
    <w:p w14:paraId="4641E94A" w14:textId="77777777" w:rsidR="00317FF4" w:rsidRPr="00317FF4" w:rsidRDefault="00317FF4" w:rsidP="00317FF4">
      <w:pPr>
        <w:rPr>
          <w:lang w:val="sr-Latn-BA"/>
        </w:rPr>
      </w:pPr>
      <w:r w:rsidRPr="00317FF4">
        <w:rPr>
          <w:lang w:val="sr-Latn-BA"/>
        </w:rPr>
        <w:t xml:space="preserve"> </w:t>
      </w:r>
    </w:p>
    <w:p w14:paraId="699F9259" w14:textId="77777777" w:rsidR="00317FF4" w:rsidRPr="00317FF4" w:rsidRDefault="00317FF4" w:rsidP="00317FF4">
      <w:pPr>
        <w:rPr>
          <w:lang w:val="sr-Latn-BA"/>
        </w:rPr>
      </w:pPr>
    </w:p>
    <w:p w14:paraId="29BE51B3" w14:textId="1081BC80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  <w:t xml:space="preserve">Okružni privredni sud u Istočnom Sarajevu, sudija Lila Mioković u izvršnom predmetu </w:t>
      </w:r>
      <w:r w:rsidRPr="00317FF4">
        <w:rPr>
          <w:rFonts w:eastAsia="NSimSun"/>
          <w:kern w:val="3"/>
          <w:lang w:val="sr-Latn-BA" w:eastAsia="zh-CN" w:bidi="hi-IN"/>
        </w:rPr>
        <w:t xml:space="preserve">tražioca izvršenja </w:t>
      </w:r>
      <w:r w:rsidRPr="00317FF4">
        <w:rPr>
          <w:lang w:val="sr-Latn-BA"/>
        </w:rPr>
        <w:t>„Standard Prva“ d.o.o Bijeljina, ul. Nikole Tesle broj 10, Bijeljina, zastupano po zakonskom zastupniku-direktoru Slaviši Lakiću, a svi po punomoćniku Vesni Stefanović, advokatu iz Bijeljine (raniji tražilac izvršenja “Fond za razvoj i zapošljavanje Republike Srpske“ a.d. Banja Luka, koji na osnovu zakona upravlja Investiciono-Razvoja banka Republike Srpske a.d. Banja Luka)</w:t>
      </w:r>
      <w:r w:rsidRPr="00317FF4">
        <w:rPr>
          <w:rFonts w:eastAsia="NSimSun"/>
          <w:kern w:val="3"/>
          <w:lang w:val="sr-Latn-BA" w:eastAsia="zh-CN" w:bidi="hi-IN"/>
        </w:rPr>
        <w:t>, protiv izvršenika „Romanijsko</w:t>
      </w:r>
      <w:r>
        <w:rPr>
          <w:rFonts w:eastAsia="NSimSun"/>
          <w:kern w:val="3"/>
          <w:lang w:val="sr-Latn-BA" w:eastAsia="zh-CN" w:bidi="hi-IN"/>
        </w:rPr>
        <w:t>-</w:t>
      </w:r>
      <w:r w:rsidRPr="00317FF4">
        <w:rPr>
          <w:rFonts w:eastAsia="NSimSun"/>
          <w:kern w:val="3"/>
          <w:lang w:val="sr-Latn-BA" w:eastAsia="zh-CN" w:bidi="hi-IN"/>
        </w:rPr>
        <w:t>delikatesno pile“</w:t>
      </w:r>
      <w:r>
        <w:rPr>
          <w:rFonts w:eastAsia="NSimSun"/>
          <w:kern w:val="3"/>
          <w:lang w:val="sr-Latn-BA" w:eastAsia="zh-CN" w:bidi="hi-IN"/>
        </w:rPr>
        <w:t xml:space="preserve"> </w:t>
      </w:r>
      <w:r w:rsidRPr="00317FF4">
        <w:rPr>
          <w:rFonts w:eastAsia="NSimSun"/>
          <w:kern w:val="3"/>
          <w:lang w:val="sr-Latn-BA" w:eastAsia="zh-CN" w:bidi="hi-IN"/>
        </w:rPr>
        <w:t>d.o.o. Han Pijesak, adresa Džimrije bb, koje zastupa direktor Marija Pajić, radi namirenja novčanog potraživanja, v.s. 171.356,96 KM</w:t>
      </w:r>
      <w:r w:rsidRPr="00317FF4">
        <w:rPr>
          <w:lang w:val="sr-Latn-BA"/>
        </w:rPr>
        <w:t xml:space="preserve">, van ročišta, donio je dana </w:t>
      </w:r>
      <w:r w:rsidRPr="00317FF4">
        <w:rPr>
          <w:lang w:val="sr-Latn-BA"/>
        </w:rPr>
        <w:t>22.08.2025</w:t>
      </w:r>
      <w:r w:rsidRPr="00317FF4">
        <w:rPr>
          <w:lang w:val="sr-Latn-BA"/>
        </w:rPr>
        <w:t>. godine, slijedeći:</w:t>
      </w:r>
    </w:p>
    <w:p w14:paraId="0551130D" w14:textId="77777777" w:rsidR="00317FF4" w:rsidRPr="00317FF4" w:rsidRDefault="00317FF4" w:rsidP="00317FF4">
      <w:pPr>
        <w:ind w:left="-142"/>
        <w:jc w:val="both"/>
        <w:rPr>
          <w:lang w:val="sr-Latn-BA"/>
        </w:rPr>
      </w:pPr>
    </w:p>
    <w:p w14:paraId="12549718" w14:textId="77777777" w:rsidR="00317FF4" w:rsidRPr="00317FF4" w:rsidRDefault="00317FF4" w:rsidP="00317FF4">
      <w:pPr>
        <w:jc w:val="center"/>
        <w:rPr>
          <w:b/>
          <w:w w:val="105"/>
          <w:lang w:val="sr-Latn-BA"/>
        </w:rPr>
      </w:pPr>
      <w:r w:rsidRPr="00317FF4">
        <w:rPr>
          <w:w w:val="105"/>
          <w:lang w:val="sr-Latn-BA"/>
        </w:rPr>
        <w:t>Z A K L J U Č A K</w:t>
      </w:r>
    </w:p>
    <w:p w14:paraId="52351E21" w14:textId="77777777" w:rsidR="00317FF4" w:rsidRPr="00317FF4" w:rsidRDefault="00317FF4" w:rsidP="00317FF4">
      <w:pPr>
        <w:jc w:val="center"/>
        <w:rPr>
          <w:lang w:val="sr-Latn-BA"/>
        </w:rPr>
      </w:pPr>
      <w:r w:rsidRPr="00317FF4">
        <w:rPr>
          <w:lang w:val="sr-Latn-BA"/>
        </w:rPr>
        <w:t>- o prodaji nepokretnosti izvršenika -</w:t>
      </w:r>
    </w:p>
    <w:p w14:paraId="5AD1AA7C" w14:textId="77777777" w:rsidR="00317FF4" w:rsidRPr="00317FF4" w:rsidRDefault="00317FF4" w:rsidP="00317FF4">
      <w:pPr>
        <w:ind w:left="-142"/>
        <w:rPr>
          <w:sz w:val="20"/>
          <w:szCs w:val="20"/>
          <w:lang w:val="sr-Latn-BA"/>
        </w:rPr>
      </w:pPr>
    </w:p>
    <w:p w14:paraId="3886305D" w14:textId="77777777" w:rsidR="00317FF4" w:rsidRPr="00317FF4" w:rsidRDefault="00317FF4" w:rsidP="00317FF4">
      <w:pPr>
        <w:ind w:left="-142"/>
        <w:jc w:val="center"/>
        <w:rPr>
          <w:rFonts w:ascii="Georgia" w:hAnsi="Georgia" w:cs="Arial"/>
          <w:lang w:val="sr-Latn-BA"/>
        </w:rPr>
      </w:pPr>
      <w:r w:rsidRPr="00317FF4">
        <w:rPr>
          <w:rFonts w:ascii="Georgia" w:hAnsi="Georgia" w:cs="Arial"/>
          <w:lang w:val="sr-Latn-BA"/>
        </w:rPr>
        <w:t>I</w:t>
      </w:r>
    </w:p>
    <w:p w14:paraId="0EFA270C" w14:textId="77777777" w:rsidR="00317FF4" w:rsidRPr="00317FF4" w:rsidRDefault="00317FF4" w:rsidP="00317FF4">
      <w:pPr>
        <w:ind w:left="-142"/>
        <w:jc w:val="center"/>
        <w:rPr>
          <w:rFonts w:ascii="Georgia" w:hAnsi="Georgia" w:cs="Arial"/>
          <w:lang w:val="sr-Latn-BA"/>
        </w:rPr>
      </w:pPr>
    </w:p>
    <w:p w14:paraId="2DB8A0DF" w14:textId="5C2947C0" w:rsidR="00317FF4" w:rsidRPr="00317FF4" w:rsidRDefault="00317FF4" w:rsidP="00317FF4">
      <w:pPr>
        <w:ind w:firstLine="708"/>
        <w:jc w:val="both"/>
        <w:rPr>
          <w:lang w:val="sr-Latn-BA"/>
        </w:rPr>
      </w:pPr>
      <w:r w:rsidRPr="00317FF4">
        <w:rPr>
          <w:lang w:val="sr-Latn-BA"/>
        </w:rPr>
        <w:t>Utvrđuje se na temelju procjene sudskog vještaka građevinske struke Alempić Ranke iz Han Pijeska da tržišna vrijednost nekretnina izvršenika i to: k.č. br. 713/3, broj zgrade 1, poslovni objekat u privredi površine 263 m², k.č. br. 713/3, broj zgrade 2, poslovni objekat u privredi površine 263 m², k.č. br. 713/3, broj zgrade 3, poslovni objekat u privredi površine 259 m², k.č. br. 713/3, broj zgrade 4, poslovni objekat u privredi površine 262 m² i k.č. br. 713/3, ograda, zemljište površine 3292 m², upisano kao svojina izvršenika 1/1, a sve upisano u List nepokretnosti broj 204 k.o. Mrkalji 1</w:t>
      </w:r>
      <w:r>
        <w:rPr>
          <w:lang w:val="sr-Latn-BA"/>
        </w:rPr>
        <w:t>,</w:t>
      </w:r>
    </w:p>
    <w:p w14:paraId="1F00569E" w14:textId="77777777" w:rsidR="00317FF4" w:rsidRPr="00317FF4" w:rsidRDefault="00317FF4" w:rsidP="00317FF4">
      <w:pPr>
        <w:ind w:left="14" w:right="14"/>
        <w:jc w:val="both"/>
        <w:rPr>
          <w:lang w:val="sr-Latn-BA"/>
        </w:rPr>
      </w:pPr>
    </w:p>
    <w:p w14:paraId="6B07A970" w14:textId="77777777" w:rsidR="00317FF4" w:rsidRPr="00317FF4" w:rsidRDefault="00317FF4" w:rsidP="00317FF4">
      <w:pPr>
        <w:pStyle w:val="ListParagraph"/>
        <w:ind w:left="374" w:right="14"/>
        <w:jc w:val="center"/>
        <w:rPr>
          <w:lang w:val="sr-Latn-BA"/>
        </w:rPr>
      </w:pPr>
      <w:r w:rsidRPr="00317FF4">
        <w:rPr>
          <w:lang w:val="sr-Latn-BA"/>
        </w:rPr>
        <w:t>ukupno iznosi 1.024.356,98 KM</w:t>
      </w:r>
      <w:r w:rsidRPr="00317FF4">
        <w:rPr>
          <w:lang w:val="sr-Latn-BA" w:eastAsia="bs-Latn-BA"/>
        </w:rPr>
        <w:t>.</w:t>
      </w:r>
    </w:p>
    <w:p w14:paraId="2503FD69" w14:textId="77777777" w:rsidR="00317FF4" w:rsidRPr="00317FF4" w:rsidRDefault="00317FF4" w:rsidP="00317FF4">
      <w:pPr>
        <w:jc w:val="both"/>
        <w:rPr>
          <w:lang w:val="sr-Latn-BA"/>
        </w:rPr>
      </w:pPr>
    </w:p>
    <w:p w14:paraId="251D6270" w14:textId="77777777" w:rsidR="00317FF4" w:rsidRPr="00317FF4" w:rsidRDefault="00317FF4" w:rsidP="00317FF4">
      <w:pPr>
        <w:jc w:val="center"/>
        <w:rPr>
          <w:lang w:val="sr-Latn-BA"/>
        </w:rPr>
      </w:pPr>
      <w:r w:rsidRPr="00317FF4">
        <w:rPr>
          <w:lang w:val="sr-Latn-BA"/>
        </w:rPr>
        <w:t>II</w:t>
      </w:r>
    </w:p>
    <w:p w14:paraId="73562C7D" w14:textId="77777777" w:rsidR="00317FF4" w:rsidRPr="00317FF4" w:rsidRDefault="00317FF4" w:rsidP="00317FF4">
      <w:pPr>
        <w:jc w:val="both"/>
        <w:rPr>
          <w:b/>
          <w:lang w:val="sr-Latn-BA"/>
        </w:rPr>
      </w:pPr>
    </w:p>
    <w:p w14:paraId="4BF5B464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b/>
          <w:lang w:val="sr-Latn-BA"/>
        </w:rPr>
        <w:tab/>
      </w:r>
      <w:r w:rsidRPr="00317FF4">
        <w:rPr>
          <w:lang w:val="sr-Latn-BA"/>
        </w:rPr>
        <w:t xml:space="preserve">Određuje se </w:t>
      </w:r>
      <w:r w:rsidRPr="00317FF4">
        <w:rPr>
          <w:b/>
          <w:lang w:val="sr-Latn-BA"/>
        </w:rPr>
        <w:t>prvo ročište</w:t>
      </w:r>
      <w:r w:rsidRPr="00317FF4">
        <w:rPr>
          <w:lang w:val="sr-Latn-BA"/>
        </w:rPr>
        <w:t xml:space="preserve"> za prodaju nekretnina izvršenika:</w:t>
      </w:r>
    </w:p>
    <w:p w14:paraId="2C163945" w14:textId="77777777" w:rsidR="00317FF4" w:rsidRPr="00317FF4" w:rsidRDefault="00317FF4" w:rsidP="00317FF4">
      <w:pPr>
        <w:jc w:val="both"/>
        <w:rPr>
          <w:lang w:val="sr-Latn-BA"/>
        </w:rPr>
      </w:pPr>
    </w:p>
    <w:p w14:paraId="6B9FD6D8" w14:textId="0AFBEFFA" w:rsidR="00317FF4" w:rsidRPr="00317FF4" w:rsidRDefault="00317FF4" w:rsidP="00317FF4">
      <w:pPr>
        <w:jc w:val="center"/>
        <w:rPr>
          <w:b/>
          <w:u w:val="single"/>
          <w:lang w:val="sr-Latn-BA"/>
        </w:rPr>
      </w:pPr>
      <w:r w:rsidRPr="00317FF4">
        <w:rPr>
          <w:b/>
          <w:u w:val="single"/>
          <w:lang w:val="sr-Latn-BA"/>
        </w:rPr>
        <w:t xml:space="preserve">za dan </w:t>
      </w:r>
      <w:r w:rsidRPr="00317FF4">
        <w:rPr>
          <w:b/>
          <w:u w:val="single"/>
          <w:lang w:val="sr-Latn-BA"/>
        </w:rPr>
        <w:t>PONEDELJAK 29.09.2025</w:t>
      </w:r>
      <w:r w:rsidRPr="00317FF4">
        <w:rPr>
          <w:b/>
          <w:u w:val="single"/>
          <w:lang w:val="sr-Latn-BA"/>
        </w:rPr>
        <w:t>. godine u 1</w:t>
      </w:r>
      <w:r w:rsidRPr="00317FF4">
        <w:rPr>
          <w:b/>
          <w:u w:val="single"/>
          <w:lang w:val="sr-Latn-BA"/>
        </w:rPr>
        <w:t>3</w:t>
      </w:r>
      <w:r w:rsidRPr="00317FF4">
        <w:rPr>
          <w:b/>
          <w:u w:val="single"/>
          <w:lang w:val="sr-Latn-BA"/>
        </w:rPr>
        <w:t>:00 sati.</w:t>
      </w:r>
    </w:p>
    <w:p w14:paraId="6E0200F2" w14:textId="77777777" w:rsidR="00317FF4" w:rsidRPr="00317FF4" w:rsidRDefault="00317FF4" w:rsidP="00317FF4">
      <w:pPr>
        <w:jc w:val="both"/>
        <w:rPr>
          <w:lang w:val="sr-Latn-BA"/>
        </w:rPr>
      </w:pPr>
    </w:p>
    <w:p w14:paraId="5DEB3415" w14:textId="77777777" w:rsidR="00317FF4" w:rsidRPr="00317FF4" w:rsidRDefault="00317FF4" w:rsidP="00317FF4">
      <w:pPr>
        <w:ind w:firstLine="720"/>
        <w:jc w:val="both"/>
        <w:rPr>
          <w:lang w:val="sr-Latn-BA"/>
        </w:rPr>
      </w:pPr>
      <w:r w:rsidRPr="00317FF4">
        <w:rPr>
          <w:lang w:val="sr-Latn-BA"/>
        </w:rPr>
        <w:t>Ročište za prodaju nekretnina će se održati u zgradi Okružnog privrednog suda u Istočnom Sarajevu, ulica Vojvode Radomira Putnika bb, sudnica broj 11, putem usmenog i javnog nadmetanja.</w:t>
      </w:r>
    </w:p>
    <w:p w14:paraId="2339E053" w14:textId="77777777" w:rsidR="00317FF4" w:rsidRPr="00317FF4" w:rsidRDefault="00317FF4" w:rsidP="00317FF4">
      <w:pPr>
        <w:jc w:val="both"/>
        <w:rPr>
          <w:lang w:val="sr-Latn-BA"/>
        </w:rPr>
      </w:pPr>
    </w:p>
    <w:p w14:paraId="7E5F89B2" w14:textId="77777777" w:rsidR="00317FF4" w:rsidRPr="00317FF4" w:rsidRDefault="00317FF4" w:rsidP="00317FF4">
      <w:pPr>
        <w:jc w:val="center"/>
        <w:rPr>
          <w:lang w:val="sr-Latn-BA"/>
        </w:rPr>
      </w:pPr>
      <w:r w:rsidRPr="00317FF4">
        <w:rPr>
          <w:lang w:val="sr-Latn-BA"/>
        </w:rPr>
        <w:t>III</w:t>
      </w:r>
    </w:p>
    <w:p w14:paraId="32325EB0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</w:r>
      <w:r w:rsidRPr="00317FF4">
        <w:rPr>
          <w:lang w:val="sr-Latn-BA"/>
        </w:rPr>
        <w:tab/>
      </w:r>
    </w:p>
    <w:p w14:paraId="51674480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  <w:t>Na nekretninama navedenim u ovom zaključku su uspisane služnosti i/ili stvarni tereti u korist „Standard Prva“ d.o.o Bijeljina.</w:t>
      </w:r>
    </w:p>
    <w:p w14:paraId="01BBD60B" w14:textId="77777777" w:rsidR="00317FF4" w:rsidRPr="00317FF4" w:rsidRDefault="00317FF4" w:rsidP="00317FF4">
      <w:pPr>
        <w:jc w:val="both"/>
        <w:rPr>
          <w:lang w:val="sr-Latn-BA"/>
        </w:rPr>
      </w:pPr>
    </w:p>
    <w:p w14:paraId="1E0F1AEC" w14:textId="77777777" w:rsidR="00317FF4" w:rsidRPr="00317FF4" w:rsidRDefault="00317FF4" w:rsidP="00317FF4">
      <w:pPr>
        <w:jc w:val="both"/>
        <w:rPr>
          <w:i/>
          <w:lang w:val="sr-Latn-BA"/>
        </w:rPr>
      </w:pPr>
      <w:r w:rsidRPr="00317FF4">
        <w:rPr>
          <w:lang w:val="sr-Latn-BA"/>
        </w:rPr>
        <w:tab/>
      </w:r>
    </w:p>
    <w:p w14:paraId="448888AF" w14:textId="77777777" w:rsidR="00317FF4" w:rsidRPr="00317FF4" w:rsidRDefault="00317FF4" w:rsidP="00317FF4">
      <w:pPr>
        <w:jc w:val="center"/>
        <w:rPr>
          <w:lang w:val="sr-Latn-BA"/>
        </w:rPr>
      </w:pPr>
      <w:r w:rsidRPr="00317FF4">
        <w:rPr>
          <w:lang w:val="sr-Latn-BA"/>
        </w:rPr>
        <w:t>IV</w:t>
      </w:r>
    </w:p>
    <w:p w14:paraId="44F06DDA" w14:textId="77777777" w:rsidR="00317FF4" w:rsidRPr="00317FF4" w:rsidRDefault="00317FF4" w:rsidP="00317FF4">
      <w:pPr>
        <w:jc w:val="both"/>
        <w:rPr>
          <w:lang w:val="sr-Latn-BA"/>
        </w:rPr>
      </w:pPr>
    </w:p>
    <w:p w14:paraId="56B31A96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</w:r>
    </w:p>
    <w:p w14:paraId="300FD6E4" w14:textId="77777777" w:rsidR="00317FF4" w:rsidRPr="00317FF4" w:rsidRDefault="00317FF4" w:rsidP="00317FF4">
      <w:pPr>
        <w:ind w:firstLine="720"/>
        <w:jc w:val="both"/>
        <w:rPr>
          <w:lang w:val="sr-Latn-BA"/>
        </w:rPr>
      </w:pPr>
      <w:r w:rsidRPr="00317FF4">
        <w:rPr>
          <w:lang w:val="sr-Latn-BA"/>
        </w:rPr>
        <w:t>Na prvom ročištu za javno nadmetanje nekretnine se ne mogu prodati, ispod jedne polovine (1/2) utvrđene vrijednosti.</w:t>
      </w:r>
    </w:p>
    <w:p w14:paraId="6AB3BFF8" w14:textId="77777777" w:rsidR="00317FF4" w:rsidRPr="00317FF4" w:rsidRDefault="00317FF4" w:rsidP="00317FF4">
      <w:pPr>
        <w:jc w:val="both"/>
        <w:rPr>
          <w:lang w:val="sr-Latn-BA"/>
        </w:rPr>
      </w:pPr>
    </w:p>
    <w:p w14:paraId="0CD87074" w14:textId="77777777" w:rsidR="00317FF4" w:rsidRPr="00317FF4" w:rsidRDefault="00317FF4" w:rsidP="00317FF4">
      <w:pPr>
        <w:jc w:val="center"/>
        <w:rPr>
          <w:lang w:val="sr-Latn-BA"/>
        </w:rPr>
      </w:pPr>
      <w:r w:rsidRPr="00317FF4">
        <w:rPr>
          <w:lang w:val="sr-Latn-BA"/>
        </w:rPr>
        <w:lastRenderedPageBreak/>
        <w:t>V</w:t>
      </w:r>
    </w:p>
    <w:p w14:paraId="665EC012" w14:textId="77777777" w:rsidR="00317FF4" w:rsidRPr="00317FF4" w:rsidRDefault="00317FF4" w:rsidP="00317FF4">
      <w:pPr>
        <w:jc w:val="both"/>
        <w:rPr>
          <w:lang w:val="sr-Latn-BA"/>
        </w:rPr>
      </w:pPr>
    </w:p>
    <w:p w14:paraId="5BFB59A4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  <w:t xml:space="preserve">U javnom nadmetanju kao kupci mogu učestvovati samo lica koja su prethodno dala obezbjeđenje u iznosu od 1/10 utvrđene vrijednosti nekretnine, ali ne više od </w:t>
      </w:r>
      <w:r w:rsidRPr="00317FF4">
        <w:rPr>
          <w:lang w:val="sr-Latn-BA" w:eastAsia="bs-Latn-BA"/>
        </w:rPr>
        <w:t xml:space="preserve">10.000,00 KM, </w:t>
      </w:r>
      <w:r w:rsidRPr="00317FF4">
        <w:rPr>
          <w:lang w:val="sr-Latn-BA"/>
        </w:rPr>
        <w:t>uz napomenu da tražilac izvršenja na čiji prijedlog je određeno izvršenje i nosioci prava upisanih u zemljišnoj knjizi koja prestaju prodajom nekretnine nisu dužni položiti obezbjeđenje, ako njihova potraživanja dostižu iznos obezbjeđenja i ako bi se, s obzirom na njihov prvenstveni red i utvrđenu vrijednost nekretnine, taj iznos mogao namiriti iz kupovne cijene.</w:t>
      </w:r>
    </w:p>
    <w:p w14:paraId="54AAC005" w14:textId="77777777" w:rsidR="00317FF4" w:rsidRPr="00317FF4" w:rsidRDefault="00317FF4" w:rsidP="00317FF4">
      <w:pPr>
        <w:jc w:val="both"/>
        <w:rPr>
          <w:lang w:val="sr-Latn-BA"/>
        </w:rPr>
      </w:pPr>
    </w:p>
    <w:p w14:paraId="359558AF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  <w:t>Iznos obezbjeđenja se uplaćuje na žiro račun – Jedinstveni račun trezora- Depozitni račun Okružnih privrednih sudova broj 562-099-8130146092 na sljedeći način:</w:t>
      </w:r>
    </w:p>
    <w:p w14:paraId="3D77F563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Prvo se unosi naziv uplatioca: Stranka mora da piše naziv firme koja je u postupku, a ne ime i prezime uplatioca;</w:t>
      </w:r>
    </w:p>
    <w:p w14:paraId="3E0D9934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Svrha uplate: Broj predmeta po kojem se vrši uplata (stranka mora pisati puni broj predmeta za koji vrši uplatu)</w:t>
      </w:r>
    </w:p>
    <w:p w14:paraId="2ABB293F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Identifikacioni broj: JIB broj preduzeća koji vrši uplatu</w:t>
      </w:r>
    </w:p>
    <w:p w14:paraId="692A290E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Vrsta prihoda: 223171</w:t>
      </w:r>
    </w:p>
    <w:p w14:paraId="1175EFC1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Šifra opštine: 085</w:t>
      </w:r>
    </w:p>
    <w:p w14:paraId="747B87A4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Budžetska organizacija 1088001</w:t>
      </w:r>
    </w:p>
    <w:p w14:paraId="420F9830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Poziv na broj predmeta po kojem se vrši uplata</w:t>
      </w:r>
    </w:p>
    <w:p w14:paraId="6B4E3BC8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Porezni period-datum uplate</w:t>
      </w:r>
    </w:p>
    <w:p w14:paraId="33585966" w14:textId="77777777" w:rsidR="00317FF4" w:rsidRPr="00317FF4" w:rsidRDefault="00317FF4" w:rsidP="00317FF4">
      <w:pPr>
        <w:jc w:val="both"/>
        <w:rPr>
          <w:lang w:val="sr-Latn-BA"/>
        </w:rPr>
      </w:pPr>
    </w:p>
    <w:p w14:paraId="5F6A6DB4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/>
        </w:rPr>
        <w:tab/>
        <w:t>Dokaz o uplaćenom obezbjeđenju</w:t>
      </w:r>
      <w:r w:rsidRPr="00317FF4">
        <w:rPr>
          <w:lang w:val="sr-Latn-BA" w:eastAsia="bs-Latn-BA"/>
        </w:rPr>
        <w:t xml:space="preserve"> (jedan primjerak uplatnice) mora biti dostavljen sudu najkasnije prije početka ročišta za prodaju.</w:t>
      </w:r>
    </w:p>
    <w:p w14:paraId="10FF6F74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32637F8C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  <w:t>Ponuđačima čija ponuda nije prihvaćena, izuzev za tri najbolja ponuđača, vratiće se obezbjeđenje odmah nakon zaključenja javnog nadmetanja.</w:t>
      </w:r>
    </w:p>
    <w:p w14:paraId="2E20DF7F" w14:textId="77777777" w:rsidR="00317FF4" w:rsidRPr="00317FF4" w:rsidRDefault="00317FF4" w:rsidP="00317FF4">
      <w:pPr>
        <w:jc w:val="both"/>
        <w:rPr>
          <w:lang w:val="sr-Latn-BA"/>
        </w:rPr>
      </w:pPr>
    </w:p>
    <w:p w14:paraId="3E2AE979" w14:textId="77777777" w:rsidR="00317FF4" w:rsidRPr="00317FF4" w:rsidRDefault="00317FF4" w:rsidP="00317FF4">
      <w:pPr>
        <w:jc w:val="center"/>
        <w:rPr>
          <w:lang w:val="sr-Latn-BA"/>
        </w:rPr>
      </w:pPr>
      <w:r w:rsidRPr="00317FF4">
        <w:rPr>
          <w:lang w:val="sr-Latn-BA"/>
        </w:rPr>
        <w:t>VI</w:t>
      </w:r>
    </w:p>
    <w:p w14:paraId="0F4B94BC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</w:r>
      <w:r w:rsidRPr="00317FF4">
        <w:rPr>
          <w:lang w:val="sr-Latn-BA" w:eastAsia="bs-Latn-BA"/>
        </w:rPr>
        <w:tab/>
      </w:r>
    </w:p>
    <w:p w14:paraId="6195B89A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 xml:space="preserve">Ponuđač sa najvišom ponudom dužan je položiti cijenu umanjenu za položeno obezbjeđenje u roku od trideset (30) dana od dana prodaje, bez obzira na to da li se cijena isplaćuje odjednom ili u ratama. </w:t>
      </w:r>
    </w:p>
    <w:p w14:paraId="47D7D0A6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</w:r>
      <w:r w:rsidRPr="00317FF4">
        <w:rPr>
          <w:lang w:val="sr-Latn-BA" w:eastAsia="bs-Latn-BA"/>
        </w:rPr>
        <w:tab/>
      </w:r>
    </w:p>
    <w:p w14:paraId="3D6C4EF1" w14:textId="77777777" w:rsidR="00317FF4" w:rsidRPr="00317FF4" w:rsidRDefault="00317FF4" w:rsidP="00317FF4">
      <w:pPr>
        <w:jc w:val="center"/>
        <w:rPr>
          <w:lang w:val="sr-Latn-BA"/>
        </w:rPr>
      </w:pPr>
      <w:r w:rsidRPr="00317FF4">
        <w:rPr>
          <w:lang w:val="sr-Latn-BA"/>
        </w:rPr>
        <w:t>VII</w:t>
      </w:r>
    </w:p>
    <w:p w14:paraId="7F1D36D5" w14:textId="77777777" w:rsidR="00317FF4" w:rsidRPr="00317FF4" w:rsidRDefault="00317FF4" w:rsidP="00317FF4">
      <w:pPr>
        <w:jc w:val="both"/>
        <w:rPr>
          <w:lang w:val="sr-Latn-BA"/>
        </w:rPr>
      </w:pPr>
    </w:p>
    <w:p w14:paraId="1ECD8DEE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Ukoliko ponuđač s najvišom ponudom ne uplati prodajnu cijenu u predviđenom roku, sud će zaključkom proglasiti prodaju tom ponuđaču nevažećom i novim zaključkom odrediti da je nekretnina prodata drugom po redu ponuđaču koji treba da, u roku od trideset (30) dana od dana prijema tog zaključka, sudu uplati prodajnu cijenu. Ukoliko drugi ponuđač ne uplati cijenu u predviđenom roku, sud primjenjuje ova pravila i na trećeg ponuđača.</w:t>
      </w:r>
    </w:p>
    <w:p w14:paraId="4ECAA360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4EEA7164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U slučaju da sva tri ponuđača s najvišom ponudom ne ispune svoje obaveze plaćanja prodajne cijene u određenim rokovima, sud može oglasiti da prvo ročište nije uspjelo i zakazati novo ročište koje treba da se održi u skladu sa odredbama članova od 84. do 90. Zakona o izvršnom postupku.</w:t>
      </w:r>
    </w:p>
    <w:p w14:paraId="130CE92A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7159AFF2" w14:textId="77777777" w:rsidR="00317FF4" w:rsidRPr="00317FF4" w:rsidRDefault="00317FF4" w:rsidP="00317FF4">
      <w:pPr>
        <w:jc w:val="center"/>
        <w:rPr>
          <w:lang w:val="sr-Latn-BA" w:eastAsia="bs-Latn-BA"/>
        </w:rPr>
      </w:pPr>
      <w:r w:rsidRPr="00317FF4">
        <w:rPr>
          <w:lang w:val="sr-Latn-BA" w:eastAsia="bs-Latn-BA"/>
        </w:rPr>
        <w:t>VIII</w:t>
      </w:r>
    </w:p>
    <w:p w14:paraId="18BFBFE4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0F3153BD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 xml:space="preserve">Iz položenog obezbjeđenja prvog ponuđača kojem je prodata imovina i koji u predviđenom roku ne uplati prodajnu cijenu pokrivaju se troškovi neuspjelog ročišta. </w:t>
      </w:r>
    </w:p>
    <w:p w14:paraId="72663F31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57932A38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lastRenderedPageBreak/>
        <w:tab/>
        <w:t>Ako se ovi troškovi ne mogu namiriti u cijelosti iz iznosa obezbjeđenja koje je položio prvi ponuđač, razlika se namiruje iz obezbjeđenja drugog ponuđača ako i ovaj odustane od kupovine nekretnine. Ova pravila se shodno primjenjuju i u slučaju odustanka trećeg ponuđača.</w:t>
      </w:r>
    </w:p>
    <w:p w14:paraId="43C78414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5822D605" w14:textId="77777777" w:rsidR="00317FF4" w:rsidRPr="00317FF4" w:rsidRDefault="00317FF4" w:rsidP="00317FF4">
      <w:pPr>
        <w:jc w:val="center"/>
        <w:rPr>
          <w:lang w:val="sr-Latn-BA" w:eastAsia="bs-Latn-BA"/>
        </w:rPr>
      </w:pPr>
      <w:r w:rsidRPr="00317FF4">
        <w:rPr>
          <w:lang w:val="sr-Latn-BA" w:eastAsia="bs-Latn-BA"/>
        </w:rPr>
        <w:t>IX</w:t>
      </w:r>
    </w:p>
    <w:p w14:paraId="4B796717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0B74BF11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Troškovi održavanja narednog ročišta pokrivaju se srazmjerno iz obezbjeđenja ponuđača kojima je nekretnina prodana, a koji prodajnu cijenu nisu uplatili u određenom roku.</w:t>
      </w:r>
    </w:p>
    <w:p w14:paraId="18D29D42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62E7BBA6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Preostali iznos će se vratiti ponuđačima.</w:t>
      </w:r>
    </w:p>
    <w:p w14:paraId="6F16C4DD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578B5243" w14:textId="77777777" w:rsidR="00317FF4" w:rsidRPr="00317FF4" w:rsidRDefault="00317FF4" w:rsidP="00317FF4">
      <w:pPr>
        <w:jc w:val="center"/>
        <w:rPr>
          <w:lang w:val="sr-Latn-BA" w:eastAsia="bs-Latn-BA"/>
        </w:rPr>
      </w:pPr>
      <w:r w:rsidRPr="00317FF4">
        <w:rPr>
          <w:lang w:val="sr-Latn-BA" w:eastAsia="bs-Latn-BA"/>
        </w:rPr>
        <w:t>X</w:t>
      </w:r>
    </w:p>
    <w:p w14:paraId="16DFB779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1F8E5C59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Kada je sudu uplaćena ukupna cijena imovine, položeno obezbjeđenje preostalih ponuđača vraća se u roku od tri (3) dana nakon uplate cijene sudu.</w:t>
      </w:r>
    </w:p>
    <w:p w14:paraId="33798F6F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59806BA4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Ako je tražilac izvršenja kupac, a ne postoje druga lica čija se potraživanja namiruju iz prodajne cijene prije njega, nije obavezan položiti cijenu sudu do visine svog potraživanja.</w:t>
      </w:r>
    </w:p>
    <w:p w14:paraId="2EAE5602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712665FD" w14:textId="77777777" w:rsidR="00317FF4" w:rsidRPr="00317FF4" w:rsidRDefault="00317FF4" w:rsidP="00317FF4">
      <w:pPr>
        <w:jc w:val="center"/>
        <w:rPr>
          <w:lang w:val="sr-Latn-BA" w:eastAsia="bs-Latn-BA"/>
        </w:rPr>
      </w:pPr>
      <w:r w:rsidRPr="00317FF4">
        <w:rPr>
          <w:lang w:val="sr-Latn-BA" w:eastAsia="bs-Latn-BA"/>
        </w:rPr>
        <w:t>XI</w:t>
      </w:r>
    </w:p>
    <w:p w14:paraId="69237DE3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</w:r>
      <w:r w:rsidRPr="00317FF4">
        <w:rPr>
          <w:lang w:val="sr-Latn-BA" w:eastAsia="bs-Latn-BA"/>
        </w:rPr>
        <w:tab/>
      </w:r>
    </w:p>
    <w:p w14:paraId="11A16BB9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Kupac snosi troškove poreza i taksi u vezi sa prodajom.</w:t>
      </w:r>
    </w:p>
    <w:p w14:paraId="78AE4E27" w14:textId="77777777" w:rsidR="00317FF4" w:rsidRPr="00317FF4" w:rsidRDefault="00317FF4" w:rsidP="00317FF4">
      <w:pPr>
        <w:jc w:val="both"/>
        <w:rPr>
          <w:lang w:val="sr-Latn-BA"/>
        </w:rPr>
      </w:pPr>
    </w:p>
    <w:p w14:paraId="51F925FA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  <w:t xml:space="preserve">Ovaj zaključak će se objaviti na Oglasnoj tabli suda, a stranke su ovlaštene zaključak o svom trošku objaviti i u drugim sredstvima javnog informisanja, odnosno da o zaključku obavijeste lica koja se bave posredovanjem u prodaji nekretnina. </w:t>
      </w:r>
    </w:p>
    <w:p w14:paraId="5E32D2BE" w14:textId="77777777" w:rsidR="00317FF4" w:rsidRPr="00317FF4" w:rsidRDefault="00317FF4" w:rsidP="00317FF4">
      <w:pPr>
        <w:jc w:val="both"/>
        <w:rPr>
          <w:lang w:val="sr-Latn-BA"/>
        </w:rPr>
      </w:pPr>
    </w:p>
    <w:p w14:paraId="5ECBA494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  <w:t>Zaključak o prodaji dostavlja se strankama, licima koja imaju prvenstveno pravo namirenja ili pravo namirenja istog ranga kao i tražilac izvršenja, licima koja imaju upisano ili zakonsko pravo preče kupovine i nadležnom organu Poreske uprave.</w:t>
      </w:r>
    </w:p>
    <w:p w14:paraId="4575AEA3" w14:textId="77777777" w:rsidR="00317FF4" w:rsidRPr="00317FF4" w:rsidRDefault="00317FF4" w:rsidP="00317FF4">
      <w:pPr>
        <w:jc w:val="both"/>
        <w:rPr>
          <w:lang w:val="sr-Latn-BA"/>
        </w:rPr>
      </w:pPr>
    </w:p>
    <w:p w14:paraId="4EB97A22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  <w:t xml:space="preserve">                          SUDIJA</w:t>
      </w:r>
    </w:p>
    <w:p w14:paraId="3C8F38CD" w14:textId="77777777" w:rsidR="00317FF4" w:rsidRPr="00317FF4" w:rsidRDefault="00317FF4" w:rsidP="00317FF4">
      <w:pPr>
        <w:jc w:val="both"/>
        <w:rPr>
          <w:lang w:val="sr-Latn-BA"/>
        </w:rPr>
      </w:pPr>
    </w:p>
    <w:p w14:paraId="5D82F121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  <w:t>Lila Mioković</w:t>
      </w:r>
    </w:p>
    <w:p w14:paraId="036964F8" w14:textId="77777777" w:rsidR="00317FF4" w:rsidRPr="00317FF4" w:rsidRDefault="00317FF4" w:rsidP="00317FF4">
      <w:pPr>
        <w:jc w:val="both"/>
        <w:rPr>
          <w:w w:val="105"/>
          <w:lang w:val="sr-Latn-BA"/>
        </w:rPr>
      </w:pPr>
      <w:r w:rsidRPr="00317FF4">
        <w:rPr>
          <w:w w:val="105"/>
          <w:lang w:val="sr-Latn-BA"/>
        </w:rPr>
        <w:t xml:space="preserve"> </w:t>
      </w:r>
    </w:p>
    <w:p w14:paraId="7D5339BC" w14:textId="77777777" w:rsidR="00317FF4" w:rsidRPr="00317FF4" w:rsidRDefault="00317FF4" w:rsidP="00317FF4">
      <w:pPr>
        <w:jc w:val="both"/>
        <w:rPr>
          <w:w w:val="105"/>
          <w:lang w:val="sr-Latn-BA"/>
        </w:rPr>
      </w:pPr>
    </w:p>
    <w:p w14:paraId="563681F3" w14:textId="77777777" w:rsidR="00317FF4" w:rsidRPr="00317FF4" w:rsidRDefault="00317FF4" w:rsidP="00317FF4">
      <w:pPr>
        <w:jc w:val="both"/>
        <w:rPr>
          <w:w w:val="105"/>
          <w:lang w:val="sr-Latn-BA"/>
        </w:rPr>
      </w:pPr>
      <w:r w:rsidRPr="00317FF4">
        <w:rPr>
          <w:w w:val="105"/>
          <w:lang w:val="sr-Latn-BA"/>
        </w:rPr>
        <w:t xml:space="preserve">POUKA O PRAVNOM LIJEK: Protiv ovog zaključka nije dozvoljen pravni lijek. </w:t>
      </w:r>
    </w:p>
    <w:p w14:paraId="042427F0" w14:textId="77777777" w:rsidR="00317FF4" w:rsidRPr="00317FF4" w:rsidRDefault="00317FF4" w:rsidP="00317FF4">
      <w:pPr>
        <w:jc w:val="both"/>
        <w:rPr>
          <w:lang w:val="sr-Latn-BA"/>
        </w:rPr>
      </w:pPr>
    </w:p>
    <w:p w14:paraId="7A1CE1CC" w14:textId="77777777" w:rsidR="00317FF4" w:rsidRPr="00317FF4" w:rsidRDefault="00317FF4" w:rsidP="00317FF4">
      <w:pPr>
        <w:jc w:val="both"/>
        <w:rPr>
          <w:lang w:val="sr-Latn-BA"/>
        </w:rPr>
      </w:pPr>
    </w:p>
    <w:p w14:paraId="410F577B" w14:textId="77777777" w:rsidR="00317FF4" w:rsidRPr="00317FF4" w:rsidRDefault="00317FF4" w:rsidP="00317FF4">
      <w:pPr>
        <w:jc w:val="both"/>
        <w:rPr>
          <w:lang w:val="sr-Latn-BA"/>
        </w:rPr>
      </w:pPr>
    </w:p>
    <w:p w14:paraId="049BD3A4" w14:textId="77777777" w:rsidR="00317FF4" w:rsidRPr="00317FF4" w:rsidRDefault="00317FF4" w:rsidP="00317FF4">
      <w:pPr>
        <w:ind w:left="-142"/>
        <w:jc w:val="both"/>
        <w:rPr>
          <w:sz w:val="20"/>
          <w:szCs w:val="20"/>
          <w:lang w:val="sr-Latn-BA"/>
        </w:rPr>
      </w:pPr>
    </w:p>
    <w:p w14:paraId="18CCB634" w14:textId="77777777" w:rsidR="00B330C6" w:rsidRPr="00317FF4" w:rsidRDefault="00B330C6" w:rsidP="000D6AED">
      <w:pPr>
        <w:rPr>
          <w:lang w:val="sr-Latn-BA"/>
        </w:rPr>
      </w:pPr>
    </w:p>
    <w:sectPr w:rsidR="00B330C6" w:rsidRPr="00317FF4" w:rsidSect="00317FF4">
      <w:pgSz w:w="11907" w:h="16840" w:code="9"/>
      <w:pgMar w:top="993" w:right="1418" w:bottom="993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42A32"/>
    <w:multiLevelType w:val="hybridMultilevel"/>
    <w:tmpl w:val="E53248E0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3027F"/>
    <w:multiLevelType w:val="hybridMultilevel"/>
    <w:tmpl w:val="C14E790A"/>
    <w:lvl w:ilvl="0" w:tplc="01C41F5E">
      <w:start w:val="1"/>
      <w:numFmt w:val="decimal"/>
      <w:lvlText w:val="%1."/>
      <w:lvlJc w:val="left"/>
      <w:pPr>
        <w:ind w:left="1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678B48A">
      <w:start w:val="1"/>
      <w:numFmt w:val="lowerLetter"/>
      <w:lvlText w:val="%2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FE6A4DE">
      <w:start w:val="1"/>
      <w:numFmt w:val="lowerRoman"/>
      <w:lvlText w:val="%3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224B256">
      <w:start w:val="1"/>
      <w:numFmt w:val="decimal"/>
      <w:lvlText w:val="%4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BB4CC3A">
      <w:start w:val="1"/>
      <w:numFmt w:val="lowerLetter"/>
      <w:lvlText w:val="%5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B36D2B4">
      <w:start w:val="1"/>
      <w:numFmt w:val="lowerRoman"/>
      <w:lvlText w:val="%6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CA4936">
      <w:start w:val="1"/>
      <w:numFmt w:val="decimal"/>
      <w:lvlText w:val="%7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41EADF8">
      <w:start w:val="1"/>
      <w:numFmt w:val="lowerLetter"/>
      <w:lvlText w:val="%8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1FE26B0">
      <w:start w:val="1"/>
      <w:numFmt w:val="lowerRoman"/>
      <w:lvlText w:val="%9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7134F7F"/>
    <w:multiLevelType w:val="hybridMultilevel"/>
    <w:tmpl w:val="0816ABC0"/>
    <w:lvl w:ilvl="0" w:tplc="2F2864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0470C"/>
    <w:multiLevelType w:val="hybridMultilevel"/>
    <w:tmpl w:val="975C0E8E"/>
    <w:lvl w:ilvl="0" w:tplc="A53A2228">
      <w:start w:val="4"/>
      <w:numFmt w:val="decimal"/>
      <w:lvlText w:val="%1.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22C42D4">
      <w:start w:val="1"/>
      <w:numFmt w:val="lowerLetter"/>
      <w:lvlText w:val="%2"/>
      <w:lvlJc w:val="left"/>
      <w:pPr>
        <w:ind w:left="1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54A4BD0">
      <w:start w:val="1"/>
      <w:numFmt w:val="lowerRoman"/>
      <w:lvlText w:val="%3"/>
      <w:lvlJc w:val="left"/>
      <w:pPr>
        <w:ind w:left="2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260699C">
      <w:start w:val="1"/>
      <w:numFmt w:val="decimal"/>
      <w:lvlText w:val="%4"/>
      <w:lvlJc w:val="left"/>
      <w:pPr>
        <w:ind w:left="29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B38A52E">
      <w:start w:val="1"/>
      <w:numFmt w:val="lowerLetter"/>
      <w:lvlText w:val="%5"/>
      <w:lvlJc w:val="left"/>
      <w:pPr>
        <w:ind w:left="3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7FABED2">
      <w:start w:val="1"/>
      <w:numFmt w:val="lowerRoman"/>
      <w:lvlText w:val="%6"/>
      <w:lvlJc w:val="left"/>
      <w:pPr>
        <w:ind w:left="4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7BEBBD6">
      <w:start w:val="1"/>
      <w:numFmt w:val="decimal"/>
      <w:lvlText w:val="%7"/>
      <w:lvlJc w:val="left"/>
      <w:pPr>
        <w:ind w:left="5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78ADD58">
      <w:start w:val="1"/>
      <w:numFmt w:val="lowerLetter"/>
      <w:lvlText w:val="%8"/>
      <w:lvlJc w:val="left"/>
      <w:pPr>
        <w:ind w:left="5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6C3978">
      <w:start w:val="1"/>
      <w:numFmt w:val="lowerRoman"/>
      <w:lvlText w:val="%9"/>
      <w:lvlJc w:val="left"/>
      <w:pPr>
        <w:ind w:left="6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D346477"/>
    <w:multiLevelType w:val="hybridMultilevel"/>
    <w:tmpl w:val="DD1E74E2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0973BE"/>
    <w:multiLevelType w:val="hybridMultilevel"/>
    <w:tmpl w:val="2E8E7974"/>
    <w:lvl w:ilvl="0" w:tplc="F6FE1ECA">
      <w:start w:val="1"/>
      <w:numFmt w:val="decimal"/>
      <w:lvlText w:val="%1.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768AA3E">
      <w:start w:val="1"/>
      <w:numFmt w:val="lowerLetter"/>
      <w:lvlText w:val="%2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97A2FC6">
      <w:start w:val="1"/>
      <w:numFmt w:val="lowerRoman"/>
      <w:lvlText w:val="%3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E782366">
      <w:start w:val="1"/>
      <w:numFmt w:val="decimal"/>
      <w:lvlText w:val="%4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30A8298">
      <w:start w:val="1"/>
      <w:numFmt w:val="lowerLetter"/>
      <w:lvlText w:val="%5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AEE68A8">
      <w:start w:val="1"/>
      <w:numFmt w:val="lowerRoman"/>
      <w:lvlText w:val="%6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530C6B6">
      <w:start w:val="1"/>
      <w:numFmt w:val="decimal"/>
      <w:lvlText w:val="%7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0141038">
      <w:start w:val="1"/>
      <w:numFmt w:val="lowerLetter"/>
      <w:lvlText w:val="%8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C760BD4">
      <w:start w:val="1"/>
      <w:numFmt w:val="lowerRoman"/>
      <w:lvlText w:val="%9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7761E7B"/>
    <w:multiLevelType w:val="hybridMultilevel"/>
    <w:tmpl w:val="019E8994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291D27"/>
    <w:multiLevelType w:val="hybridMultilevel"/>
    <w:tmpl w:val="5290D742"/>
    <w:lvl w:ilvl="0" w:tplc="C58AE0E0">
      <w:numFmt w:val="bullet"/>
      <w:lvlText w:val="-"/>
      <w:lvlJc w:val="left"/>
      <w:pPr>
        <w:ind w:left="71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8" w15:restartNumberingAfterBreak="0">
    <w:nsid w:val="6E4F1871"/>
    <w:multiLevelType w:val="hybridMultilevel"/>
    <w:tmpl w:val="0D12A62E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955CE5"/>
    <w:multiLevelType w:val="hybridMultilevel"/>
    <w:tmpl w:val="6B82B25E"/>
    <w:lvl w:ilvl="0" w:tplc="2424CE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8157602">
    <w:abstractNumId w:val="5"/>
  </w:num>
  <w:num w:numId="2" w16cid:durableId="884801826">
    <w:abstractNumId w:val="3"/>
  </w:num>
  <w:num w:numId="3" w16cid:durableId="324434263">
    <w:abstractNumId w:val="1"/>
  </w:num>
  <w:num w:numId="4" w16cid:durableId="189295860">
    <w:abstractNumId w:val="2"/>
  </w:num>
  <w:num w:numId="5" w16cid:durableId="137109525">
    <w:abstractNumId w:val="9"/>
  </w:num>
  <w:num w:numId="6" w16cid:durableId="1611425930">
    <w:abstractNumId w:val="8"/>
  </w:num>
  <w:num w:numId="7" w16cid:durableId="938829201">
    <w:abstractNumId w:val="6"/>
  </w:num>
  <w:num w:numId="8" w16cid:durableId="1705523289">
    <w:abstractNumId w:val="0"/>
  </w:num>
  <w:num w:numId="9" w16cid:durableId="1455557862">
    <w:abstractNumId w:val="7"/>
  </w:num>
  <w:num w:numId="10" w16cid:durableId="16141664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879"/>
    <w:rsid w:val="000D3F51"/>
    <w:rsid w:val="000D6AED"/>
    <w:rsid w:val="00117F04"/>
    <w:rsid w:val="00147CA0"/>
    <w:rsid w:val="001756C3"/>
    <w:rsid w:val="00276E76"/>
    <w:rsid w:val="002F7C33"/>
    <w:rsid w:val="00317FF4"/>
    <w:rsid w:val="00397879"/>
    <w:rsid w:val="0043285C"/>
    <w:rsid w:val="005C2BA1"/>
    <w:rsid w:val="005F4F63"/>
    <w:rsid w:val="006C3227"/>
    <w:rsid w:val="007703C4"/>
    <w:rsid w:val="0086746E"/>
    <w:rsid w:val="0088496D"/>
    <w:rsid w:val="009448F1"/>
    <w:rsid w:val="009471AB"/>
    <w:rsid w:val="00A93B34"/>
    <w:rsid w:val="00B304E9"/>
    <w:rsid w:val="00B330C6"/>
    <w:rsid w:val="00C73AFF"/>
    <w:rsid w:val="00DB3EE4"/>
    <w:rsid w:val="00E41BD0"/>
    <w:rsid w:val="00F63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DB6EB"/>
  <w15:chartTrackingRefBased/>
  <w15:docId w15:val="{54A3C67C-F686-44BC-ADDE-440118D34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285C"/>
    <w:pPr>
      <w:jc w:val="left"/>
    </w:pPr>
    <w:rPr>
      <w:rFonts w:eastAsia="Times New Roman" w:cs="Times New Roman"/>
      <w:szCs w:val="24"/>
    </w:rPr>
  </w:style>
  <w:style w:type="paragraph" w:styleId="Heading1">
    <w:name w:val="heading 1"/>
    <w:next w:val="Normal"/>
    <w:link w:val="Heading1Char"/>
    <w:uiPriority w:val="9"/>
    <w:qFormat/>
    <w:rsid w:val="007703C4"/>
    <w:pPr>
      <w:keepNext/>
      <w:keepLines/>
      <w:spacing w:after="174" w:line="278" w:lineRule="auto"/>
      <w:ind w:left="4637" w:right="1963" w:hanging="2021"/>
      <w:jc w:val="left"/>
      <w:outlineLvl w:val="0"/>
    </w:pPr>
    <w:rPr>
      <w:rFonts w:eastAsia="Times New Roman" w:cs="Times New Roman"/>
      <w:color w:val="000000"/>
      <w:sz w:val="36"/>
      <w:lang w:val="bs-Latn-BA" w:eastAsia="bs-Latn-B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03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03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03C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semiHidden/>
    <w:unhideWhenUsed/>
    <w:rsid w:val="0043285C"/>
    <w:pPr>
      <w:jc w:val="both"/>
    </w:pPr>
    <w:rPr>
      <w:bCs/>
      <w:sz w:val="22"/>
      <w:lang w:val="hr-HR"/>
    </w:rPr>
  </w:style>
  <w:style w:type="character" w:customStyle="1" w:styleId="BodyText3Char">
    <w:name w:val="Body Text 3 Char"/>
    <w:basedOn w:val="DefaultParagraphFont"/>
    <w:link w:val="BodyText3"/>
    <w:semiHidden/>
    <w:rsid w:val="0043285C"/>
    <w:rPr>
      <w:rFonts w:eastAsia="Times New Roman" w:cs="Times New Roman"/>
      <w:bCs/>
      <w:sz w:val="22"/>
      <w:szCs w:val="24"/>
      <w:lang w:val="hr-HR"/>
    </w:rPr>
  </w:style>
  <w:style w:type="character" w:customStyle="1" w:styleId="Heading1Char">
    <w:name w:val="Heading 1 Char"/>
    <w:basedOn w:val="DefaultParagraphFont"/>
    <w:link w:val="Heading1"/>
    <w:uiPriority w:val="9"/>
    <w:rsid w:val="007703C4"/>
    <w:rPr>
      <w:rFonts w:eastAsia="Times New Roman" w:cs="Times New Roman"/>
      <w:color w:val="000000"/>
      <w:sz w:val="36"/>
      <w:lang w:val="bs-Latn-BA" w:eastAsia="bs-Latn-B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03C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03C4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03C4"/>
    <w:rPr>
      <w:rFonts w:asciiTheme="majorHAnsi" w:eastAsiaTheme="majorEastAsia" w:hAnsiTheme="majorHAnsi" w:cstheme="majorBidi"/>
      <w:i/>
      <w:iCs/>
      <w:color w:val="2E74B5" w:themeColor="accent1" w:themeShade="BF"/>
      <w:szCs w:val="24"/>
    </w:rPr>
  </w:style>
  <w:style w:type="paragraph" w:styleId="ListParagraph">
    <w:name w:val="List Paragraph"/>
    <w:basedOn w:val="Normal"/>
    <w:uiPriority w:val="34"/>
    <w:qFormat/>
    <w:rsid w:val="005C2B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9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923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Ecimovic</dc:creator>
  <cp:keywords/>
  <dc:description/>
  <cp:lastModifiedBy>Maja Ecimovic</cp:lastModifiedBy>
  <cp:revision>2</cp:revision>
  <cp:lastPrinted>2025-08-22T07:09:00Z</cp:lastPrinted>
  <dcterms:created xsi:type="dcterms:W3CDTF">2025-08-22T07:10:00Z</dcterms:created>
  <dcterms:modified xsi:type="dcterms:W3CDTF">2025-08-22T07:10:00Z</dcterms:modified>
</cp:coreProperties>
</file>