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FB1" w:rsidRDefault="00B37B60">
      <w:pPr>
        <w:jc w:val="both"/>
        <w:rPr>
          <w:rFonts w:ascii="Times New Roman" w:hAnsi="Times New Roman" w:cs="Times New Roman"/>
        </w:rPr>
      </w:pPr>
      <w:r w:rsidRPr="00910F24">
        <w:rPr>
          <w:rFonts w:ascii="Times New Roman" w:hAnsi="Times New Roman" w:cs="Times New Roman"/>
        </w:rPr>
        <w:t xml:space="preserve">BOSNA I HERCEGOVINA  </w:t>
      </w:r>
    </w:p>
    <w:p w:rsidR="00AB1FB1" w:rsidRDefault="00B37B60">
      <w:pPr>
        <w:jc w:val="both"/>
        <w:rPr>
          <w:rFonts w:ascii="Times New Roman" w:hAnsi="Times New Roman" w:cs="Times New Roman"/>
        </w:rPr>
      </w:pPr>
      <w:bookmarkStart w:id="0" w:name="entitet"/>
      <w:r w:rsidRPr="00910F24">
        <w:rPr>
          <w:rFonts w:ascii="Times New Roman" w:hAnsi="Times New Roman" w:cs="Times New Roman"/>
        </w:rPr>
        <w:t>REPUBLIKA SRPSKA</w:t>
      </w:r>
      <w:bookmarkEnd w:id="0"/>
      <w:r w:rsidRPr="00910F24">
        <w:rPr>
          <w:rFonts w:ascii="Times New Roman" w:hAnsi="Times New Roman" w:cs="Times New Roman"/>
        </w:rPr>
        <w:t xml:space="preserve">   </w:t>
      </w:r>
    </w:p>
    <w:p w:rsidR="00AB1FB1" w:rsidRDefault="00B37B60">
      <w:pPr>
        <w:jc w:val="both"/>
        <w:rPr>
          <w:rFonts w:ascii="Times New Roman" w:hAnsi="Times New Roman" w:cs="Times New Roman"/>
        </w:rPr>
      </w:pPr>
      <w:bookmarkStart w:id="1" w:name="sud"/>
      <w:r w:rsidRPr="00910F24">
        <w:rPr>
          <w:rFonts w:ascii="Times New Roman" w:hAnsi="Times New Roman" w:cs="Times New Roman"/>
        </w:rPr>
        <w:t>OSNOVNI SUD U BIJELJINI</w:t>
      </w:r>
      <w:bookmarkEnd w:id="1"/>
      <w:r w:rsidRPr="00910F24">
        <w:rPr>
          <w:rFonts w:ascii="Times New Roman" w:hAnsi="Times New Roman" w:cs="Times New Roman"/>
        </w:rPr>
        <w:t xml:space="preserve">                                           </w:t>
      </w:r>
      <w:bookmarkStart w:id="2" w:name="_GoBack"/>
      <w:bookmarkEnd w:id="2"/>
      <w:r w:rsidRPr="00910F24">
        <w:rPr>
          <w:rFonts w:ascii="Times New Roman" w:hAnsi="Times New Roman" w:cs="Times New Roman"/>
        </w:rPr>
        <w:t xml:space="preserve">  </w:t>
      </w:r>
    </w:p>
    <w:p w:rsidR="00AB1FB1" w:rsidRDefault="00B37B60">
      <w:pPr>
        <w:jc w:val="both"/>
        <w:rPr>
          <w:rFonts w:ascii="Times New Roman" w:hAnsi="Times New Roman" w:cs="Times New Roman"/>
        </w:rPr>
      </w:pPr>
      <w:r w:rsidRPr="00910F24">
        <w:rPr>
          <w:rFonts w:ascii="Times New Roman" w:hAnsi="Times New Roman" w:cs="Times New Roman"/>
        </w:rPr>
        <w:t>Broj:</w:t>
      </w:r>
      <w:bookmarkStart w:id="3" w:name="broj_predmeta"/>
      <w:r w:rsidRPr="00910F24">
        <w:rPr>
          <w:rFonts w:ascii="Times New Roman" w:hAnsi="Times New Roman" w:cs="Times New Roman"/>
        </w:rPr>
        <w:t>80 0 I 159440 24 I</w:t>
      </w:r>
      <w:bookmarkEnd w:id="3"/>
      <w:r w:rsidRPr="00910F24">
        <w:rPr>
          <w:rFonts w:ascii="Times New Roman" w:hAnsi="Times New Roman" w:cs="Times New Roman"/>
        </w:rPr>
        <w:t xml:space="preserve"> </w:t>
      </w:r>
    </w:p>
    <w:p w:rsidR="00AB1FB1" w:rsidRDefault="00B37B60">
      <w:pPr>
        <w:jc w:val="both"/>
        <w:rPr>
          <w:rFonts w:ascii="Times New Roman" w:hAnsi="Times New Roman" w:cs="Times New Roman"/>
        </w:rPr>
      </w:pPr>
      <w:bookmarkStart w:id="4" w:name="grad"/>
      <w:r w:rsidRPr="00910F24">
        <w:rPr>
          <w:rFonts w:ascii="Times New Roman" w:hAnsi="Times New Roman" w:cs="Times New Roman"/>
        </w:rPr>
        <w:t>Bijeljina</w:t>
      </w:r>
      <w:bookmarkEnd w:id="4"/>
      <w:r w:rsidRPr="00910F24">
        <w:rPr>
          <w:rFonts w:ascii="Times New Roman" w:hAnsi="Times New Roman" w:cs="Times New Roman"/>
        </w:rPr>
        <w:t xml:space="preserve">, </w:t>
      </w:r>
      <w:bookmarkStart w:id="5" w:name="danasnji_datum"/>
      <w:r w:rsidRPr="00910F24">
        <w:rPr>
          <w:rFonts w:ascii="Times New Roman" w:hAnsi="Times New Roman" w:cs="Times New Roman"/>
        </w:rPr>
        <w:t>01.07.2025.</w:t>
      </w:r>
      <w:bookmarkEnd w:id="5"/>
      <w:r w:rsidRPr="00910F24">
        <w:rPr>
          <w:rFonts w:ascii="Times New Roman" w:hAnsi="Times New Roman" w:cs="Times New Roman"/>
        </w:rPr>
        <w:t xml:space="preserve"> godine</w:t>
      </w:r>
    </w:p>
    <w:p w:rsidR="00843196" w:rsidRPr="00F261E8" w:rsidRDefault="00843196" w:rsidP="00843196">
      <w:pPr>
        <w:jc w:val="both"/>
        <w:rPr>
          <w:rFonts w:ascii="Times New Roman" w:hAnsi="Times New Roman" w:cs="Times New Roman"/>
        </w:rPr>
      </w:pPr>
    </w:p>
    <w:p w:rsidR="00843196" w:rsidRPr="00F261E8" w:rsidRDefault="00843196" w:rsidP="00843196">
      <w:pPr>
        <w:ind w:firstLine="720"/>
        <w:jc w:val="both"/>
        <w:rPr>
          <w:rFonts w:ascii="Times New Roman" w:hAnsi="Times New Roman" w:cs="Times New Roman"/>
        </w:rPr>
      </w:pPr>
      <w:r w:rsidRPr="00F261E8">
        <w:rPr>
          <w:rFonts w:ascii="Times New Roman" w:hAnsi="Times New Roman" w:cs="Times New Roman"/>
        </w:rPr>
        <w:t xml:space="preserve">OSNOVNI SUD U BIJELJINI, po sudiji Ljilja Rajković, u pravnoj stvari tražioca izvršenja Matić Miodrag iz Bijeljine Laze Kostića 99, protiv izvršenika Jakovljević Miloša iz Bijeljine Galac 106, radi naplate novčanog potraživanja, donio je dana </w:t>
      </w:r>
      <w:r>
        <w:rPr>
          <w:rFonts w:ascii="Times New Roman" w:hAnsi="Times New Roman" w:cs="Times New Roman"/>
        </w:rPr>
        <w:t>01.07</w:t>
      </w:r>
      <w:r w:rsidRPr="00F261E8">
        <w:rPr>
          <w:rFonts w:ascii="Times New Roman" w:hAnsi="Times New Roman" w:cs="Times New Roman"/>
        </w:rPr>
        <w:t>.2025. godine sljedeći:</w:t>
      </w:r>
    </w:p>
    <w:p w:rsidR="00843196" w:rsidRPr="00F261E8" w:rsidRDefault="00843196" w:rsidP="00843196">
      <w:pPr>
        <w:ind w:firstLine="720"/>
        <w:jc w:val="both"/>
        <w:rPr>
          <w:rFonts w:ascii="Times New Roman" w:hAnsi="Times New Roman" w:cs="Times New Roman"/>
        </w:rPr>
      </w:pPr>
    </w:p>
    <w:p w:rsidR="00843196" w:rsidRPr="00F261E8" w:rsidRDefault="00843196" w:rsidP="00843196">
      <w:pPr>
        <w:jc w:val="center"/>
        <w:rPr>
          <w:rFonts w:ascii="Times New Roman" w:hAnsi="Times New Roman" w:cs="Times New Roman"/>
          <w:lang w:val="bs-Latn-BA"/>
        </w:rPr>
      </w:pPr>
      <w:r w:rsidRPr="00F261E8">
        <w:rPr>
          <w:rFonts w:ascii="Times New Roman" w:hAnsi="Times New Roman" w:cs="Times New Roman"/>
          <w:lang w:val="bs-Latn-BA"/>
        </w:rPr>
        <w:t>Z A K LJ U Č A K</w:t>
      </w:r>
    </w:p>
    <w:p w:rsidR="00843196" w:rsidRPr="00F261E8" w:rsidRDefault="00843196" w:rsidP="00843196">
      <w:pPr>
        <w:jc w:val="center"/>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r>
      <w:r w:rsidRPr="00F261E8">
        <w:rPr>
          <w:rFonts w:ascii="Times New Roman" w:hAnsi="Times New Roman" w:cs="Times New Roman"/>
          <w:b/>
          <w:lang w:val="bs-Latn-BA"/>
        </w:rPr>
        <w:t>ODREĐUJE se</w:t>
      </w:r>
      <w:r w:rsidRPr="00F261E8">
        <w:rPr>
          <w:rFonts w:ascii="Times New Roman" w:hAnsi="Times New Roman" w:cs="Times New Roman"/>
          <w:lang w:val="bs-Latn-BA"/>
        </w:rPr>
        <w:t xml:space="preserve"> prvo ročište za civilnu diobu nepokretnosti koje se nalaze u Bijeljini Ul. Galac br.106 stranaka </w:t>
      </w:r>
      <w:r w:rsidRPr="00F261E8">
        <w:rPr>
          <w:rFonts w:ascii="Times New Roman" w:hAnsi="Times New Roman" w:cs="Times New Roman"/>
        </w:rPr>
        <w:t>Jakovljević Miloša i Matić Miodraga, pošto fizička dioba nepokretnosti apsolutno nije moguća imajući u vidu stanje nepokretnosti i veličinu suvlasničkog udjela stranaka,</w:t>
      </w:r>
      <w:r w:rsidRPr="00F261E8">
        <w:rPr>
          <w:rFonts w:ascii="Times New Roman" w:hAnsi="Times New Roman" w:cs="Times New Roman"/>
          <w:lang w:val="bs-Latn-BA"/>
        </w:rPr>
        <w:t xml:space="preserve"> </w:t>
      </w:r>
      <w:r w:rsidRPr="00F261E8">
        <w:rPr>
          <w:rFonts w:ascii="Times New Roman" w:hAnsi="Times New Roman" w:cs="Times New Roman"/>
          <w:b/>
          <w:lang w:val="bs-Latn-BA"/>
        </w:rPr>
        <w:t>za dan</w:t>
      </w:r>
      <w:r w:rsidRPr="00F261E8">
        <w:rPr>
          <w:rFonts w:ascii="Times New Roman" w:hAnsi="Times New Roman" w:cs="Times New Roman"/>
          <w:lang w:val="bs-Latn-BA"/>
        </w:rPr>
        <w:t xml:space="preserve"> </w:t>
      </w:r>
      <w:r>
        <w:rPr>
          <w:rFonts w:ascii="Times New Roman" w:hAnsi="Times New Roman" w:cs="Times New Roman"/>
          <w:b/>
          <w:lang w:val="bs-Latn-BA"/>
        </w:rPr>
        <w:t>17.09</w:t>
      </w:r>
      <w:r w:rsidRPr="00F261E8">
        <w:rPr>
          <w:rFonts w:ascii="Times New Roman" w:hAnsi="Times New Roman" w:cs="Times New Roman"/>
          <w:b/>
          <w:lang w:val="bs-Latn-BA"/>
        </w:rPr>
        <w:t>.2025</w:t>
      </w:r>
      <w:r w:rsidRPr="00F261E8">
        <w:rPr>
          <w:rFonts w:ascii="Times New Roman" w:hAnsi="Times New Roman" w:cs="Times New Roman"/>
          <w:lang w:val="bs-Latn-BA"/>
        </w:rPr>
        <w:t>.</w:t>
      </w:r>
      <w:r w:rsidRPr="00F261E8">
        <w:rPr>
          <w:rFonts w:ascii="Times New Roman" w:hAnsi="Times New Roman" w:cs="Times New Roman"/>
          <w:b/>
          <w:lang w:val="bs-Latn-BA"/>
        </w:rPr>
        <w:t xml:space="preserve">godine, sa početkom u </w:t>
      </w:r>
      <w:r>
        <w:rPr>
          <w:rFonts w:ascii="Times New Roman" w:hAnsi="Times New Roman" w:cs="Times New Roman"/>
          <w:b/>
          <w:lang w:val="bs-Latn-BA"/>
        </w:rPr>
        <w:t>11</w:t>
      </w:r>
      <w:r w:rsidRPr="00F261E8">
        <w:rPr>
          <w:rFonts w:ascii="Times New Roman" w:hAnsi="Times New Roman" w:cs="Times New Roman"/>
          <w:b/>
          <w:lang w:val="bs-Latn-BA"/>
        </w:rPr>
        <w:t>:30 časova, kancelarija br.41-II sprat</w:t>
      </w:r>
      <w:r w:rsidRPr="00F261E8">
        <w:rPr>
          <w:rFonts w:ascii="Times New Roman" w:hAnsi="Times New Roman" w:cs="Times New Roman"/>
          <w:lang w:val="bs-Latn-BA"/>
        </w:rPr>
        <w:t>, označenih kao:</w:t>
      </w:r>
    </w:p>
    <w:p w:rsidR="00843196" w:rsidRPr="00F261E8" w:rsidRDefault="00843196" w:rsidP="00843196">
      <w:pPr>
        <w:jc w:val="both"/>
        <w:rPr>
          <w:rFonts w:ascii="Times New Roman" w:hAnsi="Times New Roman" w:cs="Times New Roman"/>
          <w:b/>
          <w:lang w:val="bs-Latn-BA"/>
        </w:rPr>
      </w:pPr>
    </w:p>
    <w:p w:rsidR="00843196" w:rsidRPr="00F261E8" w:rsidRDefault="00843196" w:rsidP="00843196">
      <w:pPr>
        <w:numPr>
          <w:ilvl w:val="0"/>
          <w:numId w:val="6"/>
        </w:numPr>
        <w:contextualSpacing/>
        <w:jc w:val="both"/>
        <w:rPr>
          <w:rFonts w:ascii="Times New Roman" w:hAnsi="Times New Roman" w:cs="Times New Roman"/>
        </w:rPr>
      </w:pPr>
      <w:r w:rsidRPr="00F261E8">
        <w:rPr>
          <w:rFonts w:ascii="Times New Roman" w:hAnsi="Times New Roman" w:cs="Times New Roman"/>
        </w:rPr>
        <w:t xml:space="preserve">kp. br. 4508 Ul. Fadila Jahića u naravi stambeni objekat površine 44m2, dvorište površine 155m2 i </w:t>
      </w:r>
    </w:p>
    <w:p w:rsidR="00843196" w:rsidRPr="00F261E8" w:rsidRDefault="00843196" w:rsidP="00843196">
      <w:pPr>
        <w:numPr>
          <w:ilvl w:val="0"/>
          <w:numId w:val="6"/>
        </w:numPr>
        <w:contextualSpacing/>
        <w:jc w:val="both"/>
        <w:rPr>
          <w:rFonts w:ascii="Times New Roman" w:hAnsi="Times New Roman" w:cs="Times New Roman"/>
        </w:rPr>
      </w:pPr>
      <w:r w:rsidRPr="00F261E8">
        <w:rPr>
          <w:rFonts w:ascii="Times New Roman" w:hAnsi="Times New Roman" w:cs="Times New Roman"/>
        </w:rPr>
        <w:t>kp.br.4509 Ul.Fadila Jahića u naravi stambeni objekat površine 47m2 i dvorište površine 212m2, sve ukupne površine 458m2 upisane u Ln. br. 1275 k.o. Bijeljina 2- prema izvršnoj ispravi bile upisane u  LN.br.1636 k.o. Bijeljina 2, sa isitm pravom suvlasništva stranaka u ovom postupku kako su nekretnine prikazane na slici snimanja br.1 za spis 80 0 V 128704 21 V od 15.06.2022.godine po vještaku geodetske struke Mihajlvoić Sanji, u kome su Jakoviljević ( Marka ) Miloš upisan sa pravom susvojine sa dijelom 1/6 i Matić ( Jovan) Miodraga  upisan sa pravom susvojine sa dijelom od 5/6.</w:t>
      </w:r>
    </w:p>
    <w:p w:rsidR="00843196" w:rsidRPr="00F261E8" w:rsidRDefault="00843196" w:rsidP="00843196">
      <w:pPr>
        <w:contextualSpacing/>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Vrijednost nepokretnosti koje su predmet civilne diobe, prema nalazu vještaka građevinske struke Radović Vlade od 27.06.2022. godine, iznosi 22.762,60 KM, tako da suvlasnički dio Jakovljević Miloša  koji je premet diobe od 1/6 iznosi 3.793,76 KM.</w:t>
      </w: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Nepokretnosti se ne mogu prodati na prvom ročištu ispod ½ utvrđene vrijednosti.</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Ako se nepokretnosti ne prodaju na prvom ročištu sud će zakazati drugo ročište u roku od 30 dana i u slučaju da tri ponuđača sa najvećom ponudom na prvom ročištu nisu uplatila prodajnu cijenu.</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Poreze i takse u vezi sa prodajom snosi kupac.</w:t>
      </w:r>
    </w:p>
    <w:p w:rsidR="00843196"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Na javnoj prodaji mogu učestvovati sva fizička i pravna lica osim lica navedenih u članu 88. Zakona o izvršnom postupku, uz uslov da prije ročišta za prodaju na ime osiguranja polože 1/10 utvrđene vrijednosti nepokretnosti, ali isti ne može iznositi više od 10.000,00 KM. Prije početka ročišta, sudu treba priložiti uplatnicu kao dokaz da je osiguranje položeno.</w:t>
      </w:r>
    </w:p>
    <w:p w:rsidR="00843196" w:rsidRDefault="00843196" w:rsidP="00843196">
      <w:pPr>
        <w:jc w:val="both"/>
        <w:rPr>
          <w:rFonts w:ascii="Times New Roman" w:hAnsi="Times New Roman" w:cs="Times New Roman"/>
          <w:lang w:val="bs-Latn-BA"/>
        </w:rPr>
      </w:pPr>
    </w:p>
    <w:p w:rsidR="00843196" w:rsidRDefault="00843196" w:rsidP="00843196">
      <w:pPr>
        <w:jc w:val="both"/>
        <w:rPr>
          <w:rFonts w:ascii="Times New Roman" w:hAnsi="Times New Roman" w:cs="Times New Roman"/>
          <w:lang w:val="bs-Latn-BA"/>
        </w:rPr>
      </w:pPr>
    </w:p>
    <w:p w:rsidR="00843196"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lastRenderedPageBreak/>
        <w:tab/>
        <w:t>Osiguranje se polaže na</w:t>
      </w:r>
      <w:r w:rsidRPr="00F261E8">
        <w:rPr>
          <w:rFonts w:ascii="Times New Roman" w:hAnsi="Times New Roman" w:cs="Times New Roman"/>
        </w:rPr>
        <w:t xml:space="preserve"> Račun posebnih namjena – Depozitni račun osnovnih sudova broj: 562 – 099 – 8130145898 kod NLB banke a.d. Banja Luka, vrsta prihoda 223 171, opština 005, budžetska organizacija 1067001</w:t>
      </w:r>
      <w:r w:rsidRPr="00F261E8">
        <w:rPr>
          <w:rFonts w:ascii="Times New Roman" w:hAnsi="Times New Roman" w:cs="Times New Roman"/>
          <w:lang w:val="bs-Latn-BA"/>
        </w:rPr>
        <w:t xml:space="preserve">, sa naznakom broja predmeta. </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Od polaganja osiguranja oslobođeni su tražilac izvršenja i lica određena članom 86.stav</w:t>
      </w:r>
      <w:r>
        <w:rPr>
          <w:rFonts w:ascii="Times New Roman" w:hAnsi="Times New Roman" w:cs="Times New Roman"/>
          <w:lang w:val="bs-Latn-BA"/>
        </w:rPr>
        <w:t xml:space="preserve"> 2.  Zakona o izvršnom postupku.</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Kupac je dužan položiti cijenu u roku od 30 dana od dana objavljivanja Zaključka o prodaji nepokretnosti najpovoljnijem ponuđaču. Ako kupac u određenom roku ne položi cijenu, sud će rješenjem prodaju tom ponuđaču proglasiti nevažećom i odrediti da je nepokretnost prodata drugom po redu ponuđaču koji treba, u roku koji mu odredi sud, deponovati cijenu. Navedene odredbe primjenjivaće se prema trećem ponuđaču u slučaju da drugi ponuđač ne deponuje u određenom roku prodajnu cijenu.</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U slučaju da sva tri ponuđača sa najvišim ponudama ne ispune svoje obaveze sud može oglasiti da ročište nije uspjelo i zakazati novu prodaju. Iz položenog osiguiranja namiriće se troškovi nove prodaje.</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Ponuđačima čija ponuda nije prihvaćena, vratiće se osiguranje odmah nakon zaključenja javne prodaje.</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 xml:space="preserve">Sud će obustaviti izvršenje ako se nepokretnost ne može prodati ni na drugom ročištu. </w:t>
      </w:r>
      <w:r w:rsidRPr="00F261E8">
        <w:rPr>
          <w:rFonts w:ascii="Times New Roman" w:hAnsi="Times New Roman" w:cs="Times New Roman"/>
          <w:lang w:val="bs-Latn-BA"/>
        </w:rPr>
        <w:tab/>
        <w:t>Obustava izvršenja ne sprečava pokretanje novog izvršnog postupka radi naplate istog potraživanja.</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 xml:space="preserve">Zaključak o prodaji stranka može o svom trošku objaviti u sredstvima javnog informisanja, odnosno da o zaključku obavijesti lica koja se bave u posredovanju prodaje nepokretnosti. </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ab/>
        <w:t>Zaključak se dostavlja strankama, Ministarstvu finansija Poreska uprava Područni centar Bijeljina i na oglasnu tablu suda.</w:t>
      </w: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b/>
          <w:lang w:val="bs-Latn-BA"/>
        </w:rPr>
      </w:pPr>
      <w:r w:rsidRPr="00F261E8">
        <w:rPr>
          <w:rFonts w:ascii="Times New Roman" w:hAnsi="Times New Roman" w:cs="Times New Roman"/>
          <w:b/>
          <w:lang w:val="bs-Latn-BA"/>
        </w:rPr>
        <w:t>Pouka o pravnom lijeku:                                                                            S u d i j a</w:t>
      </w:r>
    </w:p>
    <w:p w:rsidR="00843196" w:rsidRPr="00F261E8" w:rsidRDefault="00843196" w:rsidP="00843196">
      <w:pPr>
        <w:jc w:val="both"/>
        <w:rPr>
          <w:rFonts w:ascii="Times New Roman" w:hAnsi="Times New Roman" w:cs="Times New Roman"/>
          <w:lang w:val="bs-Latn-BA"/>
        </w:rPr>
      </w:pPr>
      <w:r w:rsidRPr="00F261E8">
        <w:rPr>
          <w:rFonts w:ascii="Times New Roman" w:hAnsi="Times New Roman" w:cs="Times New Roman"/>
          <w:lang w:val="bs-Latn-BA"/>
        </w:rPr>
        <w:t>Protiv ovog Zaključka nije dozvoljen pravni lijek.                                   Rajković Ljilja</w:t>
      </w: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jc w:val="both"/>
        <w:rPr>
          <w:rFonts w:ascii="Times New Roman" w:hAnsi="Times New Roman" w:cs="Times New Roman"/>
          <w:lang w:val="bs-Latn-BA"/>
        </w:rPr>
      </w:pPr>
    </w:p>
    <w:p w:rsidR="00843196" w:rsidRPr="00F261E8" w:rsidRDefault="00843196" w:rsidP="00843196">
      <w:pPr>
        <w:rPr>
          <w:rFonts w:ascii="Times New Roman" w:hAnsi="Times New Roman" w:cs="Times New Roman"/>
          <w:lang w:val="bs-Latn-BA"/>
        </w:rPr>
      </w:pPr>
    </w:p>
    <w:p w:rsidR="00843196" w:rsidRPr="00F261E8" w:rsidRDefault="00843196" w:rsidP="00843196">
      <w:pPr>
        <w:rPr>
          <w:rFonts w:ascii="Times New Roman" w:hAnsi="Times New Roman" w:cs="Times New Roman"/>
        </w:rPr>
      </w:pPr>
    </w:p>
    <w:p w:rsidR="00843196" w:rsidRPr="00F261E8" w:rsidRDefault="00843196" w:rsidP="00843196">
      <w:pPr>
        <w:jc w:val="right"/>
        <w:rPr>
          <w:rFonts w:ascii="Times New Roman" w:hAnsi="Times New Roman" w:cs="Times New Roman"/>
        </w:rPr>
      </w:pPr>
      <w:r w:rsidRPr="00F261E8">
        <w:rPr>
          <w:rFonts w:ascii="Times New Roman" w:hAnsi="Times New Roman" w:cs="Times New Roman"/>
        </w:rPr>
        <w:t xml:space="preserve"> </w:t>
      </w:r>
    </w:p>
    <w:p w:rsidR="00AB1FB1" w:rsidRDefault="00B37B60">
      <w:pPr>
        <w:jc w:val="right"/>
        <w:rPr>
          <w:rFonts w:ascii="Times New Roman" w:hAnsi="Times New Roman" w:cs="Times New Roman"/>
        </w:rPr>
      </w:pPr>
      <w:r>
        <w:rPr>
          <w:rFonts w:ascii="Times New Roman" w:hAnsi="Times New Roman" w:cs="Times New Roman"/>
        </w:rPr>
        <w:t xml:space="preserve"> </w:t>
      </w:r>
    </w:p>
    <w:sectPr w:rsidR="00AB1FB1" w:rsidSect="00843196">
      <w:pgSz w:w="11907" w:h="16840" w:code="9"/>
      <w:pgMar w:top="851" w:right="1728"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1C96"/>
    <w:multiLevelType w:val="hybridMultilevel"/>
    <w:tmpl w:val="B930E2C8"/>
    <w:lvl w:ilvl="0" w:tplc="7D663536">
      <w:start w:val="1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6B722C8"/>
    <w:multiLevelType w:val="hybridMultilevel"/>
    <w:tmpl w:val="F71A2244"/>
    <w:lvl w:ilvl="0" w:tplc="028E7418">
      <w:start w:val="1"/>
      <w:numFmt w:val="decimal"/>
      <w:lvlText w:val="%1."/>
      <w:lvlJc w:val="left"/>
      <w:pPr>
        <w:tabs>
          <w:tab w:val="num" w:pos="360"/>
        </w:tabs>
        <w:ind w:left="360" w:hanging="360"/>
      </w:pPr>
      <w:rPr>
        <w:rFonts w:hint="default"/>
        <w:b w:val="0"/>
        <w:i w:val="0"/>
      </w:rPr>
    </w:lvl>
    <w:lvl w:ilvl="1" w:tplc="2E749B00">
      <w:start w:val="1"/>
      <w:numFmt w:val="lowerLetter"/>
      <w:lvlText w:val="%2."/>
      <w:lvlJc w:val="left"/>
      <w:pPr>
        <w:tabs>
          <w:tab w:val="num" w:pos="1080"/>
        </w:tabs>
        <w:ind w:left="1080" w:hanging="360"/>
      </w:pPr>
    </w:lvl>
    <w:lvl w:ilvl="2" w:tplc="B7A010AA">
      <w:start w:val="1"/>
      <w:numFmt w:val="lowerRoman"/>
      <w:lvlText w:val="%3."/>
      <w:lvlJc w:val="right"/>
      <w:pPr>
        <w:tabs>
          <w:tab w:val="num" w:pos="1800"/>
        </w:tabs>
        <w:ind w:left="1800" w:hanging="180"/>
      </w:pPr>
    </w:lvl>
    <w:lvl w:ilvl="3" w:tplc="B51CA360">
      <w:start w:val="1"/>
      <w:numFmt w:val="decimal"/>
      <w:lvlText w:val="%4."/>
      <w:lvlJc w:val="left"/>
      <w:pPr>
        <w:tabs>
          <w:tab w:val="num" w:pos="2520"/>
        </w:tabs>
        <w:ind w:left="2520" w:hanging="360"/>
      </w:pPr>
    </w:lvl>
    <w:lvl w:ilvl="4" w:tplc="4B42801A">
      <w:start w:val="1"/>
      <w:numFmt w:val="lowerLetter"/>
      <w:lvlText w:val="%5."/>
      <w:lvlJc w:val="left"/>
      <w:pPr>
        <w:tabs>
          <w:tab w:val="num" w:pos="3240"/>
        </w:tabs>
        <w:ind w:left="3240" w:hanging="360"/>
      </w:pPr>
    </w:lvl>
    <w:lvl w:ilvl="5" w:tplc="073E4C56">
      <w:start w:val="1"/>
      <w:numFmt w:val="lowerRoman"/>
      <w:lvlText w:val="%6."/>
      <w:lvlJc w:val="right"/>
      <w:pPr>
        <w:tabs>
          <w:tab w:val="num" w:pos="3960"/>
        </w:tabs>
        <w:ind w:left="3960" w:hanging="180"/>
      </w:pPr>
    </w:lvl>
    <w:lvl w:ilvl="6" w:tplc="FD320316">
      <w:start w:val="1"/>
      <w:numFmt w:val="decimal"/>
      <w:lvlText w:val="%7."/>
      <w:lvlJc w:val="left"/>
      <w:pPr>
        <w:tabs>
          <w:tab w:val="num" w:pos="4680"/>
        </w:tabs>
        <w:ind w:left="4680" w:hanging="360"/>
      </w:pPr>
    </w:lvl>
    <w:lvl w:ilvl="7" w:tplc="D034DBE4">
      <w:start w:val="1"/>
      <w:numFmt w:val="lowerLetter"/>
      <w:lvlText w:val="%8."/>
      <w:lvlJc w:val="left"/>
      <w:pPr>
        <w:tabs>
          <w:tab w:val="num" w:pos="5400"/>
        </w:tabs>
        <w:ind w:left="5400" w:hanging="360"/>
      </w:pPr>
    </w:lvl>
    <w:lvl w:ilvl="8" w:tplc="76B6B12C">
      <w:start w:val="1"/>
      <w:numFmt w:val="lowerRoman"/>
      <w:lvlText w:val="%9."/>
      <w:lvlJc w:val="right"/>
      <w:pPr>
        <w:tabs>
          <w:tab w:val="num" w:pos="6120"/>
        </w:tabs>
        <w:ind w:left="6120" w:hanging="180"/>
      </w:pPr>
    </w:lvl>
  </w:abstractNum>
  <w:abstractNum w:abstractNumId="2" w15:restartNumberingAfterBreak="0">
    <w:nsid w:val="205178C8"/>
    <w:multiLevelType w:val="multilevel"/>
    <w:tmpl w:val="AF585B7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3E7260E8"/>
    <w:multiLevelType w:val="multilevel"/>
    <w:tmpl w:val="C7766C4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43AB45F2"/>
    <w:multiLevelType w:val="multilevel"/>
    <w:tmpl w:val="2DFA40A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4A4C7A33"/>
    <w:multiLevelType w:val="multilevel"/>
    <w:tmpl w:val="9C68CA9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FB1"/>
    <w:rsid w:val="00843196"/>
    <w:rsid w:val="00AB1FB1"/>
    <w:rsid w:val="00B37B60"/>
    <w:rsid w:val="00CB7C8A"/>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E9A13C-FC3E-4974-B9E5-05E81180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Bozidar Peric</cp:lastModifiedBy>
  <cp:revision>2</cp:revision>
  <cp:lastPrinted>2004-02-10T09:28:00Z</cp:lastPrinted>
  <dcterms:created xsi:type="dcterms:W3CDTF">2025-07-02T09:06:00Z</dcterms:created>
  <dcterms:modified xsi:type="dcterms:W3CDTF">2025-07-02T09:06:00Z</dcterms:modified>
</cp:coreProperties>
</file>