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752" w:rsidRDefault="003F7752" w:rsidP="003F7752">
      <w:pPr>
        <w:jc w:val="both"/>
        <w:rPr>
          <w:rFonts w:ascii="Georgia" w:hAnsi="Georgia"/>
          <w:b/>
          <w:sz w:val="22"/>
          <w:szCs w:val="22"/>
          <w:lang w:val="en-US"/>
        </w:rPr>
      </w:pPr>
      <w:r>
        <w:rPr>
          <w:rFonts w:ascii="Georgia" w:hAnsi="Georgia"/>
          <w:b/>
          <w:sz w:val="22"/>
          <w:szCs w:val="22"/>
        </w:rPr>
        <w:t>BOSNA I HERCEGOVINA</w:t>
      </w:r>
    </w:p>
    <w:p w:rsidR="003F7752" w:rsidRDefault="003F7752" w:rsidP="003F7752">
      <w:pPr>
        <w:jc w:val="both"/>
        <w:rPr>
          <w:rFonts w:ascii="Georgia" w:hAnsi="Georgia"/>
          <w:b/>
          <w:sz w:val="22"/>
          <w:szCs w:val="22"/>
        </w:rPr>
      </w:pPr>
      <w:r>
        <w:rPr>
          <w:rFonts w:ascii="Georgia" w:hAnsi="Georgia"/>
          <w:b/>
          <w:sz w:val="22"/>
          <w:szCs w:val="22"/>
        </w:rPr>
        <w:t>FEDERACIJA BOSNE I HERCEGOVINE</w:t>
      </w:r>
    </w:p>
    <w:p w:rsidR="003F7752" w:rsidRDefault="003F7752" w:rsidP="003F7752">
      <w:pPr>
        <w:jc w:val="both"/>
        <w:rPr>
          <w:rFonts w:ascii="Georgia" w:hAnsi="Georgia"/>
          <w:b/>
          <w:sz w:val="22"/>
          <w:szCs w:val="22"/>
        </w:rPr>
      </w:pPr>
      <w:r>
        <w:rPr>
          <w:rFonts w:ascii="Georgia" w:hAnsi="Georgia"/>
          <w:b/>
          <w:sz w:val="22"/>
          <w:szCs w:val="22"/>
        </w:rPr>
        <w:t xml:space="preserve">TUZLANSKI KANTON </w:t>
      </w:r>
    </w:p>
    <w:p w:rsidR="003F7752" w:rsidRDefault="003F7752" w:rsidP="003F7752">
      <w:pPr>
        <w:jc w:val="both"/>
        <w:rPr>
          <w:rFonts w:ascii="Georgia" w:hAnsi="Georgia"/>
          <w:b/>
          <w:sz w:val="22"/>
          <w:szCs w:val="22"/>
        </w:rPr>
      </w:pPr>
      <w:r>
        <w:rPr>
          <w:rFonts w:ascii="Georgia" w:hAnsi="Georgia"/>
          <w:b/>
          <w:sz w:val="22"/>
          <w:szCs w:val="22"/>
        </w:rPr>
        <w:t xml:space="preserve">OPĆINSKI SUD U LUKAVCU </w:t>
      </w:r>
    </w:p>
    <w:p w:rsidR="003F7752" w:rsidRDefault="003F7752" w:rsidP="003F775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>
        <w:rPr>
          <w:rFonts w:ascii="Georgia" w:hAnsi="Georgia"/>
          <w:b/>
          <w:sz w:val="22"/>
          <w:szCs w:val="22"/>
        </w:rPr>
        <w:t>Broj</w:t>
      </w:r>
      <w:proofErr w:type="spellEnd"/>
      <w:r>
        <w:rPr>
          <w:rFonts w:ascii="Georgia" w:hAnsi="Georgia"/>
          <w:b/>
          <w:sz w:val="22"/>
          <w:szCs w:val="22"/>
        </w:rPr>
        <w:t xml:space="preserve">: 126 0 Mal 211664 24 I </w:t>
      </w:r>
    </w:p>
    <w:p w:rsidR="003F7752" w:rsidRDefault="003F7752" w:rsidP="003F775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>
        <w:rPr>
          <w:rFonts w:ascii="Georgia" w:hAnsi="Georgia"/>
          <w:b/>
          <w:sz w:val="22"/>
          <w:szCs w:val="22"/>
        </w:rPr>
        <w:t>Lukavac</w:t>
      </w:r>
      <w:proofErr w:type="spellEnd"/>
      <w:r>
        <w:rPr>
          <w:rFonts w:ascii="Georgia" w:hAnsi="Georgia"/>
          <w:b/>
          <w:sz w:val="22"/>
          <w:szCs w:val="22"/>
        </w:rPr>
        <w:t xml:space="preserve">, 19.03.2025. </w:t>
      </w:r>
      <w:proofErr w:type="spellStart"/>
      <w:proofErr w:type="gramStart"/>
      <w:r>
        <w:rPr>
          <w:rFonts w:ascii="Georgia" w:hAnsi="Georgia"/>
          <w:b/>
          <w:sz w:val="22"/>
          <w:szCs w:val="22"/>
        </w:rPr>
        <w:t>godine</w:t>
      </w:r>
      <w:proofErr w:type="spellEnd"/>
      <w:proofErr w:type="gramEnd"/>
      <w:r>
        <w:rPr>
          <w:rFonts w:ascii="Georgia" w:hAnsi="Georgia"/>
          <w:b/>
          <w:sz w:val="22"/>
          <w:szCs w:val="22"/>
        </w:rPr>
        <w:t xml:space="preserve"> </w:t>
      </w:r>
    </w:p>
    <w:p w:rsidR="003F7752" w:rsidRDefault="003F7752" w:rsidP="003F7752">
      <w:pPr>
        <w:jc w:val="both"/>
        <w:rPr>
          <w:rFonts w:ascii="Georgia" w:hAnsi="Georgia"/>
          <w:sz w:val="22"/>
          <w:szCs w:val="22"/>
        </w:rPr>
      </w:pPr>
    </w:p>
    <w:p w:rsidR="003F7752" w:rsidRDefault="003F7752" w:rsidP="003F7752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Općinski sud u Lukavcu, sudija Mirza Bašić, u izvršnom postupku tražioca izvršenja mldb. Mučišta Valentina, zastupanog po za</w:t>
      </w:r>
      <w:r w:rsidR="00555265">
        <w:rPr>
          <w:rFonts w:ascii="Georgia" w:hAnsi="Georgia"/>
          <w:sz w:val="22"/>
          <w:szCs w:val="22"/>
          <w:lang w:val="hr-HR"/>
        </w:rPr>
        <w:t>konskoj zastupnici majci M.S</w:t>
      </w:r>
      <w:r>
        <w:rPr>
          <w:rFonts w:ascii="Georgia" w:hAnsi="Georgia"/>
          <w:sz w:val="22"/>
          <w:szCs w:val="22"/>
          <w:lang w:val="hr-HR"/>
        </w:rPr>
        <w:t>, a ona po punomoćniku Omerović Nisadu, advokatu iz Luka</w:t>
      </w:r>
      <w:r w:rsidR="00555265">
        <w:rPr>
          <w:rFonts w:ascii="Georgia" w:hAnsi="Georgia"/>
          <w:sz w:val="22"/>
          <w:szCs w:val="22"/>
          <w:lang w:val="hr-HR"/>
        </w:rPr>
        <w:t>vca, protiv izvršenika K.M</w:t>
      </w:r>
      <w:r>
        <w:rPr>
          <w:rFonts w:ascii="Georgia" w:hAnsi="Georgia"/>
          <w:sz w:val="22"/>
          <w:szCs w:val="22"/>
          <w:lang w:val="hr-HR"/>
        </w:rPr>
        <w:t xml:space="preserve"> iz Lukavca, </w:t>
      </w:r>
      <w:r w:rsidR="00555265">
        <w:rPr>
          <w:rFonts w:ascii="Georgia" w:hAnsi="Georgia"/>
          <w:sz w:val="22"/>
          <w:szCs w:val="22"/>
          <w:lang w:val="hr-HR"/>
        </w:rPr>
        <w:t>....</w:t>
      </w:r>
      <w:bookmarkStart w:id="0" w:name="_GoBack"/>
      <w:bookmarkEnd w:id="0"/>
      <w:r>
        <w:rPr>
          <w:rFonts w:ascii="Georgia" w:hAnsi="Georgia"/>
          <w:sz w:val="22"/>
          <w:szCs w:val="22"/>
          <w:lang w:val="hr-HR"/>
        </w:rPr>
        <w:t>, zastupana po punomoćniku Mušanović Tefidi, advokatu iz Lukavca, radi naplate novčanog potraživanja</w:t>
      </w:r>
      <w:r>
        <w:rPr>
          <w:rFonts w:ascii="Georgia" w:hAnsi="Georgia"/>
          <w:sz w:val="22"/>
          <w:szCs w:val="22"/>
        </w:rPr>
        <w:t xml:space="preserve">, dana 19.03.2025. </w:t>
      </w:r>
      <w:proofErr w:type="spellStart"/>
      <w:proofErr w:type="gramStart"/>
      <w:r>
        <w:rPr>
          <w:rFonts w:ascii="Georgia" w:hAnsi="Georgia"/>
          <w:sz w:val="22"/>
          <w:szCs w:val="22"/>
        </w:rPr>
        <w:t>godine</w:t>
      </w:r>
      <w:proofErr w:type="spellEnd"/>
      <w:proofErr w:type="gram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donio</w:t>
      </w:r>
      <w:proofErr w:type="spellEnd"/>
      <w:r>
        <w:rPr>
          <w:rFonts w:ascii="Georgia" w:hAnsi="Georgia"/>
          <w:sz w:val="22"/>
          <w:szCs w:val="22"/>
        </w:rPr>
        <w:t xml:space="preserve"> je </w:t>
      </w:r>
    </w:p>
    <w:p w:rsidR="003F7752" w:rsidRDefault="003F7752" w:rsidP="003F7752">
      <w:pPr>
        <w:jc w:val="both"/>
        <w:rPr>
          <w:rFonts w:ascii="Georgia" w:hAnsi="Georgia"/>
          <w:sz w:val="22"/>
          <w:szCs w:val="22"/>
          <w:lang w:val="hr-HR"/>
        </w:rPr>
      </w:pPr>
    </w:p>
    <w:p w:rsidR="003F7752" w:rsidRDefault="003F7752" w:rsidP="003F775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:rsidR="003F7752" w:rsidRDefault="003F7752" w:rsidP="003F7752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:rsidR="003F7752" w:rsidRDefault="003F7752" w:rsidP="003F775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Određuje se prvo ročište za prodaju popisanih pokretnih stvari izvršenika za dan 21.04.2025. godine u 08,30 sati u prostorijama Općinskog suda u Lukavcu u sobi broj 2, a prodaja će se izvršiti putem usmenog javnog nadmetanja.</w:t>
      </w:r>
    </w:p>
    <w:p w:rsidR="003F7752" w:rsidRDefault="003F7752" w:rsidP="003F775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3F7752" w:rsidRDefault="003F7752" w:rsidP="003F775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2.   Predmet javne prodaje su popisane pokretne stvari izvršenika popisane od službenog lica ovog suda i to:</w:t>
      </w:r>
    </w:p>
    <w:p w:rsidR="003F7752" w:rsidRDefault="003F7752" w:rsidP="003F775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3F7752" w:rsidRDefault="003F7752" w:rsidP="003F775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Mašina za suđe „BOSH“ – procijenjena vrijednost 500,00 KM,</w:t>
      </w:r>
    </w:p>
    <w:p w:rsidR="003F7752" w:rsidRDefault="003F7752" w:rsidP="003F775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Zamrzivač „SIEMENS“ – procijenjena vrijednost 800,00 KM,</w:t>
      </w:r>
    </w:p>
    <w:p w:rsidR="003F7752" w:rsidRDefault="003F7752" w:rsidP="003F775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Sušilica za veš „CONSTRUKTA“ – procijenjena vrijednost 500,00 KM,</w:t>
      </w:r>
    </w:p>
    <w:p w:rsidR="003F7752" w:rsidRDefault="003F7752" w:rsidP="003F7752">
      <w:pPr>
        <w:jc w:val="both"/>
        <w:rPr>
          <w:rFonts w:ascii="Georgia" w:hAnsi="Georgia"/>
          <w:sz w:val="22"/>
          <w:szCs w:val="22"/>
          <w:lang w:val="hr-HR"/>
        </w:rPr>
      </w:pPr>
    </w:p>
    <w:p w:rsidR="003F7752" w:rsidRDefault="003F7752" w:rsidP="003F775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3.   Kako se radi o prvom ročištu za javno nadmetanje, pokretne stvari koje su predmet prodaje, ne mogu se prodati ispod polovine utvrđene vrijednosti u pogledu iznosa njihove cijene. (član 131. stav 1. a u vezi sa članom 89. stav 2. Zakona o izvršnom postupku Federacije Bosne i Hercegovine, Službene novine FBiH broj 32/03, 52/03, 33/06, 39/06, 39/09, 35/12, 46/16).</w:t>
      </w:r>
    </w:p>
    <w:p w:rsidR="003F7752" w:rsidRDefault="003F7752" w:rsidP="003F775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3F7752" w:rsidRDefault="003F7752" w:rsidP="003F775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:rsidR="003F7752" w:rsidRDefault="003F7752" w:rsidP="003F775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3F7752" w:rsidRDefault="003F7752" w:rsidP="003F775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3F7752" w:rsidRDefault="003F7752" w:rsidP="003F775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3F7752" w:rsidRDefault="003F7752" w:rsidP="003F775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:rsidR="003F7752" w:rsidRDefault="003F7752" w:rsidP="003F775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3F7752" w:rsidRDefault="003F7752" w:rsidP="003F7752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:rsidR="003F7752" w:rsidRDefault="003F7752" w:rsidP="003F7752">
      <w:pPr>
        <w:pStyle w:val="ListParagraph"/>
        <w:rPr>
          <w:rFonts w:ascii="Georgia" w:hAnsi="Georgia"/>
          <w:sz w:val="22"/>
          <w:szCs w:val="22"/>
          <w:lang w:val="hr-HR"/>
        </w:rPr>
      </w:pPr>
    </w:p>
    <w:p w:rsidR="003F7752" w:rsidRDefault="003F7752" w:rsidP="003F7752">
      <w:pPr>
        <w:jc w:val="both"/>
        <w:rPr>
          <w:rFonts w:ascii="Georgia" w:hAnsi="Georgia"/>
          <w:sz w:val="22"/>
          <w:szCs w:val="22"/>
          <w:lang w:val="hr-HR"/>
        </w:rPr>
      </w:pPr>
    </w:p>
    <w:p w:rsidR="003F7752" w:rsidRDefault="003F7752" w:rsidP="003F7752">
      <w:pPr>
        <w:jc w:val="both"/>
        <w:rPr>
          <w:rFonts w:ascii="Georgia" w:hAnsi="Georgia"/>
          <w:sz w:val="22"/>
          <w:szCs w:val="22"/>
          <w:lang w:val="en-US"/>
        </w:rPr>
      </w:pP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ab/>
        <w:t xml:space="preserve">                            SUDIJA</w:t>
      </w:r>
    </w:p>
    <w:p w:rsidR="003F7752" w:rsidRDefault="003F7752" w:rsidP="003F7752">
      <w:pPr>
        <w:jc w:val="both"/>
        <w:rPr>
          <w:rFonts w:ascii="Georgia" w:hAnsi="Georgia"/>
          <w:sz w:val="22"/>
          <w:szCs w:val="22"/>
        </w:rPr>
      </w:pP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b/>
          <w:sz w:val="22"/>
          <w:szCs w:val="22"/>
        </w:rPr>
        <w:tab/>
      </w:r>
      <w:r>
        <w:rPr>
          <w:rFonts w:ascii="Georgia" w:hAnsi="Georgia"/>
          <w:sz w:val="22"/>
          <w:szCs w:val="22"/>
        </w:rPr>
        <w:t xml:space="preserve">            </w:t>
      </w:r>
      <w:proofErr w:type="spellStart"/>
      <w:r>
        <w:rPr>
          <w:rFonts w:ascii="Georgia" w:hAnsi="Georgia"/>
          <w:sz w:val="22"/>
          <w:szCs w:val="22"/>
        </w:rPr>
        <w:t>Mirza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Bašić</w:t>
      </w:r>
      <w:proofErr w:type="spellEnd"/>
    </w:p>
    <w:p w:rsidR="003F7752" w:rsidRDefault="003F7752" w:rsidP="003F775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>
        <w:rPr>
          <w:rFonts w:ascii="Georgia" w:hAnsi="Georgia"/>
          <w:b/>
          <w:sz w:val="22"/>
          <w:szCs w:val="22"/>
        </w:rPr>
        <w:t>Pouka</w:t>
      </w:r>
      <w:proofErr w:type="spellEnd"/>
      <w:r>
        <w:rPr>
          <w:rFonts w:ascii="Georgia" w:hAnsi="Georgia"/>
          <w:b/>
          <w:sz w:val="22"/>
          <w:szCs w:val="22"/>
        </w:rPr>
        <w:t xml:space="preserve"> o </w:t>
      </w:r>
      <w:proofErr w:type="spellStart"/>
      <w:r>
        <w:rPr>
          <w:rFonts w:ascii="Georgia" w:hAnsi="Georgia"/>
          <w:b/>
          <w:sz w:val="22"/>
          <w:szCs w:val="22"/>
        </w:rPr>
        <w:t>pravnom</w:t>
      </w:r>
      <w:proofErr w:type="spellEnd"/>
      <w:r>
        <w:rPr>
          <w:rFonts w:ascii="Georgia" w:hAnsi="Georgia"/>
          <w:b/>
          <w:sz w:val="22"/>
          <w:szCs w:val="22"/>
        </w:rPr>
        <w:t xml:space="preserve"> </w:t>
      </w:r>
      <w:proofErr w:type="spellStart"/>
      <w:r>
        <w:rPr>
          <w:rFonts w:ascii="Georgia" w:hAnsi="Georgia"/>
          <w:b/>
          <w:sz w:val="22"/>
          <w:szCs w:val="22"/>
        </w:rPr>
        <w:t>lijeku</w:t>
      </w:r>
      <w:proofErr w:type="spellEnd"/>
      <w:r>
        <w:rPr>
          <w:rFonts w:ascii="Georgia" w:hAnsi="Georgia"/>
          <w:b/>
          <w:sz w:val="22"/>
          <w:szCs w:val="22"/>
        </w:rPr>
        <w:t>:</w:t>
      </w:r>
    </w:p>
    <w:p w:rsidR="003F7752" w:rsidRDefault="003F7752" w:rsidP="003F7752">
      <w:pPr>
        <w:jc w:val="both"/>
        <w:rPr>
          <w:rFonts w:ascii="Georgia" w:hAnsi="Georgia"/>
          <w:sz w:val="22"/>
          <w:szCs w:val="22"/>
        </w:rPr>
      </w:pPr>
      <w:proofErr w:type="spellStart"/>
      <w:r>
        <w:rPr>
          <w:rFonts w:ascii="Georgia" w:hAnsi="Georgia"/>
          <w:sz w:val="22"/>
          <w:szCs w:val="22"/>
        </w:rPr>
        <w:t>Protiv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ovog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zaključka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nije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dopušten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pravni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lijek</w:t>
      </w:r>
      <w:proofErr w:type="spellEnd"/>
      <w:r>
        <w:rPr>
          <w:rFonts w:ascii="Georgia" w:hAnsi="Georgia"/>
          <w:sz w:val="22"/>
          <w:szCs w:val="22"/>
        </w:rPr>
        <w:t>.</w:t>
      </w: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752"/>
    <w:rsid w:val="003F7752"/>
    <w:rsid w:val="00555265"/>
    <w:rsid w:val="006C3227"/>
    <w:rsid w:val="009448F1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5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77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5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77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Mirza Basic</dc:creator>
  <cp:lastModifiedBy>Ivan Gospavic</cp:lastModifiedBy>
  <cp:revision>2</cp:revision>
  <dcterms:created xsi:type="dcterms:W3CDTF">2025-03-19T08:14:00Z</dcterms:created>
  <dcterms:modified xsi:type="dcterms:W3CDTF">2025-03-19T08:14:00Z</dcterms:modified>
</cp:coreProperties>
</file>