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14581A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BOSNA I HERCEGOVINA </w:t>
      </w:r>
    </w:p>
    <w:p w14:paraId="0C84B75D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FEDERACIJA BOSNE I HERCEGOVINE</w:t>
      </w:r>
    </w:p>
    <w:p w14:paraId="5A7B1D10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TUZLANSKI KANTON </w:t>
      </w:r>
    </w:p>
    <w:p w14:paraId="4016C415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OPĆINSKI SUD U LUKAVCU</w:t>
      </w:r>
    </w:p>
    <w:p w14:paraId="446D283B" w14:textId="24D04E12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Broj: 126 0</w:t>
      </w:r>
      <w:r w:rsidR="00A07F4A">
        <w:rPr>
          <w:rFonts w:ascii="Times New Roman" w:hAnsi="Times New Roman" w:cs="Times New Roman"/>
          <w:b/>
          <w:color w:val="000000"/>
          <w:lang w:val="bs-Latn-BA"/>
        </w:rPr>
        <w:t xml:space="preserve"> I</w:t>
      </w:r>
      <w:r w:rsidR="003A26A7">
        <w:rPr>
          <w:rFonts w:ascii="Times New Roman" w:hAnsi="Times New Roman" w:cs="Times New Roman"/>
          <w:b/>
          <w:color w:val="000000"/>
          <w:lang w:val="bs-Latn-BA"/>
        </w:rPr>
        <w:t xml:space="preserve">p 036641 12 Ip </w:t>
      </w:r>
    </w:p>
    <w:p w14:paraId="2AAD27AB" w14:textId="6CA65889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Lukavac, </w:t>
      </w:r>
      <w:r w:rsidR="003A26A7">
        <w:rPr>
          <w:rFonts w:ascii="Times New Roman" w:hAnsi="Times New Roman" w:cs="Times New Roman"/>
          <w:b/>
          <w:color w:val="000000"/>
          <w:lang w:val="bs-Latn-BA"/>
        </w:rPr>
        <w:t>24.02.2025</w:t>
      </w:r>
      <w:r w:rsidRPr="00131C97">
        <w:rPr>
          <w:rFonts w:ascii="Times New Roman" w:hAnsi="Times New Roman" w:cs="Times New Roman"/>
          <w:b/>
          <w:color w:val="000000"/>
          <w:lang w:val="bs-Latn-BA"/>
        </w:rPr>
        <w:t>. godine</w:t>
      </w:r>
      <w:r w:rsidRPr="00131C97">
        <w:rPr>
          <w:rFonts w:ascii="Times New Roman" w:hAnsi="Times New Roman" w:cs="Times New Roman"/>
          <w:color w:val="000000"/>
          <w:lang w:val="bs-Latn-BA"/>
        </w:rPr>
        <w:t xml:space="preserve"> </w:t>
      </w:r>
    </w:p>
    <w:p w14:paraId="4FD7827E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color w:val="000000"/>
          <w:lang w:val="bs-Latn-BA"/>
        </w:rPr>
      </w:pPr>
    </w:p>
    <w:p w14:paraId="19B5FE88" w14:textId="30EF00D1" w:rsidR="00B22694" w:rsidRDefault="00B22694" w:rsidP="00A07F4A">
      <w:pPr>
        <w:spacing w:line="276" w:lineRule="auto"/>
        <w:ind w:firstLine="720"/>
        <w:jc w:val="both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 xml:space="preserve">Općinski sud u Lukavcu, sudija </w:t>
      </w:r>
      <w:r w:rsidR="00D14C1B">
        <w:rPr>
          <w:rFonts w:ascii="Times New Roman" w:hAnsi="Times New Roman" w:cs="Times New Roman"/>
          <w:lang w:val="bs-Latn-BA"/>
        </w:rPr>
        <w:t>Ilvana Muranović</w:t>
      </w:r>
      <w:r w:rsidRPr="00131C97">
        <w:rPr>
          <w:rFonts w:ascii="Times New Roman" w:hAnsi="Times New Roman" w:cs="Times New Roman"/>
          <w:lang w:val="bs-Latn-BA"/>
        </w:rPr>
        <w:t xml:space="preserve">, u izvršnom predmetu </w:t>
      </w:r>
      <w:r w:rsidR="00A07F4A">
        <w:rPr>
          <w:rFonts w:ascii="Times New Roman" w:hAnsi="Times New Roman" w:cs="Times New Roman"/>
          <w:lang w:val="bs-Latn-BA"/>
        </w:rPr>
        <w:t>tražioca izvršenja</w:t>
      </w:r>
      <w:r w:rsidR="003A26A7" w:rsidRPr="003A26A7">
        <w:rPr>
          <w:rFonts w:ascii="Times New Roman" w:hAnsi="Times New Roman" w:cs="Times New Roman"/>
        </w:rPr>
        <w:t xml:space="preserve"> </w:t>
      </w:r>
      <w:r w:rsidR="003A26A7">
        <w:rPr>
          <w:rFonts w:ascii="Times New Roman" w:hAnsi="Times New Roman" w:cs="Times New Roman"/>
        </w:rPr>
        <w:t xml:space="preserve">Sparkasse  Bank dd Sarajevo (raniji naziv  banke ABS Banka dd  Sarajevo, Filijala Tuzla ) protiv izvršenika </w:t>
      </w:r>
      <w:r w:rsidR="00B27641">
        <w:rPr>
          <w:rFonts w:ascii="Times New Roman" w:hAnsi="Times New Roman" w:cs="Times New Roman"/>
        </w:rPr>
        <w:t>.....  doo Lukavac  i H.S</w:t>
      </w:r>
      <w:r w:rsidR="003A26A7">
        <w:rPr>
          <w:rFonts w:ascii="Times New Roman" w:hAnsi="Times New Roman" w:cs="Times New Roman"/>
        </w:rPr>
        <w:t xml:space="preserve"> iz Lukavca,</w:t>
      </w:r>
      <w:r w:rsidRPr="00131C97">
        <w:rPr>
          <w:rFonts w:ascii="Times New Roman" w:hAnsi="Times New Roman" w:cs="Times New Roman"/>
          <w:lang w:val="bs-Latn-BA"/>
        </w:rPr>
        <w:t xml:space="preserve"> radi naplate novčanog potraživanja, dana </w:t>
      </w:r>
      <w:r w:rsidR="003A26A7">
        <w:rPr>
          <w:rFonts w:ascii="Times New Roman" w:hAnsi="Times New Roman" w:cs="Times New Roman"/>
          <w:lang w:val="bs-Latn-BA"/>
        </w:rPr>
        <w:t>24.02.2025</w:t>
      </w:r>
      <w:r w:rsidRPr="00131C97">
        <w:rPr>
          <w:rFonts w:ascii="Times New Roman" w:hAnsi="Times New Roman" w:cs="Times New Roman"/>
          <w:lang w:val="bs-Latn-BA"/>
        </w:rPr>
        <w:t xml:space="preserve">. godine donio je </w:t>
      </w:r>
    </w:p>
    <w:p w14:paraId="6FE58721" w14:textId="77777777" w:rsidR="00B22694" w:rsidRPr="00131C97" w:rsidRDefault="00B22694" w:rsidP="00786BB6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14:paraId="537DF7CB" w14:textId="5204BFE4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 w:rsidRPr="00131C97">
        <w:rPr>
          <w:rFonts w:ascii="Times New Roman" w:hAnsi="Times New Roman" w:cs="Times New Roman"/>
          <w:b/>
          <w:lang w:val="bs-Latn-BA"/>
        </w:rPr>
        <w:t>ZAKLJUČAK O PRODAJI</w:t>
      </w:r>
      <w:r w:rsidR="0018294B">
        <w:rPr>
          <w:rFonts w:ascii="Times New Roman" w:hAnsi="Times New Roman" w:cs="Times New Roman"/>
          <w:b/>
          <w:lang w:val="bs-Latn-BA"/>
        </w:rPr>
        <w:t xml:space="preserve"> </w:t>
      </w:r>
    </w:p>
    <w:p w14:paraId="22981BDC" w14:textId="77777777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lang w:val="bs-Latn-BA"/>
        </w:rPr>
      </w:pPr>
    </w:p>
    <w:p w14:paraId="40719D17" w14:textId="77777777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</w:t>
      </w:r>
    </w:p>
    <w:p w14:paraId="61A450D9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bookmarkStart w:id="0" w:name="_Hlk163822685"/>
    </w:p>
    <w:p w14:paraId="77BE7855" w14:textId="459A45B5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b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8294B">
        <w:rPr>
          <w:rFonts w:ascii="Times New Roman" w:hAnsi="Times New Roman" w:cs="Times New Roman"/>
          <w:b/>
          <w:lang w:val="bs-Latn-BA"/>
        </w:rPr>
        <w:t xml:space="preserve">Određuje se prvo ročište za prodaju nekretnine: </w:t>
      </w:r>
    </w:p>
    <w:p w14:paraId="611B5D79" w14:textId="77777777" w:rsidR="00B22694" w:rsidRPr="0018294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b/>
          <w:lang w:val="bs-Latn-BA"/>
        </w:rPr>
      </w:pPr>
    </w:p>
    <w:p w14:paraId="6EFEA2C3" w14:textId="44DE9EED" w:rsidR="003A26A7" w:rsidRDefault="003A26A7" w:rsidP="009928D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upisane u ZK uložak broj </w:t>
      </w:r>
      <w:r w:rsidR="00B27641">
        <w:rPr>
          <w:rFonts w:ascii="Times New Roman" w:hAnsi="Times New Roman" w:cs="Times New Roman"/>
        </w:rPr>
        <w:t>....</w:t>
      </w:r>
      <w:r>
        <w:rPr>
          <w:rFonts w:ascii="Times New Roman" w:hAnsi="Times New Roman" w:cs="Times New Roman"/>
        </w:rPr>
        <w:t xml:space="preserve"> K.O. Prokosovići ( ranije upisanim u ZK uložak </w:t>
      </w:r>
      <w:r w:rsidR="00B27641">
        <w:rPr>
          <w:rFonts w:ascii="Times New Roman" w:hAnsi="Times New Roman" w:cs="Times New Roman"/>
        </w:rPr>
        <w:t>....</w:t>
      </w:r>
      <w:bookmarkStart w:id="1" w:name="_GoBack"/>
      <w:bookmarkEnd w:id="1"/>
      <w:r>
        <w:rPr>
          <w:rFonts w:ascii="Times New Roman" w:hAnsi="Times New Roman" w:cs="Times New Roman"/>
        </w:rPr>
        <w:t xml:space="preserve">K.O. Puračić ) označenim kao k.č.br. 1810/7 Krćevine, ostalo neplodno zemljište površine 277 m2, </w:t>
      </w:r>
    </w:p>
    <w:p w14:paraId="7CAE734B" w14:textId="14E9E334" w:rsidR="00E32BF9" w:rsidRDefault="003A26A7" w:rsidP="00603921">
      <w:pPr>
        <w:jc w:val="both"/>
        <w:rPr>
          <w:lang w:val="bs-Latn-BA"/>
        </w:rPr>
      </w:pPr>
      <w:r>
        <w:rPr>
          <w:rFonts w:ascii="Times New Roman" w:hAnsi="Times New Roman" w:cs="Times New Roman"/>
        </w:rPr>
        <w:t xml:space="preserve">na kojoj </w:t>
      </w:r>
      <w:r w:rsidR="00603921">
        <w:rPr>
          <w:rFonts w:ascii="Times New Roman" w:hAnsi="Times New Roman" w:cs="Times New Roman"/>
        </w:rPr>
        <w:t>parceli je</w:t>
      </w:r>
      <w:r>
        <w:rPr>
          <w:rFonts w:ascii="Times New Roman" w:hAnsi="Times New Roman" w:cs="Times New Roman"/>
        </w:rPr>
        <w:t xml:space="preserve"> izgrađen vanjižni objekat</w:t>
      </w:r>
      <w:r w:rsidR="009928DF" w:rsidRPr="006F02CA">
        <w:rPr>
          <w:rFonts w:ascii="Times New Roman" w:hAnsi="Times New Roman" w:cs="Times New Roman"/>
        </w:rPr>
        <w:t xml:space="preserve">, </w:t>
      </w:r>
    </w:p>
    <w:bookmarkEnd w:id="0"/>
    <w:p w14:paraId="1226CDC4" w14:textId="77777777" w:rsidR="00B22694" w:rsidRPr="009538C7" w:rsidRDefault="00B22694" w:rsidP="009538C7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B0811C" w14:textId="673F4E81" w:rsidR="00B22694" w:rsidRPr="00F36321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b/>
          <w:u w:val="single"/>
          <w:lang w:val="bs-Latn-BA"/>
        </w:rPr>
      </w:pPr>
      <w:r w:rsidRPr="005257E4">
        <w:rPr>
          <w:rFonts w:ascii="Times New Roman" w:hAnsi="Times New Roman" w:cs="Times New Roman"/>
          <w:b/>
          <w:u w:val="single"/>
          <w:lang w:val="bs-Latn-BA"/>
        </w:rPr>
        <w:t xml:space="preserve">za dan </w:t>
      </w:r>
      <w:r w:rsidR="00603921">
        <w:rPr>
          <w:rFonts w:ascii="Times New Roman" w:hAnsi="Times New Roman" w:cs="Times New Roman"/>
          <w:b/>
          <w:u w:val="single"/>
          <w:lang w:val="bs-Latn-BA"/>
        </w:rPr>
        <w:t>04.04.2025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 xml:space="preserve">. godine sa početkom u </w:t>
      </w:r>
      <w:r w:rsidR="00F26744">
        <w:rPr>
          <w:rFonts w:ascii="Times New Roman" w:hAnsi="Times New Roman" w:cs="Times New Roman"/>
          <w:b/>
          <w:u w:val="single"/>
          <w:lang w:val="bs-Latn-BA"/>
        </w:rPr>
        <w:t>11,00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 xml:space="preserve"> sati</w:t>
      </w:r>
    </w:p>
    <w:p w14:paraId="0F56161F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u w:val="single"/>
          <w:lang w:val="bs-Latn-BA"/>
        </w:rPr>
      </w:pPr>
    </w:p>
    <w:p w14:paraId="76A5BBF7" w14:textId="7E2C522C" w:rsidR="00495A1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Ročište za prodaju održat će se u zgradi Općinskog suda u Lukavcu, s</w:t>
      </w:r>
      <w:r w:rsidR="00131C97">
        <w:rPr>
          <w:rFonts w:ascii="Times New Roman" w:hAnsi="Times New Roman" w:cs="Times New Roman"/>
          <w:lang w:val="bs-Latn-BA"/>
        </w:rPr>
        <w:t xml:space="preserve">udnica broj  </w:t>
      </w:r>
      <w:r w:rsidR="00F26744">
        <w:rPr>
          <w:rFonts w:ascii="Times New Roman" w:hAnsi="Times New Roman" w:cs="Times New Roman"/>
          <w:lang w:val="bs-Latn-BA"/>
        </w:rPr>
        <w:t>8</w:t>
      </w:r>
      <w:r w:rsidR="00F222E8">
        <w:rPr>
          <w:rFonts w:ascii="Times New Roman" w:hAnsi="Times New Roman" w:cs="Times New Roman"/>
          <w:lang w:val="bs-Latn-BA"/>
        </w:rPr>
        <w:t>.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</w:p>
    <w:p w14:paraId="1A8B63CA" w14:textId="77777777" w:rsidR="00495A1B" w:rsidRDefault="00495A1B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49B5BFB" w14:textId="28DBFD26" w:rsidR="00B22694" w:rsidRPr="00131C97" w:rsidRDefault="00F222E8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</w:t>
      </w:r>
      <w:r w:rsidR="00292AE8">
        <w:rPr>
          <w:rFonts w:ascii="Times New Roman" w:hAnsi="Times New Roman" w:cs="Times New Roman"/>
          <w:lang w:val="bs-Latn-BA"/>
        </w:rPr>
        <w:t>rodaja ne</w:t>
      </w:r>
      <w:r w:rsidR="00495A1B">
        <w:rPr>
          <w:rFonts w:ascii="Times New Roman" w:hAnsi="Times New Roman" w:cs="Times New Roman"/>
          <w:lang w:val="bs-Latn-BA"/>
        </w:rPr>
        <w:t>kretnine</w:t>
      </w:r>
      <w:r w:rsidR="00292AE8">
        <w:rPr>
          <w:rFonts w:ascii="Times New Roman" w:hAnsi="Times New Roman" w:cs="Times New Roman"/>
          <w:lang w:val="bs-Latn-BA"/>
        </w:rPr>
        <w:t xml:space="preserve"> obaviće se putem usmenog javnog nadmetanja.</w:t>
      </w:r>
    </w:p>
    <w:p w14:paraId="4F9C3630" w14:textId="77777777" w:rsidR="00F36321" w:rsidRPr="00131C97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219249E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II</w:t>
      </w:r>
    </w:p>
    <w:p w14:paraId="399E837C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06D566D3" w14:textId="14DB3364" w:rsidR="00F26744" w:rsidRDefault="00B22694" w:rsidP="00603921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="00030087">
        <w:rPr>
          <w:rFonts w:ascii="Times New Roman" w:hAnsi="Times New Roman" w:cs="Times New Roman"/>
          <w:lang w:val="bs-Latn-BA"/>
        </w:rPr>
        <w:t>Vrijednost nekretnin</w:t>
      </w:r>
      <w:r w:rsidR="00C71BDF">
        <w:rPr>
          <w:rFonts w:ascii="Times New Roman" w:hAnsi="Times New Roman" w:cs="Times New Roman"/>
          <w:lang w:val="bs-Latn-BA"/>
        </w:rPr>
        <w:t xml:space="preserve">e utvrđena je od strane vještaka </w:t>
      </w:r>
      <w:r w:rsidR="00966345">
        <w:rPr>
          <w:rFonts w:ascii="Times New Roman" w:hAnsi="Times New Roman" w:cs="Times New Roman"/>
          <w:lang w:val="bs-Latn-BA"/>
        </w:rPr>
        <w:t>građevinske struke</w:t>
      </w:r>
      <w:r w:rsidR="00CD236B">
        <w:rPr>
          <w:rFonts w:ascii="Times New Roman" w:hAnsi="Times New Roman" w:cs="Times New Roman"/>
          <w:lang w:val="bs-Latn-BA"/>
        </w:rPr>
        <w:t xml:space="preserve"> </w:t>
      </w:r>
      <w:r w:rsidR="00603921">
        <w:rPr>
          <w:rFonts w:ascii="Times New Roman" w:hAnsi="Times New Roman" w:cs="Times New Roman"/>
          <w:lang w:val="bs-Latn-BA"/>
        </w:rPr>
        <w:t>Faruk Omenović</w:t>
      </w:r>
      <w:r w:rsidR="00966345">
        <w:rPr>
          <w:rFonts w:ascii="Times New Roman" w:hAnsi="Times New Roman" w:cs="Times New Roman"/>
          <w:lang w:val="bs-Latn-BA"/>
        </w:rPr>
        <w:t xml:space="preserve">, </w:t>
      </w:r>
      <w:r w:rsidR="00495A1B" w:rsidRPr="00BE3460">
        <w:rPr>
          <w:rFonts w:ascii="Times New Roman" w:hAnsi="Times New Roman" w:cs="Times New Roman"/>
          <w:lang w:val="bs-Latn-BA"/>
        </w:rPr>
        <w:t xml:space="preserve">i ista iznosi </w:t>
      </w:r>
      <w:r w:rsidR="00603921">
        <w:rPr>
          <w:rFonts w:ascii="Times New Roman" w:hAnsi="Times New Roman" w:cs="Times New Roman"/>
          <w:lang w:val="bs-Latn-BA"/>
        </w:rPr>
        <w:t>219.206,81</w:t>
      </w:r>
      <w:r w:rsidR="009538C7" w:rsidRPr="00BE3460">
        <w:rPr>
          <w:rFonts w:ascii="Times New Roman" w:hAnsi="Times New Roman" w:cs="Times New Roman"/>
          <w:lang w:val="bs-Latn-BA"/>
        </w:rPr>
        <w:t xml:space="preserve"> KM</w:t>
      </w:r>
      <w:r w:rsidR="004F6AC1">
        <w:rPr>
          <w:rFonts w:ascii="Times New Roman" w:hAnsi="Times New Roman" w:cs="Times New Roman"/>
          <w:lang w:val="bs-Latn-BA"/>
        </w:rPr>
        <w:t xml:space="preserve">. </w:t>
      </w:r>
    </w:p>
    <w:p w14:paraId="10F39205" w14:textId="77777777" w:rsidR="00F26744" w:rsidRDefault="00F2674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19559B84" w14:textId="43D657D0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III</w:t>
      </w:r>
    </w:p>
    <w:p w14:paraId="043BE688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09079F24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Na prvom ročištu za javno nadmetanje ne može se nekretnina prodati ispod polovine utvrđene vrijednosti navedene pod tačkom II ovog zaključka.</w:t>
      </w:r>
    </w:p>
    <w:p w14:paraId="0470D03E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6F19BC8" w14:textId="056B141D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Ako se nekretnina ne bude mogla prodati na prvom ročištu, sud će u roku od 30 dana zakazati drugo ročište na kojem se nekretnina</w:t>
      </w:r>
      <w:r w:rsidR="00C71BDF">
        <w:rPr>
          <w:rFonts w:ascii="Times New Roman" w:hAnsi="Times New Roman" w:cs="Times New Roman"/>
          <w:lang w:val="bs-Latn-BA"/>
        </w:rPr>
        <w:t xml:space="preserve"> iz tačke I</w:t>
      </w:r>
      <w:r w:rsidRPr="00131C97">
        <w:rPr>
          <w:rFonts w:ascii="Times New Roman" w:hAnsi="Times New Roman" w:cs="Times New Roman"/>
          <w:lang w:val="bs-Latn-BA"/>
        </w:rPr>
        <w:t xml:space="preserve"> ne može prodati za manje od 1/3 vrijednosti utvrđene zaključkom o prodaji.</w:t>
      </w:r>
    </w:p>
    <w:p w14:paraId="2DF24FE1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3EF26E8" w14:textId="6B3579EB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Ako nekretnina ne bude prodata ni na drugom ročištu sud će u roku od 15</w:t>
      </w:r>
      <w:r w:rsidR="00966345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a najviše 30 dana zakazati treće ročište</w:t>
      </w:r>
      <w:r w:rsidR="00B44EC0">
        <w:rPr>
          <w:rFonts w:ascii="Times New Roman" w:hAnsi="Times New Roman" w:cs="Times New Roman"/>
          <w:lang w:val="bs-Latn-BA"/>
        </w:rPr>
        <w:t xml:space="preserve">. </w:t>
      </w:r>
    </w:p>
    <w:p w14:paraId="48B466A6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BD2DC60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 xml:space="preserve">Kupac je dužan platiti porez na promet nepokretnosti i takse u vezi sa prodajom. </w:t>
      </w:r>
    </w:p>
    <w:p w14:paraId="56F5B167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AA3A325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IV</w:t>
      </w:r>
    </w:p>
    <w:p w14:paraId="62B69D67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C165E4" w14:textId="0032159A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="00966345">
        <w:rPr>
          <w:rFonts w:ascii="Times New Roman" w:hAnsi="Times New Roman" w:cs="Times New Roman"/>
          <w:lang w:val="bs-Latn-BA"/>
        </w:rPr>
        <w:t>Ponuđač sa najvišom ponudom na ročištu, plaća ukupnu cijenu umanjenu za položeno osiguranje, polaganjem cijene u roku o</w:t>
      </w:r>
      <w:r w:rsidRPr="00131C97">
        <w:rPr>
          <w:rFonts w:ascii="Times New Roman" w:hAnsi="Times New Roman" w:cs="Times New Roman"/>
          <w:lang w:val="bs-Latn-BA"/>
        </w:rPr>
        <w:t>d 30 dana od dana objavljivanja zaključka o prodaji ne</w:t>
      </w:r>
      <w:r w:rsidR="00495A1B">
        <w:rPr>
          <w:rFonts w:ascii="Times New Roman" w:hAnsi="Times New Roman" w:cs="Times New Roman"/>
          <w:lang w:val="bs-Latn-BA"/>
        </w:rPr>
        <w:t>kretnine</w:t>
      </w:r>
      <w:r w:rsidRPr="00131C97">
        <w:rPr>
          <w:rFonts w:ascii="Times New Roman" w:hAnsi="Times New Roman" w:cs="Times New Roman"/>
          <w:lang w:val="bs-Latn-BA"/>
        </w:rPr>
        <w:t xml:space="preserve"> najpovoljnijem </w:t>
      </w:r>
      <w:r w:rsidR="00495A1B">
        <w:rPr>
          <w:rFonts w:ascii="Times New Roman" w:hAnsi="Times New Roman" w:cs="Times New Roman"/>
          <w:lang w:val="bs-Latn-BA"/>
        </w:rPr>
        <w:t>ponuđaču</w:t>
      </w:r>
      <w:r w:rsidRPr="00131C97">
        <w:rPr>
          <w:rFonts w:ascii="Times New Roman" w:hAnsi="Times New Roman" w:cs="Times New Roman"/>
          <w:lang w:val="bs-Latn-BA"/>
        </w:rPr>
        <w:t xml:space="preserve"> na oglasnoj tabli suda. Ako ponuđač sa najvećom ponudom ne deponuje prodajnu cijenu u predviđenom roku sud će zaključkom prodaju tom ponu</w:t>
      </w:r>
      <w:r w:rsidR="00966345">
        <w:rPr>
          <w:rFonts w:ascii="Times New Roman" w:hAnsi="Times New Roman" w:cs="Times New Roman"/>
          <w:lang w:val="bs-Latn-BA"/>
        </w:rPr>
        <w:t>đaču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  <w:r w:rsidR="00450562">
        <w:rPr>
          <w:rFonts w:ascii="Times New Roman" w:hAnsi="Times New Roman" w:cs="Times New Roman"/>
          <w:lang w:val="bs-Latn-BA"/>
        </w:rPr>
        <w:t>pr</w:t>
      </w:r>
      <w:r w:rsidRPr="00131C97">
        <w:rPr>
          <w:rFonts w:ascii="Times New Roman" w:hAnsi="Times New Roman" w:cs="Times New Roman"/>
          <w:lang w:val="bs-Latn-BA"/>
        </w:rPr>
        <w:t>oglasiti nevaljanom i novim zaključkom odrediti da je nekretnina prodata drugom po redu ponuđaču koji u roku od 15 dana deponuje kod suda prodajnu cijenu, a ukoliko ni drugi ponu</w:t>
      </w:r>
      <w:r w:rsidR="00292AE8">
        <w:rPr>
          <w:rFonts w:ascii="Times New Roman" w:hAnsi="Times New Roman" w:cs="Times New Roman"/>
          <w:lang w:val="bs-Latn-BA"/>
        </w:rPr>
        <w:t>đač</w:t>
      </w:r>
      <w:r w:rsidRPr="00131C97">
        <w:rPr>
          <w:rFonts w:ascii="Times New Roman" w:hAnsi="Times New Roman" w:cs="Times New Roman"/>
          <w:lang w:val="bs-Latn-BA"/>
        </w:rPr>
        <w:t xml:space="preserve"> ne položi cijenu u predviđenom roku sud ova pravila primjenjuje i na trećeg ponu</w:t>
      </w:r>
      <w:r w:rsidR="00292AE8">
        <w:rPr>
          <w:rFonts w:ascii="Times New Roman" w:hAnsi="Times New Roman" w:cs="Times New Roman"/>
          <w:lang w:val="bs-Latn-BA"/>
        </w:rPr>
        <w:t>đača.</w:t>
      </w:r>
      <w:r w:rsidR="00966345">
        <w:rPr>
          <w:rFonts w:ascii="Times New Roman" w:hAnsi="Times New Roman" w:cs="Times New Roman"/>
          <w:lang w:val="bs-Latn-BA"/>
        </w:rPr>
        <w:t xml:space="preserve"> </w:t>
      </w:r>
    </w:p>
    <w:p w14:paraId="206E9DC4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EA73C0C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V</w:t>
      </w:r>
    </w:p>
    <w:p w14:paraId="1A1D6F43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6420D98" w14:textId="08469DBA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U javnom nadmetanju iz tačke I zaključka, mogu sudjelovati samo osobe koje su položile osiguranje. Osiguranje iznosi 1/10 određene vrijednosti nekretnine s tim što ne može iznositi više od 10.000,00 KM</w:t>
      </w:r>
      <w:r w:rsidR="00450562">
        <w:rPr>
          <w:rFonts w:ascii="Times New Roman" w:hAnsi="Times New Roman" w:cs="Times New Roman"/>
          <w:lang w:val="bs-Latn-BA"/>
        </w:rPr>
        <w:t xml:space="preserve"> ( slovima: desethiljada konvertibilnih maraka)</w:t>
      </w:r>
      <w:r w:rsidRPr="00131C97">
        <w:rPr>
          <w:rFonts w:ascii="Times New Roman" w:hAnsi="Times New Roman" w:cs="Times New Roman"/>
          <w:lang w:val="bs-Latn-BA"/>
        </w:rPr>
        <w:t>. Osobe koje sudjeluju u javnom nadmetanju dužne su prije početka ročišta sudu predati po jedan primjerak uplatnice iz koje je vidljivo da je osiguranje položeno.</w:t>
      </w:r>
    </w:p>
    <w:p w14:paraId="5F1064A9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F280F0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VI</w:t>
      </w:r>
    </w:p>
    <w:p w14:paraId="1E4FA96C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1236108" w14:textId="3B324723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 xml:space="preserve">Osiguranje se polaže na depozitni račun Općinskog suda u Lukavcu broj 1321002012496062 otvoren kod NLB Banke sa naznakom </w:t>
      </w:r>
      <w:r w:rsidR="00F36321">
        <w:rPr>
          <w:rFonts w:ascii="Times New Roman" w:hAnsi="Times New Roman" w:cs="Times New Roman"/>
          <w:lang w:val="bs-Latn-BA"/>
        </w:rPr>
        <w:t>„</w:t>
      </w:r>
      <w:r w:rsidR="00F36321" w:rsidRPr="00BE3460">
        <w:rPr>
          <w:rFonts w:ascii="Times New Roman" w:hAnsi="Times New Roman" w:cs="Times New Roman"/>
          <w:lang w:val="bs-Latn-BA"/>
        </w:rPr>
        <w:t xml:space="preserve">osiguranje za sudjelovanje u javnom nadmetanju po zaključku broj 126 0 </w:t>
      </w:r>
      <w:r w:rsidR="00BE7159">
        <w:rPr>
          <w:rFonts w:ascii="Times New Roman" w:hAnsi="Times New Roman" w:cs="Times New Roman"/>
          <w:lang w:val="bs-Latn-BA"/>
        </w:rPr>
        <w:t>I</w:t>
      </w:r>
      <w:r w:rsidR="00603921">
        <w:rPr>
          <w:rFonts w:ascii="Times New Roman" w:hAnsi="Times New Roman" w:cs="Times New Roman"/>
          <w:lang w:val="bs-Latn-BA"/>
        </w:rPr>
        <w:t xml:space="preserve">p 036641 12 Ip </w:t>
      </w:r>
      <w:r w:rsidR="00F36321" w:rsidRPr="00BE3460">
        <w:rPr>
          <w:rFonts w:ascii="Times New Roman" w:hAnsi="Times New Roman" w:cs="Times New Roman"/>
          <w:lang w:val="bs-Latn-BA"/>
        </w:rPr>
        <w:t xml:space="preserve">od </w:t>
      </w:r>
      <w:r w:rsidR="00603921">
        <w:rPr>
          <w:rFonts w:ascii="Times New Roman" w:hAnsi="Times New Roman" w:cs="Times New Roman"/>
          <w:lang w:val="bs-Latn-BA"/>
        </w:rPr>
        <w:t>24.02.2025</w:t>
      </w:r>
      <w:r w:rsidR="00BE7159">
        <w:rPr>
          <w:rFonts w:ascii="Times New Roman" w:hAnsi="Times New Roman" w:cs="Times New Roman"/>
          <w:lang w:val="bs-Latn-BA"/>
        </w:rPr>
        <w:t>.</w:t>
      </w:r>
      <w:r w:rsidR="00F36321" w:rsidRPr="00BE3460">
        <w:rPr>
          <w:rFonts w:ascii="Times New Roman" w:hAnsi="Times New Roman" w:cs="Times New Roman"/>
          <w:lang w:val="bs-Latn-BA"/>
        </w:rPr>
        <w:t xml:space="preserve"> godine</w:t>
      </w:r>
      <w:r w:rsidR="00F36321">
        <w:rPr>
          <w:rFonts w:ascii="Times New Roman" w:hAnsi="Times New Roman" w:cs="Times New Roman"/>
          <w:lang w:val="bs-Latn-BA"/>
        </w:rPr>
        <w:t>“</w:t>
      </w:r>
      <w:r w:rsidRPr="00131C97">
        <w:rPr>
          <w:rFonts w:ascii="Times New Roman" w:hAnsi="Times New Roman" w:cs="Times New Roman"/>
          <w:lang w:val="bs-Latn-BA"/>
        </w:rPr>
        <w:t>. Ponuđačima čija ponuda nije prihvaćena</w:t>
      </w:r>
      <w:r w:rsidR="00F36321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osim za tri najbolja pon</w:t>
      </w:r>
      <w:r w:rsidR="00F36321">
        <w:rPr>
          <w:rFonts w:ascii="Times New Roman" w:hAnsi="Times New Roman" w:cs="Times New Roman"/>
          <w:lang w:val="bs-Latn-BA"/>
        </w:rPr>
        <w:t>uđača,</w:t>
      </w:r>
      <w:r w:rsidRPr="00131C97">
        <w:rPr>
          <w:rFonts w:ascii="Times New Roman" w:hAnsi="Times New Roman" w:cs="Times New Roman"/>
          <w:lang w:val="bs-Latn-BA"/>
        </w:rPr>
        <w:t xml:space="preserve"> vratit će se osiguranje odmah nakon zaključenog javnog nadmetanja.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cijene. </w:t>
      </w:r>
    </w:p>
    <w:p w14:paraId="14EDA3E5" w14:textId="7BB5439B" w:rsidR="00C71BDF" w:rsidRDefault="00C71BDF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AA10B22" w14:textId="77777777" w:rsidR="00BE7159" w:rsidRDefault="00BE7159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73EF9315" w14:textId="4AD78F4B" w:rsidR="00C71BDF" w:rsidRDefault="00C71BDF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VII</w:t>
      </w:r>
    </w:p>
    <w:p w14:paraId="3EBBAC85" w14:textId="40D648A7" w:rsidR="00C71BDF" w:rsidRDefault="00C71BDF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7ADFC71" w14:textId="58E5B3D5" w:rsidR="00C71BDF" w:rsidRDefault="00C71BDF" w:rsidP="00786BB6">
      <w:pPr>
        <w:spacing w:line="276" w:lineRule="auto"/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Stvarne služnosti, stvari tereti i prava građenja na nekretnini ne prestaju prodajom nekretnine. Prodajom nekretnine ne prestaju ni lične služnosti koje su u zmeljišnoj knjizi upisane prije prava radi čijeg se namirenja izvršenje provodi.</w:t>
      </w:r>
    </w:p>
    <w:p w14:paraId="6A4133B4" w14:textId="7F30DAE6" w:rsidR="00F36321" w:rsidRDefault="00F36321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VII</w:t>
      </w:r>
      <w:r w:rsidR="00C71BDF">
        <w:rPr>
          <w:rFonts w:ascii="Times New Roman" w:hAnsi="Times New Roman" w:cs="Times New Roman"/>
          <w:lang w:val="bs-Latn-BA"/>
        </w:rPr>
        <w:t>I</w:t>
      </w:r>
    </w:p>
    <w:p w14:paraId="29949109" w14:textId="438CC642" w:rsidR="00F36321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4E7713" w14:textId="4B1621E2" w:rsidR="00B22694" w:rsidRPr="00131C97" w:rsidRDefault="00F36321" w:rsidP="009538C7">
      <w:pPr>
        <w:spacing w:line="276" w:lineRule="auto"/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Kupci nekretnine iz tačke I ovog zaključka ne mogu biti osobe navedene u članu 88. Zakona o izvršnom postupku FBiH ( Službene novine FBiH Službene novine FBiH broj 32/03, 52/03, 33/06, 39/06, 39/09, 35/12, 46/16)</w:t>
      </w:r>
      <w:r w:rsidR="00450562">
        <w:rPr>
          <w:rFonts w:ascii="Times New Roman" w:hAnsi="Times New Roman" w:cs="Times New Roman"/>
          <w:lang w:val="bs-Latn-BA"/>
        </w:rPr>
        <w:t>.</w:t>
      </w:r>
    </w:p>
    <w:p w14:paraId="09D1DEA6" w14:textId="77777777" w:rsidR="00495A1B" w:rsidRDefault="00495A1B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5E3B07D1" w14:textId="4A35B79D" w:rsidR="00B22694" w:rsidRPr="00131C97" w:rsidRDefault="00C71BDF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IX</w:t>
      </w:r>
    </w:p>
    <w:p w14:paraId="19A7B6C4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521B4EE0" w14:textId="558BBEFE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Ovaj zaključak objavit će se na oglasnoj ploči suda</w:t>
      </w:r>
      <w:r w:rsidR="00CF27BF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a stranka može o svom trošku objaviti zaključak o prodaji u sredstvima javnog informisanja</w:t>
      </w:r>
      <w:r w:rsidR="00F222E8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odnosno da o zaključku obavijesti lica koja se bave posredovanjem u prodaji nekretnina. </w:t>
      </w:r>
    </w:p>
    <w:p w14:paraId="7CADC0C3" w14:textId="510CCAD9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2CED845" w14:textId="77777777" w:rsidR="00F36321" w:rsidRPr="00131C97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0C8ED6E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74960B7" w14:textId="53B3622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  <w:t xml:space="preserve">      S</w:t>
      </w:r>
      <w:r w:rsidR="00603921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>u</w:t>
      </w:r>
      <w:r w:rsidR="00603921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>d</w:t>
      </w:r>
      <w:r w:rsidR="00603921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>i</w:t>
      </w:r>
      <w:r w:rsidR="00603921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>j</w:t>
      </w:r>
      <w:r w:rsidR="00603921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>a</w:t>
      </w:r>
    </w:p>
    <w:p w14:paraId="45101875" w14:textId="1449A465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  <w:t xml:space="preserve">  </w:t>
      </w:r>
      <w:r w:rsidR="00BE7159">
        <w:rPr>
          <w:rFonts w:ascii="Times New Roman" w:hAnsi="Times New Roman" w:cs="Times New Roman"/>
          <w:lang w:val="bs-Latn-BA"/>
        </w:rPr>
        <w:t>Ilvana Muranović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</w:p>
    <w:p w14:paraId="15872164" w14:textId="77777777" w:rsidR="00B22694" w:rsidRPr="00131C97" w:rsidRDefault="00B22694" w:rsidP="00786BB6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14:paraId="64B83C3A" w14:textId="77777777" w:rsidR="000A59D1" w:rsidRDefault="000A59D1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</w:p>
    <w:p w14:paraId="01E4F526" w14:textId="77777777" w:rsidR="000A59D1" w:rsidRDefault="000A59D1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</w:p>
    <w:p w14:paraId="7C18A77B" w14:textId="0AEB59E9" w:rsidR="00B22694" w:rsidRPr="00F222E8" w:rsidRDefault="00B22694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  <w:r w:rsidRPr="00F222E8">
        <w:rPr>
          <w:rFonts w:ascii="Times New Roman" w:hAnsi="Times New Roman" w:cs="Times New Roman"/>
          <w:b/>
          <w:lang w:val="bs-Latn-BA"/>
        </w:rPr>
        <w:t xml:space="preserve">Pouka o pravnom lijeku: </w:t>
      </w:r>
    </w:p>
    <w:p w14:paraId="58DE15B0" w14:textId="5E8EC448" w:rsidR="00B22694" w:rsidRPr="00131C97" w:rsidRDefault="00B22694" w:rsidP="00786BB6">
      <w:pPr>
        <w:tabs>
          <w:tab w:val="right" w:pos="9360"/>
        </w:tabs>
        <w:spacing w:line="276" w:lineRule="auto"/>
        <w:jc w:val="both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 xml:space="preserve">Protiv </w:t>
      </w:r>
      <w:r w:rsidR="00CC2633">
        <w:rPr>
          <w:rFonts w:ascii="Times New Roman" w:hAnsi="Times New Roman" w:cs="Times New Roman"/>
          <w:lang w:val="bs-Latn-BA"/>
        </w:rPr>
        <w:t xml:space="preserve">ovog </w:t>
      </w:r>
      <w:r w:rsidRPr="00131C97">
        <w:rPr>
          <w:rFonts w:ascii="Times New Roman" w:hAnsi="Times New Roman" w:cs="Times New Roman"/>
          <w:lang w:val="bs-Latn-BA"/>
        </w:rPr>
        <w:t>zaključka nije dozvoljen pravni lijek.</w:t>
      </w:r>
    </w:p>
    <w:p w14:paraId="5AF2F274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354C2D19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466AF392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100EF990" w14:textId="77777777" w:rsidR="006C3227" w:rsidRPr="00131C97" w:rsidRDefault="006C3227" w:rsidP="00786BB6">
      <w:pPr>
        <w:spacing w:line="276" w:lineRule="auto"/>
        <w:rPr>
          <w:lang w:val="bs-Latn-BA"/>
        </w:rPr>
      </w:pPr>
    </w:p>
    <w:sectPr w:rsidR="006C3227" w:rsidRPr="00131C97" w:rsidSect="009448F1">
      <w:footerReference w:type="defaul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0955C6" w14:textId="77777777" w:rsidR="00CD7C06" w:rsidRDefault="00CD7C06" w:rsidP="00EA0255">
      <w:r>
        <w:separator/>
      </w:r>
    </w:p>
  </w:endnote>
  <w:endnote w:type="continuationSeparator" w:id="0">
    <w:p w14:paraId="36FE9C3E" w14:textId="77777777" w:rsidR="00CD7C06" w:rsidRDefault="00CD7C06" w:rsidP="00EA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85372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2D414B18" w14:textId="11519C25" w:rsidR="00EA0255" w:rsidRPr="00EA0255" w:rsidRDefault="00EA0255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EA025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A025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EA025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27641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EA0255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68988329" w14:textId="77777777" w:rsidR="00EA0255" w:rsidRDefault="00EA02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2C7D5C" w14:textId="77777777" w:rsidR="00CD7C06" w:rsidRDefault="00CD7C06" w:rsidP="00EA0255">
      <w:r>
        <w:separator/>
      </w:r>
    </w:p>
  </w:footnote>
  <w:footnote w:type="continuationSeparator" w:id="0">
    <w:p w14:paraId="75E5DDC6" w14:textId="77777777" w:rsidR="00CD7C06" w:rsidRDefault="00CD7C06" w:rsidP="00EA0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405C6"/>
    <w:multiLevelType w:val="hybridMultilevel"/>
    <w:tmpl w:val="BFCA47CE"/>
    <w:lvl w:ilvl="0" w:tplc="AA02A0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694"/>
    <w:rsid w:val="00030087"/>
    <w:rsid w:val="000A59D1"/>
    <w:rsid w:val="000E63FE"/>
    <w:rsid w:val="00131C97"/>
    <w:rsid w:val="00157BFC"/>
    <w:rsid w:val="0018294B"/>
    <w:rsid w:val="00191B51"/>
    <w:rsid w:val="00292AE8"/>
    <w:rsid w:val="00292BA4"/>
    <w:rsid w:val="002A2EE2"/>
    <w:rsid w:val="002C1648"/>
    <w:rsid w:val="002D3016"/>
    <w:rsid w:val="003A26A7"/>
    <w:rsid w:val="003D1B35"/>
    <w:rsid w:val="00450562"/>
    <w:rsid w:val="004609EE"/>
    <w:rsid w:val="00477EDB"/>
    <w:rsid w:val="00495A1B"/>
    <w:rsid w:val="004F6AC1"/>
    <w:rsid w:val="005257E4"/>
    <w:rsid w:val="00536F19"/>
    <w:rsid w:val="00603921"/>
    <w:rsid w:val="006C3227"/>
    <w:rsid w:val="006D7BB2"/>
    <w:rsid w:val="00786BB6"/>
    <w:rsid w:val="007C5AF2"/>
    <w:rsid w:val="009448F1"/>
    <w:rsid w:val="009538C7"/>
    <w:rsid w:val="00966345"/>
    <w:rsid w:val="0097412E"/>
    <w:rsid w:val="009928DF"/>
    <w:rsid w:val="009F6063"/>
    <w:rsid w:val="00A07F4A"/>
    <w:rsid w:val="00AA7AF4"/>
    <w:rsid w:val="00AD5422"/>
    <w:rsid w:val="00B07FED"/>
    <w:rsid w:val="00B22694"/>
    <w:rsid w:val="00B27641"/>
    <w:rsid w:val="00B44EC0"/>
    <w:rsid w:val="00BE3460"/>
    <w:rsid w:val="00BE7159"/>
    <w:rsid w:val="00C71BDF"/>
    <w:rsid w:val="00C809E7"/>
    <w:rsid w:val="00CC2633"/>
    <w:rsid w:val="00CD236B"/>
    <w:rsid w:val="00CD7C06"/>
    <w:rsid w:val="00CE7518"/>
    <w:rsid w:val="00CF27BF"/>
    <w:rsid w:val="00D14C1B"/>
    <w:rsid w:val="00DC3FB5"/>
    <w:rsid w:val="00DD6172"/>
    <w:rsid w:val="00E32BF9"/>
    <w:rsid w:val="00EA0255"/>
    <w:rsid w:val="00F222E8"/>
    <w:rsid w:val="00F26744"/>
    <w:rsid w:val="00F36321"/>
    <w:rsid w:val="00FE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6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694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6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641"/>
    <w:rPr>
      <w:rFonts w:ascii="Tahoma" w:eastAsia="Times New Roman" w:hAnsi="Tahoma" w:cs="Tahoma"/>
      <w:sz w:val="16"/>
      <w:szCs w:val="16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694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6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641"/>
    <w:rPr>
      <w:rFonts w:ascii="Tahoma" w:eastAsia="Times New Roman" w:hAnsi="Tahoma" w:cs="Tahoma"/>
      <w:sz w:val="16"/>
      <w:szCs w:val="16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1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CBF45-7464-4405-A34E-6DF11C38E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4220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Azra Bojic</dc:creator>
  <cp:lastModifiedBy>Ivan Gospavic</cp:lastModifiedBy>
  <cp:revision>2</cp:revision>
  <cp:lastPrinted>2025-02-24T12:59:00Z</cp:lastPrinted>
  <dcterms:created xsi:type="dcterms:W3CDTF">2025-02-24T13:11:00Z</dcterms:created>
  <dcterms:modified xsi:type="dcterms:W3CDTF">2025-02-24T13:11:00Z</dcterms:modified>
</cp:coreProperties>
</file>