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8A3A2" w14:textId="77777777" w:rsidR="0002055A" w:rsidRDefault="00AD1585">
      <w:pPr>
        <w:rPr>
          <w:lang w:val="bs-Latn-BA"/>
        </w:rPr>
      </w:pPr>
      <w:r>
        <w:rPr>
          <w:lang w:val="bs-Latn-BA"/>
        </w:rPr>
        <w:t>BOSNA I HERCEGOVINA</w:t>
      </w:r>
    </w:p>
    <w:p w14:paraId="6AAA6A1F" w14:textId="77777777" w:rsidR="0002055A" w:rsidRDefault="00AD1585">
      <w:pPr>
        <w:rPr>
          <w:lang w:val="bs-Latn-BA"/>
        </w:rPr>
      </w:pPr>
      <w:bookmarkStart w:id="0" w:name="entitet"/>
      <w:r>
        <w:rPr>
          <w:lang w:val="bs-Latn-BA"/>
        </w:rPr>
        <w:t>FEDERACIJA BOSNE I HERCEGOVINE</w:t>
      </w:r>
    </w:p>
    <w:p w14:paraId="26B6133C" w14:textId="77777777" w:rsidR="0002055A" w:rsidRDefault="00AD1585">
      <w:pPr>
        <w:rPr>
          <w:lang w:val="bs-Latn-BA"/>
        </w:rPr>
      </w:pPr>
      <w:r>
        <w:rPr>
          <w:lang w:val="bs-Latn-BA"/>
        </w:rPr>
        <w:t>HERCEGOVAČKO NERETVANSKI KANTON</w:t>
      </w:r>
      <w:bookmarkEnd w:id="0"/>
      <w:r>
        <w:rPr>
          <w:lang w:val="bs-Latn-BA"/>
        </w:rPr>
        <w:t xml:space="preserve"> </w:t>
      </w:r>
    </w:p>
    <w:p w14:paraId="320CB4D2" w14:textId="77777777" w:rsidR="0002055A" w:rsidRDefault="00AD1585">
      <w:pPr>
        <w:rPr>
          <w:lang w:val="bs-Latn-BA"/>
        </w:rPr>
      </w:pPr>
      <w:bookmarkStart w:id="1" w:name="sud"/>
      <w:r>
        <w:rPr>
          <w:lang w:val="bs-Latn-BA"/>
        </w:rPr>
        <w:t>OPĆINSKI SUD U MOSTARU</w:t>
      </w:r>
      <w:bookmarkEnd w:id="1"/>
      <w:r>
        <w:rPr>
          <w:lang w:val="bs-Latn-BA"/>
        </w:rPr>
        <w:t xml:space="preserve"> </w:t>
      </w:r>
    </w:p>
    <w:p w14:paraId="2C81B5D4" w14:textId="77777777" w:rsidR="0002055A" w:rsidRDefault="00AD1585">
      <w:pPr>
        <w:rPr>
          <w:lang w:val="bs-Latn-BA"/>
        </w:rPr>
      </w:pPr>
      <w:r>
        <w:rPr>
          <w:lang w:val="bs-Latn-BA"/>
        </w:rPr>
        <w:t xml:space="preserve">Broj: </w:t>
      </w:r>
      <w:bookmarkStart w:id="2" w:name="broj_predmeta"/>
      <w:r>
        <w:rPr>
          <w:lang w:val="bs-Latn-BA"/>
        </w:rPr>
        <w:t>58 0 St 278200 24 St</w:t>
      </w:r>
      <w:bookmarkEnd w:id="2"/>
      <w:r>
        <w:rPr>
          <w:lang w:val="bs-Latn-BA"/>
        </w:rPr>
        <w:t xml:space="preserve"> </w:t>
      </w:r>
    </w:p>
    <w:p w14:paraId="0729622E" w14:textId="77777777" w:rsidR="0002055A" w:rsidRDefault="00AD1585">
      <w:pPr>
        <w:rPr>
          <w:lang w:val="bs-Latn-BA"/>
        </w:rPr>
      </w:pPr>
      <w:bookmarkStart w:id="3" w:name="grad"/>
      <w:r>
        <w:rPr>
          <w:lang w:val="bs-Latn-BA"/>
        </w:rPr>
        <w:t>Mostar</w:t>
      </w:r>
      <w:bookmarkEnd w:id="3"/>
      <w:r>
        <w:rPr>
          <w:lang w:val="bs-Latn-BA"/>
        </w:rPr>
        <w:t xml:space="preserve">, </w:t>
      </w:r>
      <w:bookmarkStart w:id="4" w:name="danasnji_datum"/>
      <w:r>
        <w:rPr>
          <w:lang w:val="bs-Latn-BA"/>
        </w:rPr>
        <w:t>15.11.2024.</w:t>
      </w:r>
      <w:bookmarkEnd w:id="4"/>
      <w:r>
        <w:rPr>
          <w:lang w:val="bs-Latn-BA"/>
        </w:rPr>
        <w:t xml:space="preserve"> godine</w:t>
      </w:r>
    </w:p>
    <w:p w14:paraId="59A84238" w14:textId="77777777" w:rsidR="0002055A" w:rsidRDefault="0002055A">
      <w:pPr>
        <w:rPr>
          <w:lang w:val="bs-Latn-BA"/>
        </w:rPr>
      </w:pPr>
    </w:p>
    <w:p w14:paraId="2701516F" w14:textId="77777777" w:rsidR="00AD1585" w:rsidRDefault="00AD1585" w:rsidP="00AD1585">
      <w:pPr>
        <w:jc w:val="both"/>
        <w:rPr>
          <w:lang w:val="bs-Latn-BA"/>
        </w:rPr>
      </w:pPr>
    </w:p>
    <w:p w14:paraId="789DE929" w14:textId="77777777" w:rsidR="00AD1585" w:rsidRDefault="00AD1585" w:rsidP="00AD1585">
      <w:pPr>
        <w:jc w:val="both"/>
        <w:rPr>
          <w:lang w:val="bs-Latn-BA"/>
        </w:rPr>
      </w:pPr>
    </w:p>
    <w:p w14:paraId="5D06C1EE" w14:textId="77777777" w:rsidR="00AD1585" w:rsidRDefault="00AD1585" w:rsidP="00AD1585">
      <w:pPr>
        <w:jc w:val="both"/>
        <w:rPr>
          <w:lang w:val="bs-Latn-BA"/>
        </w:rPr>
      </w:pPr>
      <w:r>
        <w:rPr>
          <w:lang w:val="bs-Latn-BA"/>
        </w:rPr>
        <w:t>Općinski sud u Mostaru, po stečajnom sudiji Biljani Stajčić, rješavajući po prijedlogu za otvaranje stečajnog postupka nad društvom „ENSA“ d.o.o. Jablanica,  sa sjedištem u Jablanici, ul. Mostarska bb do broja 9, zastupana po zastupniku direktoru i osnivaču Selmi Vila Dizdarević, dana 15.11.2024. godine, objavljuje  sljedeći:</w:t>
      </w:r>
    </w:p>
    <w:p w14:paraId="674AA100" w14:textId="77777777" w:rsidR="00AD1585" w:rsidRDefault="00AD1585" w:rsidP="00AD1585">
      <w:pPr>
        <w:jc w:val="both"/>
      </w:pPr>
    </w:p>
    <w:p w14:paraId="350F592A" w14:textId="77777777" w:rsidR="00AD1585" w:rsidRDefault="00AD1585" w:rsidP="00AD1585">
      <w:pPr>
        <w:jc w:val="center"/>
      </w:pPr>
      <w:r>
        <w:t>JAVNI POZIV</w:t>
      </w:r>
    </w:p>
    <w:p w14:paraId="28DC63C5" w14:textId="77777777" w:rsidR="00AD1585" w:rsidRDefault="00AD1585" w:rsidP="00AD1585">
      <w:pPr>
        <w:jc w:val="both"/>
      </w:pPr>
    </w:p>
    <w:p w14:paraId="29EC494B" w14:textId="77777777" w:rsidR="00AD1585" w:rsidRDefault="00AD1585" w:rsidP="00AD1585">
      <w:pPr>
        <w:jc w:val="both"/>
        <w:rPr>
          <w:lang w:val="bs-Latn-BA"/>
        </w:rPr>
      </w:pPr>
      <w:r>
        <w:rPr>
          <w:lang w:val="bs-Latn-BA"/>
        </w:rPr>
        <w:t>Pozivaju se povjerioci i sva zainteresovana lica da u roku od 30 dana od dana objavljivanja ovog oglasa predlože otvaranje stečajnog postupka, nad stečajnim dužnikom „ENSA“ d.o.o. Jablanica,  sa sjedištem u Jablanici, ul. Mostarska bb do broja 9, upisan u sudski registar Općinskog suda u Mostaru pod brojem MBS: 58-01-0112-12, ID broj: 422776223002, i uplate predujam za obezbjeđenje troškova stečajnog postupka u iznosu od 5.000,00 KM na depozitni račun ovog suda koji se vodi kod UniCredit bank d.d. Mostar, račun broj: 3381002250664541.</w:t>
      </w:r>
    </w:p>
    <w:p w14:paraId="68C49C15" w14:textId="77777777" w:rsidR="00AD1585" w:rsidRDefault="00AD1585" w:rsidP="00AD1585">
      <w:pPr>
        <w:jc w:val="both"/>
        <w:rPr>
          <w:lang w:val="bs-Latn-BA"/>
        </w:rPr>
      </w:pPr>
    </w:p>
    <w:p w14:paraId="59A4C9AA" w14:textId="77777777" w:rsidR="00AD1585" w:rsidRDefault="00AD1585" w:rsidP="00AD1585">
      <w:pPr>
        <w:jc w:val="both"/>
        <w:rPr>
          <w:lang w:val="bs-Latn-BA"/>
        </w:rPr>
      </w:pPr>
      <w:r>
        <w:rPr>
          <w:lang w:val="bs-Latn-BA"/>
        </w:rPr>
        <w:t>U slučaju da u ostavljenom roku povjerioci i zainteresovana lica ne predlože otvaranje stečajnog postupka i ne uplate predujam stečajni sudija će otvoriti stečajni postupak i odmah ga zaključiti. (član 102. tačka 8. Zakona o stečaju)</w:t>
      </w:r>
    </w:p>
    <w:p w14:paraId="21D95826" w14:textId="77777777" w:rsidR="00AD1585" w:rsidRDefault="00AD1585" w:rsidP="00AD1585">
      <w:pPr>
        <w:jc w:val="both"/>
        <w:rPr>
          <w:lang w:val="bs-Latn-BA"/>
        </w:rPr>
      </w:pPr>
    </w:p>
    <w:p w14:paraId="2A177808" w14:textId="77777777" w:rsidR="00AD1585" w:rsidRDefault="00AD1585" w:rsidP="00AD1585"/>
    <w:p w14:paraId="616496A8" w14:textId="77777777" w:rsidR="0002055A" w:rsidRDefault="0002055A">
      <w:pPr>
        <w:rPr>
          <w:lang w:val="bs-Latn-BA"/>
        </w:rPr>
      </w:pPr>
    </w:p>
    <w:p w14:paraId="6AF49D5F" w14:textId="77777777" w:rsidR="0002055A" w:rsidRDefault="00AD1585">
      <w:pPr>
        <w:jc w:val="right"/>
        <w:rPr>
          <w:lang w:val="bs-Latn-BA"/>
        </w:rPr>
      </w:pPr>
      <w:bookmarkStart w:id="5" w:name="pozicija_potpisnika"/>
      <w:r>
        <w:rPr>
          <w:lang w:val="bs-Latn-BA"/>
        </w:rPr>
        <w:t>Stečajni sudija</w:t>
      </w:r>
      <w:bookmarkEnd w:id="5"/>
      <w:r>
        <w:rPr>
          <w:lang w:val="bs-Latn-BA"/>
        </w:rPr>
        <w:t xml:space="preserve"> </w:t>
      </w:r>
    </w:p>
    <w:p w14:paraId="45462665" w14:textId="77777777" w:rsidR="0002055A" w:rsidRDefault="00AD1585">
      <w:pPr>
        <w:jc w:val="right"/>
        <w:rPr>
          <w:lang w:val="bs-Latn-BA"/>
        </w:rPr>
      </w:pPr>
      <w:bookmarkStart w:id="6" w:name="sudija"/>
      <w:r>
        <w:rPr>
          <w:lang w:val="bs-Latn-BA"/>
        </w:rPr>
        <w:t>Biljana Stajčić</w:t>
      </w:r>
      <w:bookmarkEnd w:id="6"/>
      <w:r>
        <w:rPr>
          <w:lang w:val="bs-Latn-BA"/>
        </w:rPr>
        <w:t xml:space="preserve"> </w:t>
      </w:r>
    </w:p>
    <w:sectPr w:rsidR="0002055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55A"/>
    <w:rsid w:val="0002055A"/>
    <w:rsid w:val="00904C40"/>
    <w:rsid w:val="00AD1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C5E22"/>
  <w15:docId w15:val="{C5130EB8-A7B6-4046-B1B4-7BBE6517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rsid w:val="00AD15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15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52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1124</Characters>
  <Application>Microsoft Office Word</Application>
  <DocSecurity>0</DocSecurity>
  <Lines>9</Lines>
  <Paragraphs>2</Paragraphs>
  <ScaleCrop>false</ScaleCrop>
  <Company>HJPC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Nihad Dzeko</cp:lastModifiedBy>
  <cp:revision>2</cp:revision>
  <cp:lastPrinted>2024-11-15T12:19:00Z</cp:lastPrinted>
  <dcterms:created xsi:type="dcterms:W3CDTF">2024-11-15T14:15:00Z</dcterms:created>
  <dcterms:modified xsi:type="dcterms:W3CDTF">2024-11-15T14:15:00Z</dcterms:modified>
</cp:coreProperties>
</file>