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E45B96" w14:textId="77777777" w:rsidR="00924567" w:rsidRPr="00924567" w:rsidRDefault="00924567" w:rsidP="00924567">
      <w:pPr>
        <w:rPr>
          <w:sz w:val="22"/>
          <w:szCs w:val="22"/>
        </w:rPr>
      </w:pPr>
      <w:r w:rsidRPr="00924567">
        <w:rPr>
          <w:sz w:val="22"/>
          <w:szCs w:val="22"/>
        </w:rPr>
        <w:t>BOSNA I HERCEGOVINA</w:t>
      </w:r>
    </w:p>
    <w:p w14:paraId="139A521A" w14:textId="77777777" w:rsidR="00924567" w:rsidRPr="00924567" w:rsidRDefault="00924567" w:rsidP="00924567">
      <w:pPr>
        <w:rPr>
          <w:sz w:val="22"/>
          <w:szCs w:val="22"/>
        </w:rPr>
      </w:pPr>
      <w:r w:rsidRPr="00924567">
        <w:rPr>
          <w:sz w:val="22"/>
          <w:szCs w:val="22"/>
        </w:rPr>
        <w:t>FEDERACIJA BOSNE I HERCEGOVINE</w:t>
      </w:r>
    </w:p>
    <w:p w14:paraId="224C634C" w14:textId="77777777" w:rsidR="00924567" w:rsidRPr="00924567" w:rsidRDefault="00924567" w:rsidP="00924567">
      <w:pPr>
        <w:rPr>
          <w:sz w:val="22"/>
          <w:szCs w:val="22"/>
        </w:rPr>
      </w:pPr>
      <w:r w:rsidRPr="00924567">
        <w:rPr>
          <w:sz w:val="22"/>
          <w:szCs w:val="22"/>
        </w:rPr>
        <w:t xml:space="preserve">ZENIČKO-DOBOJSKI KANTON </w:t>
      </w:r>
    </w:p>
    <w:p w14:paraId="678A28C2" w14:textId="77777777" w:rsidR="00924567" w:rsidRPr="00924567" w:rsidRDefault="00924567" w:rsidP="00924567">
      <w:pPr>
        <w:rPr>
          <w:sz w:val="22"/>
          <w:szCs w:val="22"/>
        </w:rPr>
      </w:pPr>
      <w:r w:rsidRPr="00924567">
        <w:rPr>
          <w:sz w:val="22"/>
          <w:szCs w:val="22"/>
        </w:rPr>
        <w:t xml:space="preserve">OPĆINSKI SUD U ZENICI </w:t>
      </w:r>
    </w:p>
    <w:p w14:paraId="3A4A85A0" w14:textId="77777777" w:rsidR="00924567" w:rsidRPr="00924567" w:rsidRDefault="00924567" w:rsidP="00924567">
      <w:pPr>
        <w:rPr>
          <w:sz w:val="22"/>
          <w:szCs w:val="22"/>
        </w:rPr>
      </w:pPr>
      <w:r w:rsidRPr="00924567">
        <w:rPr>
          <w:sz w:val="22"/>
          <w:szCs w:val="22"/>
        </w:rPr>
        <w:t xml:space="preserve">Broj: 43 0 St 228370 23 St </w:t>
      </w:r>
    </w:p>
    <w:p w14:paraId="5E16E118" w14:textId="42587655" w:rsidR="00E714F8" w:rsidRPr="00737A5F" w:rsidRDefault="00924567" w:rsidP="00924567">
      <w:pPr>
        <w:rPr>
          <w:sz w:val="22"/>
          <w:szCs w:val="22"/>
        </w:rPr>
      </w:pPr>
      <w:r w:rsidRPr="00924567">
        <w:rPr>
          <w:sz w:val="22"/>
          <w:szCs w:val="22"/>
        </w:rPr>
        <w:t xml:space="preserve">Zenica, </w:t>
      </w:r>
      <w:r w:rsidR="00C1013C">
        <w:rPr>
          <w:sz w:val="22"/>
          <w:szCs w:val="22"/>
        </w:rPr>
        <w:t>15</w:t>
      </w:r>
      <w:r w:rsidRPr="00924567">
        <w:rPr>
          <w:sz w:val="22"/>
          <w:szCs w:val="22"/>
        </w:rPr>
        <w:t>.</w:t>
      </w:r>
      <w:r w:rsidR="00C1013C">
        <w:rPr>
          <w:sz w:val="22"/>
          <w:szCs w:val="22"/>
        </w:rPr>
        <w:t>7</w:t>
      </w:r>
      <w:r w:rsidRPr="00924567">
        <w:rPr>
          <w:sz w:val="22"/>
          <w:szCs w:val="22"/>
        </w:rPr>
        <w:t>.2024. godine</w:t>
      </w:r>
    </w:p>
    <w:p w14:paraId="2EC64297" w14:textId="77777777" w:rsidR="00E714F8" w:rsidRPr="00737A5F" w:rsidRDefault="00E714F8" w:rsidP="00E714F8">
      <w:pPr>
        <w:widowControl w:val="0"/>
        <w:tabs>
          <w:tab w:val="left" w:pos="11160"/>
        </w:tabs>
        <w:autoSpaceDE w:val="0"/>
        <w:autoSpaceDN w:val="0"/>
        <w:adjustRightInd w:val="0"/>
        <w:jc w:val="both"/>
        <w:rPr>
          <w:sz w:val="22"/>
          <w:szCs w:val="22"/>
        </w:rPr>
      </w:pPr>
    </w:p>
    <w:p w14:paraId="06F571C7" w14:textId="6C9CEDBB" w:rsidR="00E714F8" w:rsidRPr="00737A5F" w:rsidRDefault="00E714F8" w:rsidP="00E714F8">
      <w:pPr>
        <w:jc w:val="both"/>
        <w:rPr>
          <w:sz w:val="22"/>
          <w:szCs w:val="22"/>
          <w:lang w:val="bs-Latn-BA" w:eastAsia="en-US"/>
        </w:rPr>
      </w:pPr>
      <w:bookmarkStart w:id="0" w:name="_Hlk107494042"/>
      <w:bookmarkStart w:id="1" w:name="_Hlk94691393"/>
      <w:r w:rsidRPr="00737A5F">
        <w:rPr>
          <w:sz w:val="22"/>
          <w:szCs w:val="22"/>
          <w:lang w:val="bs-Latn-BA"/>
        </w:rPr>
        <w:t xml:space="preserve">Općinski sud u Zenici, stečajni sudija Samra Spahić-Drino, u stečajnom postupku nad </w:t>
      </w:r>
      <w:bookmarkStart w:id="2" w:name="_Hlk156287679"/>
      <w:bookmarkStart w:id="3" w:name="_Hlk122517090"/>
      <w:r w:rsidRPr="00737A5F">
        <w:rPr>
          <w:sz w:val="22"/>
          <w:szCs w:val="22"/>
          <w:lang w:val="bs-Latn-BA"/>
        </w:rPr>
        <w:t xml:space="preserve">stečajnim dužnikom </w:t>
      </w:r>
      <w:r w:rsidR="00924567">
        <w:rPr>
          <w:sz w:val="22"/>
          <w:szCs w:val="22"/>
          <w:lang w:val="bs-Latn-BA"/>
        </w:rPr>
        <w:t>DRUŠTVO ZA PREVOZ TRGOVINU I USLUGE „BOSNA-VE“ d.o.o. Zenica</w:t>
      </w:r>
      <w:r>
        <w:rPr>
          <w:sz w:val="22"/>
          <w:szCs w:val="22"/>
          <w:lang w:val="bs-Latn-BA"/>
        </w:rPr>
        <w:t xml:space="preserve">, sa sjedištem na adresi </w:t>
      </w:r>
      <w:r w:rsidR="00924567">
        <w:rPr>
          <w:sz w:val="22"/>
          <w:szCs w:val="22"/>
          <w:lang w:val="bs-Latn-BA"/>
        </w:rPr>
        <w:t>Crkvice</w:t>
      </w:r>
      <w:r>
        <w:rPr>
          <w:sz w:val="22"/>
          <w:szCs w:val="22"/>
          <w:lang w:val="bs-Latn-BA"/>
        </w:rPr>
        <w:t xml:space="preserve"> broj </w:t>
      </w:r>
      <w:r w:rsidR="00924567">
        <w:rPr>
          <w:sz w:val="22"/>
          <w:szCs w:val="22"/>
          <w:lang w:val="bs-Latn-BA"/>
        </w:rPr>
        <w:t>60</w:t>
      </w:r>
      <w:r>
        <w:rPr>
          <w:sz w:val="22"/>
          <w:szCs w:val="22"/>
          <w:lang w:val="bs-Latn-BA"/>
        </w:rPr>
        <w:t>, Zenica</w:t>
      </w:r>
      <w:r w:rsidRPr="00737A5F">
        <w:rPr>
          <w:sz w:val="22"/>
          <w:szCs w:val="22"/>
          <w:lang w:val="bs-Latn-BA"/>
        </w:rPr>
        <w:t xml:space="preserve">, matični registarski broj subjekta upisa </w:t>
      </w:r>
      <w:r w:rsidR="00924567">
        <w:rPr>
          <w:sz w:val="22"/>
          <w:szCs w:val="22"/>
          <w:lang w:val="bs-Latn-BA"/>
        </w:rPr>
        <w:t>1-8576</w:t>
      </w:r>
      <w:r w:rsidRPr="00737A5F">
        <w:rPr>
          <w:sz w:val="22"/>
          <w:szCs w:val="22"/>
          <w:lang w:val="bs-Latn-BA"/>
        </w:rPr>
        <w:t>,</w:t>
      </w:r>
      <w:r w:rsidRPr="00737A5F">
        <w:rPr>
          <w:sz w:val="22"/>
          <w:szCs w:val="22"/>
        </w:rPr>
        <w:t xml:space="preserve"> </w:t>
      </w:r>
      <w:bookmarkEnd w:id="2"/>
      <w:r w:rsidRPr="00737A5F">
        <w:rPr>
          <w:sz w:val="22"/>
          <w:szCs w:val="22"/>
          <w:lang w:val="bs-Latn-BA"/>
        </w:rPr>
        <w:t xml:space="preserve">nakon održanog ročišta </w:t>
      </w:r>
      <w:r w:rsidR="00924567">
        <w:rPr>
          <w:sz w:val="22"/>
          <w:szCs w:val="22"/>
          <w:lang w:val="bs-Latn-BA"/>
        </w:rPr>
        <w:t>8</w:t>
      </w:r>
      <w:r w:rsidRPr="00737A5F">
        <w:rPr>
          <w:sz w:val="22"/>
          <w:szCs w:val="22"/>
          <w:lang w:val="bs-Latn-BA"/>
        </w:rPr>
        <w:t>.</w:t>
      </w:r>
      <w:r w:rsidR="00924567">
        <w:rPr>
          <w:sz w:val="22"/>
          <w:szCs w:val="22"/>
          <w:lang w:val="bs-Latn-BA"/>
        </w:rPr>
        <w:t>4</w:t>
      </w:r>
      <w:r w:rsidRPr="00737A5F">
        <w:rPr>
          <w:sz w:val="22"/>
          <w:szCs w:val="22"/>
          <w:lang w:val="bs-Latn-BA"/>
        </w:rPr>
        <w:t>.202</w:t>
      </w:r>
      <w:r>
        <w:rPr>
          <w:sz w:val="22"/>
          <w:szCs w:val="22"/>
          <w:lang w:val="bs-Latn-BA"/>
        </w:rPr>
        <w:t>4</w:t>
      </w:r>
      <w:r w:rsidRPr="00737A5F">
        <w:rPr>
          <w:sz w:val="22"/>
          <w:szCs w:val="22"/>
          <w:lang w:val="bs-Latn-BA"/>
        </w:rPr>
        <w:t xml:space="preserve">. godine, kome su prisustvovali privremeni stečajni upravnik </w:t>
      </w:r>
      <w:r w:rsidR="00924567">
        <w:rPr>
          <w:sz w:val="22"/>
          <w:szCs w:val="22"/>
          <w:lang w:val="bs-Latn-BA"/>
        </w:rPr>
        <w:t>Muhamed Vranac</w:t>
      </w:r>
      <w:r w:rsidR="00915BE4">
        <w:rPr>
          <w:sz w:val="22"/>
          <w:szCs w:val="22"/>
          <w:lang w:val="bs-Latn-BA"/>
        </w:rPr>
        <w:t>,</w:t>
      </w:r>
      <w:r w:rsidRPr="00737A5F">
        <w:rPr>
          <w:sz w:val="22"/>
          <w:szCs w:val="22"/>
          <w:lang w:val="bs-Latn-BA"/>
        </w:rPr>
        <w:t xml:space="preserve"> </w:t>
      </w:r>
      <w:r w:rsidR="00924567">
        <w:rPr>
          <w:sz w:val="22"/>
          <w:szCs w:val="22"/>
          <w:lang w:val="bs-Latn-BA"/>
        </w:rPr>
        <w:t>punomoćni</w:t>
      </w:r>
      <w:r w:rsidR="00915BE4">
        <w:rPr>
          <w:sz w:val="22"/>
          <w:szCs w:val="22"/>
          <w:lang w:val="bs-Latn-BA"/>
        </w:rPr>
        <w:t>ca</w:t>
      </w:r>
      <w:r w:rsidRPr="00737A5F">
        <w:rPr>
          <w:sz w:val="22"/>
          <w:szCs w:val="22"/>
          <w:lang w:val="bs-Latn-BA"/>
        </w:rPr>
        <w:t xml:space="preserve"> predlagača </w:t>
      </w:r>
      <w:r w:rsidR="00924567">
        <w:rPr>
          <w:sz w:val="22"/>
          <w:szCs w:val="22"/>
          <w:lang w:val="bs-Latn-BA"/>
        </w:rPr>
        <w:t>Berina Bošnjak, advokat iz Tešnja</w:t>
      </w:r>
      <w:r w:rsidRPr="00737A5F">
        <w:rPr>
          <w:sz w:val="22"/>
          <w:szCs w:val="22"/>
          <w:lang w:val="bs-Latn-BA"/>
        </w:rPr>
        <w:t>,</w:t>
      </w:r>
      <w:bookmarkEnd w:id="3"/>
      <w:r w:rsidR="00915BE4">
        <w:rPr>
          <w:sz w:val="22"/>
          <w:szCs w:val="22"/>
          <w:lang w:val="bs-Latn-BA"/>
        </w:rPr>
        <w:t xml:space="preserve"> i Semina Kustura-Imamović, punomoćnica </w:t>
      </w:r>
      <w:r w:rsidR="003458C6" w:rsidRPr="00222874">
        <w:rPr>
          <w:sz w:val="22"/>
          <w:szCs w:val="22"/>
          <w:lang w:val="bs-Latn-BA"/>
        </w:rPr>
        <w:t>Porezn</w:t>
      </w:r>
      <w:r w:rsidR="003458C6">
        <w:rPr>
          <w:sz w:val="22"/>
          <w:szCs w:val="22"/>
          <w:lang w:val="bs-Latn-BA"/>
        </w:rPr>
        <w:t>e</w:t>
      </w:r>
      <w:r w:rsidR="003458C6" w:rsidRPr="00222874">
        <w:rPr>
          <w:sz w:val="22"/>
          <w:szCs w:val="22"/>
          <w:lang w:val="bs-Latn-BA"/>
        </w:rPr>
        <w:t xml:space="preserve"> uprav</w:t>
      </w:r>
      <w:r w:rsidR="003458C6">
        <w:rPr>
          <w:sz w:val="22"/>
          <w:szCs w:val="22"/>
          <w:lang w:val="bs-Latn-BA"/>
        </w:rPr>
        <w:t>e</w:t>
      </w:r>
      <w:r w:rsidR="003458C6" w:rsidRPr="00222874">
        <w:rPr>
          <w:sz w:val="22"/>
          <w:szCs w:val="22"/>
          <w:lang w:val="bs-Latn-BA"/>
        </w:rPr>
        <w:t xml:space="preserve"> FBiH, Kantonalni porezni ured Zenica</w:t>
      </w:r>
      <w:r w:rsidR="003458C6">
        <w:rPr>
          <w:sz w:val="22"/>
          <w:szCs w:val="22"/>
          <w:lang w:val="bs-Latn-BA"/>
        </w:rPr>
        <w:t xml:space="preserve">, </w:t>
      </w:r>
      <w:r w:rsidRPr="00737A5F">
        <w:rPr>
          <w:sz w:val="22"/>
          <w:szCs w:val="22"/>
          <w:lang w:val="bs-Latn-BA"/>
        </w:rPr>
        <w:t xml:space="preserve">van ročišta, dana </w:t>
      </w:r>
      <w:r w:rsidR="00C1013C">
        <w:rPr>
          <w:sz w:val="22"/>
          <w:szCs w:val="22"/>
          <w:lang w:val="bs-Latn-BA"/>
        </w:rPr>
        <w:t>15</w:t>
      </w:r>
      <w:r w:rsidRPr="00737A5F">
        <w:rPr>
          <w:sz w:val="22"/>
          <w:szCs w:val="22"/>
          <w:lang w:val="bs-Latn-BA"/>
        </w:rPr>
        <w:t>.</w:t>
      </w:r>
      <w:r w:rsidR="00C1013C">
        <w:rPr>
          <w:sz w:val="22"/>
          <w:szCs w:val="22"/>
          <w:lang w:val="bs-Latn-BA"/>
        </w:rPr>
        <w:t>7</w:t>
      </w:r>
      <w:r w:rsidRPr="00737A5F">
        <w:rPr>
          <w:sz w:val="22"/>
          <w:szCs w:val="22"/>
          <w:lang w:val="bs-Latn-BA"/>
        </w:rPr>
        <w:t>.2024. godine donio je: </w:t>
      </w:r>
    </w:p>
    <w:p w14:paraId="111A8762" w14:textId="77777777" w:rsidR="00E714F8" w:rsidRPr="00737A5F" w:rsidRDefault="00E714F8" w:rsidP="00E714F8">
      <w:pPr>
        <w:jc w:val="both"/>
        <w:rPr>
          <w:sz w:val="22"/>
          <w:szCs w:val="22"/>
          <w:lang w:val="bs-Latn-BA"/>
        </w:rPr>
      </w:pPr>
    </w:p>
    <w:p w14:paraId="41C874E5" w14:textId="77777777" w:rsidR="00E714F8" w:rsidRPr="00737A5F" w:rsidRDefault="00E714F8" w:rsidP="00E714F8">
      <w:pPr>
        <w:jc w:val="center"/>
        <w:rPr>
          <w:sz w:val="22"/>
          <w:szCs w:val="22"/>
          <w:lang w:val="bs-Latn-BA"/>
        </w:rPr>
      </w:pPr>
      <w:r w:rsidRPr="00737A5F">
        <w:rPr>
          <w:sz w:val="22"/>
          <w:szCs w:val="22"/>
          <w:lang w:val="bs-Latn-BA"/>
        </w:rPr>
        <w:t>R J E Š E NJ E</w:t>
      </w:r>
    </w:p>
    <w:p w14:paraId="42395B2B" w14:textId="77777777" w:rsidR="00E714F8" w:rsidRPr="00737A5F" w:rsidRDefault="00E714F8" w:rsidP="00E714F8">
      <w:pPr>
        <w:jc w:val="both"/>
        <w:rPr>
          <w:sz w:val="22"/>
          <w:szCs w:val="22"/>
          <w:lang w:val="bs-Latn-BA"/>
        </w:rPr>
      </w:pPr>
    </w:p>
    <w:p w14:paraId="2D6B62A1" w14:textId="2ACEA0AC" w:rsidR="00E714F8" w:rsidRPr="00737A5F" w:rsidRDefault="00E714F8" w:rsidP="00E714F8">
      <w:pPr>
        <w:jc w:val="both"/>
        <w:rPr>
          <w:sz w:val="22"/>
          <w:szCs w:val="22"/>
          <w:lang w:val="bs-Latn-BA"/>
        </w:rPr>
      </w:pPr>
      <w:bookmarkStart w:id="4" w:name="_Hlk107494680"/>
      <w:r w:rsidRPr="00737A5F">
        <w:rPr>
          <w:sz w:val="22"/>
          <w:szCs w:val="22"/>
          <w:lang w:val="bs-Latn-BA"/>
        </w:rPr>
        <w:t xml:space="preserve">Otvara se i zaključuje stečajni postupak nad stečajnim dužnikom </w:t>
      </w:r>
      <w:r w:rsidR="00D83EE4" w:rsidRPr="00D83EE4">
        <w:rPr>
          <w:sz w:val="22"/>
          <w:szCs w:val="22"/>
          <w:lang w:val="bs-Latn-BA"/>
        </w:rPr>
        <w:t xml:space="preserve">DRUŠTVO ZA PREVOZ TRGOVINU I USLUGE „BOSNA-VE“ d.o.o. Zenica, </w:t>
      </w:r>
      <w:r w:rsidR="00D83EE4">
        <w:rPr>
          <w:sz w:val="22"/>
          <w:szCs w:val="22"/>
          <w:lang w:val="bs-Latn-BA"/>
        </w:rPr>
        <w:t xml:space="preserve">ulica </w:t>
      </w:r>
      <w:r w:rsidR="00D83EE4" w:rsidRPr="00D83EE4">
        <w:rPr>
          <w:sz w:val="22"/>
          <w:szCs w:val="22"/>
          <w:lang w:val="bs-Latn-BA"/>
        </w:rPr>
        <w:t>Crkvice broj 60, Zenica, matični registarski broj subjekta upisa 1-8576</w:t>
      </w:r>
      <w:r w:rsidRPr="00737A5F">
        <w:rPr>
          <w:sz w:val="22"/>
          <w:szCs w:val="22"/>
          <w:lang w:val="bs-Latn-BA"/>
        </w:rPr>
        <w:t xml:space="preserve">, zbog nepostojanja imovine dovoljne za pokriće troškova stečajnog postupka, te se nalaže brisanje ovog privrednog društva iz sudskog registra zavedenog pod matični registarski broj </w:t>
      </w:r>
      <w:r w:rsidR="00D83EE4" w:rsidRPr="00D83EE4">
        <w:rPr>
          <w:sz w:val="22"/>
          <w:szCs w:val="22"/>
          <w:lang w:val="bs-Latn-BA"/>
        </w:rPr>
        <w:t>1-8576</w:t>
      </w:r>
      <w:r w:rsidRPr="00737A5F">
        <w:rPr>
          <w:sz w:val="22"/>
          <w:szCs w:val="22"/>
          <w:lang w:val="bs-Latn-BA"/>
        </w:rPr>
        <w:t>, po pravomoćnosti ovoga rješenja.</w:t>
      </w:r>
      <w:r w:rsidR="00B720C3">
        <w:rPr>
          <w:sz w:val="22"/>
          <w:szCs w:val="22"/>
          <w:lang w:val="bs-Latn-BA"/>
        </w:rPr>
        <w:t xml:space="preserve">  </w:t>
      </w:r>
      <w:r w:rsidR="00D83EE4">
        <w:rPr>
          <w:sz w:val="22"/>
          <w:szCs w:val="22"/>
          <w:lang w:val="bs-Latn-BA"/>
        </w:rPr>
        <w:t xml:space="preserve"> </w:t>
      </w:r>
    </w:p>
    <w:bookmarkEnd w:id="0"/>
    <w:bookmarkEnd w:id="4"/>
    <w:p w14:paraId="0BB38472" w14:textId="77777777" w:rsidR="00E714F8" w:rsidRPr="00737A5F" w:rsidRDefault="00E714F8" w:rsidP="00E714F8">
      <w:pPr>
        <w:rPr>
          <w:sz w:val="22"/>
          <w:szCs w:val="22"/>
          <w:lang w:val="bs-Latn-BA"/>
        </w:rPr>
      </w:pPr>
    </w:p>
    <w:p w14:paraId="00ECC79C" w14:textId="77777777" w:rsidR="00E714F8" w:rsidRPr="00737A5F" w:rsidRDefault="00E714F8" w:rsidP="00E714F8">
      <w:pPr>
        <w:jc w:val="center"/>
        <w:rPr>
          <w:sz w:val="22"/>
          <w:szCs w:val="22"/>
          <w:lang w:val="bs-Latn-BA"/>
        </w:rPr>
      </w:pPr>
      <w:r w:rsidRPr="00737A5F">
        <w:rPr>
          <w:sz w:val="22"/>
          <w:szCs w:val="22"/>
          <w:lang w:val="bs-Latn-BA"/>
        </w:rPr>
        <w:t>O b r a z l o ž e nj e</w:t>
      </w:r>
    </w:p>
    <w:p w14:paraId="16B25602" w14:textId="77777777" w:rsidR="00E714F8" w:rsidRPr="00737A5F" w:rsidRDefault="00E714F8" w:rsidP="00E714F8">
      <w:pPr>
        <w:jc w:val="both"/>
        <w:rPr>
          <w:sz w:val="22"/>
          <w:szCs w:val="22"/>
          <w:lang w:val="bs-Latn-BA"/>
        </w:rPr>
      </w:pPr>
    </w:p>
    <w:bookmarkEnd w:id="1"/>
    <w:p w14:paraId="4AE5D02F" w14:textId="084DF7E3" w:rsidR="00D83EE4" w:rsidRPr="00D83EE4" w:rsidRDefault="00D83EE4" w:rsidP="00D83EE4">
      <w:pPr>
        <w:jc w:val="both"/>
        <w:rPr>
          <w:sz w:val="22"/>
          <w:szCs w:val="22"/>
          <w:lang w:val="bs-Latn-BA"/>
        </w:rPr>
      </w:pPr>
      <w:r w:rsidRPr="00D83EE4">
        <w:rPr>
          <w:sz w:val="22"/>
          <w:szCs w:val="22"/>
          <w:lang w:val="bs-Latn-BA"/>
        </w:rPr>
        <w:t>Predlagač „DRUŠTVO ZA PREVOZ, TRGOVINU I USLUGE „BOSNA-VE“ d.o.o. Zenica podnio je ovom sudu 13.4.202</w:t>
      </w:r>
      <w:r w:rsidR="00AC4158">
        <w:rPr>
          <w:sz w:val="22"/>
          <w:szCs w:val="22"/>
          <w:lang w:val="bs-Latn-BA"/>
        </w:rPr>
        <w:t>3</w:t>
      </w:r>
      <w:r w:rsidRPr="00D83EE4">
        <w:rPr>
          <w:sz w:val="22"/>
          <w:szCs w:val="22"/>
          <w:lang w:val="bs-Latn-BA"/>
        </w:rPr>
        <w:t>. godine prijedlog za otvaranje stečajnog postupka zbog platežne nesposobnosti stečajnog dužnika.</w:t>
      </w:r>
    </w:p>
    <w:p w14:paraId="6D706D6B" w14:textId="77777777" w:rsidR="00D83EE4" w:rsidRPr="00D83EE4" w:rsidRDefault="00D83EE4" w:rsidP="00D83EE4">
      <w:pPr>
        <w:jc w:val="both"/>
        <w:rPr>
          <w:sz w:val="22"/>
          <w:szCs w:val="22"/>
          <w:lang w:val="bs-Latn-BA"/>
        </w:rPr>
      </w:pPr>
    </w:p>
    <w:p w14:paraId="6A8F91DB" w14:textId="46148E1F" w:rsidR="00E714F8" w:rsidRDefault="00D83EE4" w:rsidP="00D83EE4">
      <w:pPr>
        <w:jc w:val="both"/>
        <w:rPr>
          <w:sz w:val="22"/>
          <w:szCs w:val="22"/>
          <w:lang w:val="bs-Latn-BA"/>
        </w:rPr>
      </w:pPr>
      <w:r w:rsidRPr="00D83EE4">
        <w:rPr>
          <w:sz w:val="22"/>
          <w:szCs w:val="22"/>
          <w:lang w:val="bs-Latn-BA"/>
        </w:rPr>
        <w:t>Rješenjem ovog suda od 18.1.2024. godine pokrenut je prethodni postupak radi utvrđivanje uvjeta za otvaranje stečajnog postupka nad navedenim društvom, te je za privremenog stečajnog upravnika imenovan Vranac Mehmed iz Visokog, koji je na listi stečajnih upravnika.</w:t>
      </w:r>
    </w:p>
    <w:p w14:paraId="5FCABFA2" w14:textId="77777777" w:rsidR="00D83EE4" w:rsidRPr="00737A5F" w:rsidRDefault="00D83EE4" w:rsidP="00D83EE4">
      <w:pPr>
        <w:jc w:val="both"/>
        <w:rPr>
          <w:sz w:val="22"/>
          <w:szCs w:val="22"/>
          <w:lang w:val="bs-Latn-BA" w:eastAsia="en-US"/>
        </w:rPr>
      </w:pPr>
    </w:p>
    <w:p w14:paraId="46472CB6" w14:textId="1B822AFA" w:rsidR="00EF00AF" w:rsidRDefault="00D83EE4" w:rsidP="00E714F8">
      <w:pPr>
        <w:jc w:val="both"/>
        <w:rPr>
          <w:sz w:val="22"/>
          <w:szCs w:val="22"/>
          <w:lang w:val="bs-Latn-BA"/>
        </w:rPr>
      </w:pPr>
      <w:r w:rsidRPr="00D83EE4">
        <w:rPr>
          <w:sz w:val="22"/>
          <w:szCs w:val="22"/>
          <w:lang w:val="bs-Latn-BA"/>
        </w:rPr>
        <w:t>Iz izvještaja privremenog stečajnog upravnika, koji je dostavljen sudu 7.3.2024. godine, proizilazi da je stečajni upravnik utvrdio da stečajni dužnik nije u mogućnosti finansirati svoje poslovanje, da je platežno nesposoban</w:t>
      </w:r>
      <w:r w:rsidR="00082245">
        <w:rPr>
          <w:sz w:val="22"/>
          <w:szCs w:val="22"/>
          <w:lang w:val="bs-Latn-BA"/>
        </w:rPr>
        <w:t>,</w:t>
      </w:r>
      <w:r w:rsidRPr="00D83EE4">
        <w:rPr>
          <w:sz w:val="22"/>
          <w:szCs w:val="22"/>
          <w:lang w:val="bs-Latn-BA"/>
        </w:rPr>
        <w:t xml:space="preserve"> </w:t>
      </w:r>
      <w:r w:rsidR="00082245">
        <w:rPr>
          <w:sz w:val="22"/>
          <w:szCs w:val="22"/>
          <w:lang w:val="bs-Latn-BA"/>
        </w:rPr>
        <w:t>jer</w:t>
      </w:r>
      <w:r w:rsidRPr="00D83EE4">
        <w:rPr>
          <w:sz w:val="22"/>
          <w:szCs w:val="22"/>
          <w:lang w:val="bs-Latn-BA"/>
        </w:rPr>
        <w:t xml:space="preserve"> mu je</w:t>
      </w:r>
      <w:r w:rsidR="00082245">
        <w:rPr>
          <w:sz w:val="22"/>
          <w:szCs w:val="22"/>
          <w:lang w:val="bs-Latn-BA"/>
        </w:rPr>
        <w:t xml:space="preserve"> transakcijski</w:t>
      </w:r>
      <w:r w:rsidRPr="00D83EE4">
        <w:rPr>
          <w:sz w:val="22"/>
          <w:szCs w:val="22"/>
          <w:lang w:val="bs-Latn-BA"/>
        </w:rPr>
        <w:t xml:space="preserve"> račun blokiran duže od 60 dana, da nije upisan kao vlasnik nekretnina</w:t>
      </w:r>
      <w:r w:rsidR="00E5420D">
        <w:rPr>
          <w:sz w:val="22"/>
          <w:szCs w:val="22"/>
          <w:lang w:val="bs-Latn-BA"/>
        </w:rPr>
        <w:t xml:space="preserve"> na području Grada Zenica, da nije upisan kao nosilac prava u katastarskom operatu</w:t>
      </w:r>
      <w:r w:rsidRPr="00D83EE4">
        <w:rPr>
          <w:sz w:val="22"/>
          <w:szCs w:val="22"/>
          <w:lang w:val="bs-Latn-BA"/>
        </w:rPr>
        <w:t xml:space="preserve">, </w:t>
      </w:r>
      <w:r w:rsidR="00E5420D">
        <w:rPr>
          <w:sz w:val="22"/>
          <w:szCs w:val="22"/>
          <w:lang w:val="bs-Latn-BA"/>
        </w:rPr>
        <w:t xml:space="preserve">ne prolazi kroz evidenciju </w:t>
      </w:r>
      <w:r w:rsidR="00943C05">
        <w:rPr>
          <w:sz w:val="22"/>
          <w:szCs w:val="22"/>
          <w:lang w:val="bs-Latn-BA"/>
        </w:rPr>
        <w:t xml:space="preserve">vlasnika </w:t>
      </w:r>
      <w:r w:rsidRPr="00D83EE4">
        <w:rPr>
          <w:sz w:val="22"/>
          <w:szCs w:val="22"/>
          <w:lang w:val="bs-Latn-BA"/>
        </w:rPr>
        <w:t xml:space="preserve">vozila, da je u bilansu stanja na dan 31.12.2022. godine pod stavkom novac i novčani ekvivalenti iskazan iznos od 150,00 KM koji je iskorišten u ranijem periodu, a pod stavkom finansijska imovina iznos od 23.246,00 KM  po osnovu razlike PDV-a iz ranijeg perioda za što firma ne posjeduje dokumentaciju. </w:t>
      </w:r>
      <w:r w:rsidR="00943C05">
        <w:rPr>
          <w:sz w:val="22"/>
          <w:szCs w:val="22"/>
          <w:lang w:val="bs-Latn-BA"/>
        </w:rPr>
        <w:t>Da</w:t>
      </w:r>
      <w:r w:rsidRPr="00D83EE4">
        <w:rPr>
          <w:sz w:val="22"/>
          <w:szCs w:val="22"/>
          <w:lang w:val="bs-Latn-BA"/>
        </w:rPr>
        <w:t xml:space="preserve">o </w:t>
      </w:r>
      <w:r w:rsidR="00943C05">
        <w:rPr>
          <w:sz w:val="22"/>
          <w:szCs w:val="22"/>
          <w:lang w:val="bs-Latn-BA"/>
        </w:rPr>
        <w:t xml:space="preserve">je </w:t>
      </w:r>
      <w:r w:rsidRPr="00D83EE4">
        <w:rPr>
          <w:sz w:val="22"/>
          <w:szCs w:val="22"/>
          <w:lang w:val="bs-Latn-BA"/>
        </w:rPr>
        <w:t>mišljenje da postoji razlog za otvaranje stečajnog postupka, da prijedlog nije podnesen u roku, da ne postoji imovina koja je dostatna da se pokriju troškovi otvaranja i vođenja stečajnog postupka, te da se poslovanje ne može nastaviti u toku prethodnog postupka.</w:t>
      </w:r>
    </w:p>
    <w:p w14:paraId="5028C0FD" w14:textId="77777777" w:rsidR="00D83EE4" w:rsidRPr="00737A5F" w:rsidRDefault="00D83EE4" w:rsidP="00E714F8">
      <w:pPr>
        <w:jc w:val="both"/>
        <w:rPr>
          <w:sz w:val="22"/>
          <w:szCs w:val="22"/>
          <w:lang w:val="bs-Latn-BA"/>
        </w:rPr>
      </w:pPr>
    </w:p>
    <w:p w14:paraId="54D148FE" w14:textId="4F261169" w:rsidR="003A186F" w:rsidRPr="00222874" w:rsidRDefault="003A186F" w:rsidP="003A186F">
      <w:pPr>
        <w:jc w:val="both"/>
        <w:rPr>
          <w:rFonts w:eastAsia="Calibri"/>
          <w:sz w:val="22"/>
          <w:szCs w:val="22"/>
          <w:lang w:val="bs-Latn-BA"/>
        </w:rPr>
      </w:pPr>
      <w:r w:rsidRPr="00222874">
        <w:rPr>
          <w:sz w:val="22"/>
          <w:szCs w:val="22"/>
          <w:lang w:val="bs-Latn-BA" w:eastAsia="bs-Latn-BA"/>
        </w:rPr>
        <w:t xml:space="preserve">Podneskom od 26.2.2024. godine </w:t>
      </w:r>
      <w:r w:rsidRPr="00222874">
        <w:rPr>
          <w:sz w:val="22"/>
          <w:szCs w:val="22"/>
          <w:lang w:val="bs-Latn-BA"/>
        </w:rPr>
        <w:t>Porezna uprava FBiH, Kantonalni porezni ured Zenica, podnio je prijedloga za donošenje mjera obezbjeđenja- zabrane otuđenja i oprerećenja vozila i to: teretno Man registarskih oznaka 283K472, poluprikolice GORICA registarskih oznaka 137M890, poliprikolice MONTRACON registarskih oznaka 283K473 i teretno MAN registarskih oznaka 528M390.</w:t>
      </w:r>
    </w:p>
    <w:p w14:paraId="7BEA122F" w14:textId="77777777" w:rsidR="003A186F" w:rsidRPr="00222874" w:rsidRDefault="003A186F" w:rsidP="003A186F">
      <w:pPr>
        <w:jc w:val="both"/>
        <w:rPr>
          <w:sz w:val="22"/>
          <w:szCs w:val="22"/>
          <w:lang w:val="bs-Latn-BA"/>
        </w:rPr>
      </w:pPr>
    </w:p>
    <w:p w14:paraId="5DC89414" w14:textId="5C58A105" w:rsidR="003A186F" w:rsidRPr="00222874" w:rsidRDefault="003A186F" w:rsidP="003A186F">
      <w:pPr>
        <w:jc w:val="both"/>
        <w:rPr>
          <w:sz w:val="22"/>
          <w:szCs w:val="22"/>
          <w:lang w:val="bs-Latn-BA"/>
        </w:rPr>
      </w:pPr>
      <w:r w:rsidRPr="00222874">
        <w:rPr>
          <w:sz w:val="22"/>
          <w:szCs w:val="22"/>
          <w:lang w:val="bs-Latn-BA"/>
        </w:rPr>
        <w:t xml:space="preserve">Podneskom od 8.3.2023. godine privremeni stečajni upravnik dostavio je odgovor na prijedlog </w:t>
      </w:r>
      <w:bookmarkStart w:id="5" w:name="_Hlk161309642"/>
      <w:r w:rsidRPr="00222874">
        <w:rPr>
          <w:sz w:val="22"/>
          <w:szCs w:val="22"/>
          <w:lang w:val="bs-Latn-BA"/>
        </w:rPr>
        <w:t xml:space="preserve">Porezna uprava FBiH, Kantonalni porezni ured Zenica </w:t>
      </w:r>
      <w:bookmarkEnd w:id="5"/>
      <w:r w:rsidRPr="00222874">
        <w:rPr>
          <w:sz w:val="22"/>
          <w:szCs w:val="22"/>
          <w:lang w:val="bs-Latn-BA"/>
        </w:rPr>
        <w:t>u kojem je naveo da prema Uvjerenju MUP-a ZE-do kantona Sektor za administraciju Zenica od 13.</w:t>
      </w:r>
      <w:r>
        <w:rPr>
          <w:sz w:val="22"/>
          <w:szCs w:val="22"/>
          <w:lang w:val="bs-Latn-BA"/>
        </w:rPr>
        <w:t>0</w:t>
      </w:r>
      <w:r w:rsidRPr="00222874">
        <w:rPr>
          <w:sz w:val="22"/>
          <w:szCs w:val="22"/>
          <w:lang w:val="bs-Latn-BA"/>
        </w:rPr>
        <w:t>2.2024. godine firma ne posjeduje nikakvo motorno ili priključno vozilo te se ne može postupiti po prijedlogu Porezna uprava FBiH, Kantonalni porezni ured Zenica.</w:t>
      </w:r>
    </w:p>
    <w:p w14:paraId="72E5989B" w14:textId="77777777" w:rsidR="003A186F" w:rsidRPr="00222874" w:rsidRDefault="003A186F" w:rsidP="003A186F">
      <w:pPr>
        <w:jc w:val="both"/>
        <w:rPr>
          <w:sz w:val="22"/>
          <w:szCs w:val="22"/>
          <w:lang w:val="bs-Latn-BA"/>
        </w:rPr>
      </w:pPr>
    </w:p>
    <w:p w14:paraId="72CA58C6" w14:textId="3ECF99BF" w:rsidR="003A186F" w:rsidRPr="00222874" w:rsidRDefault="003A186F" w:rsidP="003A186F">
      <w:pPr>
        <w:jc w:val="both"/>
        <w:rPr>
          <w:sz w:val="22"/>
          <w:szCs w:val="22"/>
          <w:lang w:val="bs-Latn-BA"/>
        </w:rPr>
      </w:pPr>
      <w:r w:rsidRPr="00222874">
        <w:rPr>
          <w:sz w:val="22"/>
          <w:szCs w:val="22"/>
          <w:lang w:val="bs-Latn-BA"/>
        </w:rPr>
        <w:lastRenderedPageBreak/>
        <w:t>Na ročištu koje je održano 8.4.2024. godine</w:t>
      </w:r>
      <w:r w:rsidR="00FF54F0">
        <w:rPr>
          <w:sz w:val="22"/>
          <w:szCs w:val="22"/>
          <w:lang w:val="bs-Latn-BA"/>
        </w:rPr>
        <w:t xml:space="preserve"> </w:t>
      </w:r>
      <w:r w:rsidRPr="00222874">
        <w:rPr>
          <w:sz w:val="22"/>
          <w:szCs w:val="22"/>
          <w:lang w:val="bs-Latn-BA"/>
        </w:rPr>
        <w:t xml:space="preserve">privremeni stečajni upravnik je ostao kod izvještaja, te je izjavio da postoji razlog za otvaranje i vođenje stečajnog postupka, </w:t>
      </w:r>
      <w:r w:rsidR="00E81A52">
        <w:rPr>
          <w:sz w:val="22"/>
          <w:szCs w:val="22"/>
          <w:lang w:val="bs-Latn-BA"/>
        </w:rPr>
        <w:t xml:space="preserve">s obzirom </w:t>
      </w:r>
      <w:r w:rsidRPr="00222874">
        <w:rPr>
          <w:sz w:val="22"/>
          <w:szCs w:val="22"/>
          <w:lang w:val="bs-Latn-BA"/>
        </w:rPr>
        <w:t>da je navedeno pravno lice platežno nesposobno, da su transakcijski računi istog blokirani u kontinuitetu od 60 neprekidno, da organ za zastupanje stečajnog dužnika je prijedlog za otvaranje stečajnog postupka nad pravnim licem podnio 13.4.2023. godine nakon proteka roka od 60 dana računajući od dana nastupanja platežne nesposobnosti, odnosno blokade transakcijskih računa. Istakao je da pravno lice u svojim poslovnim knjigama ne iskazuje vlasništvo niti nad nekretninama, pokretnim stvarima u vidu vozila, kao ni potraživanja. U bilansu stanja firma iskazuje pod stavkom novac i novčani ekvivalenti iznos od 150,00 KM koja su iskorištena u ranijem periodu tako da ista neće moći računati u slučaju otvaranja stečajnog postupka, a pod stavkom ostala finansijska imovina iskazan je iznos 23.246,00 KM, knjigovodstveno se radi o potraživanjima firme po osnovu razlike ulaznog PDV-a koji datira iz ranijeg perioda, pa je od strane knjigovodstva firme došao do podatka da se radilo o novčanim sredstvima koja je firma već ranije naplatila po ovom osnovu tako da se na ovu stavku neće moći računati u slučaju otvaranja stečajnog postupka. Istakao je da se poslovanje firme ne može nastaviti ni u jednom segmentu, jer je firma apsolutno poslovno neaktivna, po članu 63. Zakona o stečaju, da kod firme postoji razlog za otvaranje stečajnog postupka a to je platežna neosobnost firme duža od 60 dana a to je čl. 6 stav 5. tačka 2.  Zakona o stečaju, da organ stečajnog dužnika prijedlog za otvaranje stečajnog postupka nad stečajnog dužnika nije podnio u roku od 60 dana od dana nastupanja platežne nesposobnosti po čl. 63 stav 7. tačka a. Zakona o stečaju i da kod stečajnog dužnika ne postoji imovina koja je dostatna da se pokriju troškovi otvaranja i vođenja stečajnog postupka po čl. 63 stav 2. Zakona o stečaju. Punomoćnik predlagača izjavila je da je saglasna sa izvještajem privremenog stečajnog upravnika i da nema primjedbi.</w:t>
      </w:r>
      <w:r w:rsidR="001D15BF">
        <w:rPr>
          <w:sz w:val="22"/>
          <w:szCs w:val="22"/>
          <w:lang w:val="bs-Latn-BA"/>
        </w:rPr>
        <w:t xml:space="preserve"> </w:t>
      </w:r>
      <w:r w:rsidRPr="00222874">
        <w:rPr>
          <w:sz w:val="22"/>
          <w:szCs w:val="22"/>
          <w:lang w:val="bs-Latn-BA"/>
        </w:rPr>
        <w:t>Na istom ročištu punomoćnica Porezne uprave FBiH, Kantonalni porezni ured Zenica tražila je dodatna pojašnjenja odnosno provjere koje se odnose na uvjerenje MUP-a ZDK  u vezi neposjedovanja motornih vozila kod predmetnog privrednog društva a u vezi sa zabranom otuđenja na četiri vrste motornih vozila po zahtjevu Porezne uprave FBiH, Kantonalni porezni ured Zenica, Odsjek za prinudnu naplatu broj: 13-4-01-12-26-1583/22-4MS od 7.11.2022. godine, na što je privremeni stečajni upravnik odgovorio da je u cjelosti odgovorio naloženom zadatku propisanom odredbama Zakona o stečaju i nalogu ovog suda, a iz  priloženog dokaza u vidu bilansa stanja na dan 31.12.2022. godine se jasno vidi da firma knjigovodstveno ne iskazuje postojanje bilo kakvih motornih vozila u svojoj imovinu, dok se u javnoj ispravi Uvjerenje MUP-A ZDK sektor za administraciju, odsjek za administraciju od 5.3.2024. godine navodi da firma „ne posjeduje nikakvo motorno niti priključno vozilo“, čime bi zadatak privremenog stečajnog upravnika u ovoj fazi bio ispunjen. Sud je obavijestio punomoćnicu Porezne uprave FBiH, Kantonalni porezni ured Zenica da Porezna uprava FBiH, Kantonalni porezni ured Zenica, ima mogućnost kao zainteresovano lice podnijeti krivičnu prijavu protiv pravnog lica i odgovornog lica u pravnog lica predlagača, s obzirom da su imali upisanu zakonsku hipoteku te da prema uvjerenju MUP ZDK vozila na kojima je upisana zakonska hipoteka nema u vlasništvu predlagača, kao i da pokrene disciplinski postupak ili podnese krivičnu prijavu protiv lica koje je odgovorno u MUP ZDK, ukoliko je poduzelo protivpravne radnje u vezi upisane zabilježbe.</w:t>
      </w:r>
    </w:p>
    <w:p w14:paraId="354D9E39" w14:textId="77777777" w:rsidR="007B0AD3" w:rsidRPr="00737A5F" w:rsidRDefault="007B0AD3" w:rsidP="00E714F8">
      <w:pPr>
        <w:jc w:val="both"/>
        <w:rPr>
          <w:sz w:val="22"/>
          <w:szCs w:val="22"/>
          <w:lang w:val="bs-Latn-BA"/>
        </w:rPr>
      </w:pPr>
    </w:p>
    <w:p w14:paraId="7D887800" w14:textId="57BCA854" w:rsidR="00E714F8" w:rsidRPr="00737A5F" w:rsidRDefault="00E714F8" w:rsidP="00E714F8">
      <w:pPr>
        <w:jc w:val="both"/>
        <w:rPr>
          <w:sz w:val="22"/>
          <w:szCs w:val="22"/>
          <w:lang w:val="bs-Latn-BA"/>
        </w:rPr>
      </w:pPr>
      <w:r w:rsidRPr="00737A5F">
        <w:rPr>
          <w:sz w:val="22"/>
          <w:szCs w:val="22"/>
          <w:lang w:val="bs-Latn-BA"/>
        </w:rPr>
        <w:t>Sud je donio odluku kao u izreci iz sljedećih razloga.</w:t>
      </w:r>
      <w:r w:rsidR="003A186F">
        <w:rPr>
          <w:sz w:val="22"/>
          <w:szCs w:val="22"/>
          <w:lang w:val="bs-Latn-BA"/>
        </w:rPr>
        <w:t xml:space="preserve"> </w:t>
      </w:r>
    </w:p>
    <w:p w14:paraId="77709919" w14:textId="77777777" w:rsidR="00E714F8" w:rsidRPr="00737A5F" w:rsidRDefault="00E714F8" w:rsidP="00E714F8">
      <w:pPr>
        <w:jc w:val="both"/>
        <w:rPr>
          <w:sz w:val="22"/>
          <w:szCs w:val="22"/>
          <w:lang w:val="bs-Latn-BA"/>
        </w:rPr>
      </w:pPr>
    </w:p>
    <w:p w14:paraId="35AE5316" w14:textId="77777777" w:rsidR="00E714F8" w:rsidRPr="00737A5F" w:rsidRDefault="00E714F8" w:rsidP="00E714F8">
      <w:pPr>
        <w:jc w:val="both"/>
        <w:rPr>
          <w:sz w:val="22"/>
          <w:szCs w:val="22"/>
          <w:lang w:val="bs-Latn-BA"/>
        </w:rPr>
      </w:pPr>
      <w:r w:rsidRPr="00737A5F">
        <w:rPr>
          <w:sz w:val="22"/>
          <w:szCs w:val="22"/>
          <w:lang w:val="bs-Latn-BA"/>
        </w:rPr>
        <w:t xml:space="preserve">Odredbom člana 102. stav 6. Zakona o stečaju („Službene novine F BiH”, broj: 53/21) propisano je da stečajni sudija otvara stečajni postupak nad imovinom stečajnog dužnika ako je prijedlog dopušten, ako postoji stečajni razlog i ako će imovina stečajnog dužnika prema predviđanju biti dovoljna da namiri troškove postupka, dok je stav 7. istog člana propisano da ako imovina stečajnog dužnika ne pokriva troškove postupka, a prijedlog je dopušten i osnovan, stečajni sudija će javnim pozivom, objavljenim na oglasnoj tabli suda, web stranici suda - elektronskoj tabli suda i u „Službenim novinama Federacije BiH“, pozvati povjerioce i zainteresirana lica da u roku od 30 dana od dana objavljivanja poziva predlože otvaranje stečajnog postupka i uplate predujam za obezbjeđenje troškova stečajnog postupka, u iznosu koji odredi stečajni sudija. Stavom 8. istog člana propisano je da ako u roku iz stava 7. ovog člana povjerioci i zainteresirana lica ne predlože otvaranje stečajnog postupka i ne uplate predujam, stečajni sudija će otvoriti stečajni postupak i odmah zaključiti postupak. </w:t>
      </w:r>
    </w:p>
    <w:p w14:paraId="7BB64855" w14:textId="77777777" w:rsidR="00E714F8" w:rsidRPr="00737A5F" w:rsidRDefault="00E714F8" w:rsidP="00E714F8">
      <w:pPr>
        <w:jc w:val="both"/>
        <w:rPr>
          <w:sz w:val="22"/>
          <w:szCs w:val="22"/>
          <w:lang w:val="bs-Latn-BA"/>
        </w:rPr>
      </w:pPr>
    </w:p>
    <w:p w14:paraId="1B01E0D0" w14:textId="652F9FF4" w:rsidR="00E714F8" w:rsidRPr="00737A5F" w:rsidRDefault="00E714F8" w:rsidP="00E714F8">
      <w:pPr>
        <w:jc w:val="both"/>
        <w:rPr>
          <w:sz w:val="22"/>
          <w:szCs w:val="22"/>
          <w:lang w:val="bs-Latn-BA"/>
        </w:rPr>
      </w:pPr>
      <w:r w:rsidRPr="00737A5F">
        <w:rPr>
          <w:sz w:val="22"/>
          <w:szCs w:val="22"/>
          <w:lang w:val="bs-Latn-BA"/>
        </w:rPr>
        <w:t xml:space="preserve">Imajući u vidu prethodno navedeno, sud je primjenom odredbe člana 102. stav 7. Zakona o stečaju, rješenjem od </w:t>
      </w:r>
      <w:r w:rsidR="003A186F">
        <w:rPr>
          <w:sz w:val="22"/>
          <w:szCs w:val="22"/>
          <w:lang w:val="bs-Latn-BA"/>
        </w:rPr>
        <w:t>8</w:t>
      </w:r>
      <w:r w:rsidRPr="00737A5F">
        <w:rPr>
          <w:sz w:val="22"/>
          <w:szCs w:val="22"/>
          <w:lang w:val="bs-Latn-BA"/>
        </w:rPr>
        <w:t>.</w:t>
      </w:r>
      <w:r w:rsidR="003A186F">
        <w:rPr>
          <w:sz w:val="22"/>
          <w:szCs w:val="22"/>
          <w:lang w:val="bs-Latn-BA"/>
        </w:rPr>
        <w:t>4</w:t>
      </w:r>
      <w:r w:rsidRPr="00737A5F">
        <w:rPr>
          <w:sz w:val="22"/>
          <w:szCs w:val="22"/>
          <w:lang w:val="bs-Latn-BA"/>
        </w:rPr>
        <w:t>.202</w:t>
      </w:r>
      <w:r w:rsidR="007B0AD3">
        <w:rPr>
          <w:sz w:val="22"/>
          <w:szCs w:val="22"/>
          <w:lang w:val="bs-Latn-BA"/>
        </w:rPr>
        <w:t>4</w:t>
      </w:r>
      <w:r w:rsidRPr="00737A5F">
        <w:rPr>
          <w:sz w:val="22"/>
          <w:szCs w:val="22"/>
          <w:lang w:val="bs-Latn-BA"/>
        </w:rPr>
        <w:t xml:space="preserve">. godine pozvao povjerioce i zainteresovana lica da u roku od 30 dana od dana </w:t>
      </w:r>
      <w:r w:rsidRPr="00737A5F">
        <w:rPr>
          <w:sz w:val="22"/>
          <w:szCs w:val="22"/>
          <w:lang w:val="bs-Latn-BA"/>
        </w:rPr>
        <w:lastRenderedPageBreak/>
        <w:t xml:space="preserve">objavljivanja poziva </w:t>
      </w:r>
      <w:bookmarkStart w:id="6" w:name="_Hlk81482521"/>
      <w:r w:rsidRPr="00737A5F">
        <w:rPr>
          <w:sz w:val="22"/>
          <w:szCs w:val="22"/>
          <w:lang w:val="bs-Latn-BA"/>
        </w:rPr>
        <w:t xml:space="preserve">predlože otvaranje stečajnog postupka </w:t>
      </w:r>
      <w:bookmarkEnd w:id="6"/>
      <w:r w:rsidRPr="00737A5F">
        <w:rPr>
          <w:sz w:val="22"/>
          <w:szCs w:val="22"/>
          <w:lang w:val="bs-Latn-BA"/>
        </w:rPr>
        <w:t xml:space="preserve">i uplate predujam za obezbjeđenje troškova stečajnog postupka u iznosu od </w:t>
      </w:r>
      <w:r w:rsidR="003A186F">
        <w:rPr>
          <w:sz w:val="22"/>
          <w:szCs w:val="22"/>
          <w:lang w:val="bs-Latn-BA"/>
        </w:rPr>
        <w:t>3</w:t>
      </w:r>
      <w:r w:rsidRPr="00737A5F">
        <w:rPr>
          <w:sz w:val="22"/>
          <w:szCs w:val="22"/>
          <w:lang w:val="bs-Latn-BA"/>
        </w:rPr>
        <w:t>.000,00 KM, te da po izvršenoj uplati predujma sudu dostave uplatnicu, kao dokaz da je uplata izvršena. Visina troškova srazmjerno je određena visini troškova koji se očekuju, a koji su neophodno potrebni za otvaranje i vođenje stečajnog postupku.</w:t>
      </w:r>
    </w:p>
    <w:p w14:paraId="321A4FD3" w14:textId="77777777" w:rsidR="00E714F8" w:rsidRPr="00737A5F" w:rsidRDefault="00E714F8" w:rsidP="00E714F8">
      <w:pPr>
        <w:jc w:val="both"/>
        <w:rPr>
          <w:sz w:val="22"/>
          <w:szCs w:val="22"/>
          <w:lang w:val="bs-Latn-BA"/>
        </w:rPr>
      </w:pPr>
    </w:p>
    <w:p w14:paraId="36751756" w14:textId="4348C6D2" w:rsidR="00E714F8" w:rsidRPr="00737A5F" w:rsidRDefault="00E714F8" w:rsidP="00E714F8">
      <w:pPr>
        <w:jc w:val="both"/>
        <w:rPr>
          <w:sz w:val="22"/>
          <w:szCs w:val="22"/>
          <w:lang w:val="bs-Latn-BA"/>
        </w:rPr>
      </w:pPr>
      <w:r w:rsidRPr="00737A5F">
        <w:rPr>
          <w:sz w:val="22"/>
          <w:szCs w:val="22"/>
          <w:lang w:val="bs-Latn-BA"/>
        </w:rPr>
        <w:t xml:space="preserve">Rješenje ovog suda od </w:t>
      </w:r>
      <w:r w:rsidR="003A186F">
        <w:rPr>
          <w:sz w:val="22"/>
          <w:szCs w:val="22"/>
          <w:lang w:val="bs-Latn-BA"/>
        </w:rPr>
        <w:t>8</w:t>
      </w:r>
      <w:r w:rsidRPr="00737A5F">
        <w:rPr>
          <w:sz w:val="22"/>
          <w:szCs w:val="22"/>
          <w:lang w:val="bs-Latn-BA"/>
        </w:rPr>
        <w:t>.</w:t>
      </w:r>
      <w:r w:rsidR="003A186F">
        <w:rPr>
          <w:sz w:val="22"/>
          <w:szCs w:val="22"/>
          <w:lang w:val="bs-Latn-BA"/>
        </w:rPr>
        <w:t>4</w:t>
      </w:r>
      <w:r w:rsidRPr="00737A5F">
        <w:rPr>
          <w:sz w:val="22"/>
          <w:szCs w:val="22"/>
          <w:lang w:val="bs-Latn-BA"/>
        </w:rPr>
        <w:t>.202</w:t>
      </w:r>
      <w:r w:rsidR="00EF00AF">
        <w:rPr>
          <w:sz w:val="22"/>
          <w:szCs w:val="22"/>
          <w:lang w:val="bs-Latn-BA"/>
        </w:rPr>
        <w:t>4</w:t>
      </w:r>
      <w:r w:rsidRPr="00737A5F">
        <w:rPr>
          <w:sz w:val="22"/>
          <w:szCs w:val="22"/>
          <w:lang w:val="bs-Latn-BA"/>
        </w:rPr>
        <w:t xml:space="preserve">. godine objavljeno je na oglasnoj tabli suda </w:t>
      </w:r>
      <w:r w:rsidR="003A186F">
        <w:rPr>
          <w:sz w:val="22"/>
          <w:szCs w:val="22"/>
          <w:lang w:val="bs-Latn-BA"/>
        </w:rPr>
        <w:t>9</w:t>
      </w:r>
      <w:r w:rsidRPr="00737A5F">
        <w:rPr>
          <w:sz w:val="22"/>
          <w:szCs w:val="22"/>
          <w:lang w:val="bs-Latn-BA"/>
        </w:rPr>
        <w:t>.</w:t>
      </w:r>
      <w:r w:rsidR="003A186F">
        <w:rPr>
          <w:sz w:val="22"/>
          <w:szCs w:val="22"/>
          <w:lang w:val="bs-Latn-BA"/>
        </w:rPr>
        <w:t>4</w:t>
      </w:r>
      <w:r w:rsidRPr="00737A5F">
        <w:rPr>
          <w:sz w:val="22"/>
          <w:szCs w:val="22"/>
          <w:lang w:val="bs-Latn-BA"/>
        </w:rPr>
        <w:t xml:space="preserve">.2024. godine, na web stranici suda </w:t>
      </w:r>
      <w:r w:rsidR="00A33558">
        <w:rPr>
          <w:sz w:val="22"/>
          <w:szCs w:val="22"/>
          <w:lang w:val="bs-Latn-BA"/>
        </w:rPr>
        <w:t>8</w:t>
      </w:r>
      <w:r w:rsidRPr="00737A5F">
        <w:rPr>
          <w:sz w:val="22"/>
          <w:szCs w:val="22"/>
          <w:lang w:val="bs-Latn-BA"/>
        </w:rPr>
        <w:t>.</w:t>
      </w:r>
      <w:r w:rsidR="00A33558">
        <w:rPr>
          <w:sz w:val="22"/>
          <w:szCs w:val="22"/>
          <w:lang w:val="bs-Latn-BA"/>
        </w:rPr>
        <w:t>4</w:t>
      </w:r>
      <w:r w:rsidRPr="00737A5F">
        <w:rPr>
          <w:sz w:val="22"/>
          <w:szCs w:val="22"/>
          <w:lang w:val="bs-Latn-BA"/>
        </w:rPr>
        <w:t xml:space="preserve">.2024. godine i objavljeno je u „Službenim novinama Federacije BiH“ broj: </w:t>
      </w:r>
      <w:r w:rsidR="00A33558">
        <w:rPr>
          <w:sz w:val="22"/>
          <w:szCs w:val="22"/>
          <w:lang w:val="bs-Latn-BA"/>
        </w:rPr>
        <w:t>30</w:t>
      </w:r>
      <w:r w:rsidRPr="00737A5F">
        <w:rPr>
          <w:sz w:val="22"/>
          <w:szCs w:val="22"/>
          <w:lang w:val="bs-Latn-BA"/>
        </w:rPr>
        <w:t xml:space="preserve">/24 od </w:t>
      </w:r>
      <w:r w:rsidR="00A33558">
        <w:rPr>
          <w:sz w:val="22"/>
          <w:szCs w:val="22"/>
          <w:lang w:val="bs-Latn-BA"/>
        </w:rPr>
        <w:t>24</w:t>
      </w:r>
      <w:r w:rsidRPr="00737A5F">
        <w:rPr>
          <w:sz w:val="22"/>
          <w:szCs w:val="22"/>
          <w:lang w:val="bs-Latn-BA"/>
        </w:rPr>
        <w:t>.</w:t>
      </w:r>
      <w:r w:rsidR="00A33558">
        <w:rPr>
          <w:sz w:val="22"/>
          <w:szCs w:val="22"/>
          <w:lang w:val="bs-Latn-BA"/>
        </w:rPr>
        <w:t>4</w:t>
      </w:r>
      <w:r w:rsidRPr="00737A5F">
        <w:rPr>
          <w:sz w:val="22"/>
          <w:szCs w:val="22"/>
          <w:lang w:val="bs-Latn-BA"/>
        </w:rPr>
        <w:t>.2024. godine.</w:t>
      </w:r>
    </w:p>
    <w:p w14:paraId="450D153C" w14:textId="77777777" w:rsidR="00E714F8" w:rsidRPr="00737A5F" w:rsidRDefault="00E714F8" w:rsidP="00E714F8">
      <w:pPr>
        <w:jc w:val="both"/>
        <w:rPr>
          <w:sz w:val="22"/>
          <w:szCs w:val="22"/>
          <w:lang w:val="bs-Latn-BA"/>
        </w:rPr>
      </w:pPr>
    </w:p>
    <w:p w14:paraId="21F47438" w14:textId="77777777" w:rsidR="00E714F8" w:rsidRPr="00737A5F" w:rsidRDefault="00E714F8" w:rsidP="00E714F8">
      <w:pPr>
        <w:jc w:val="both"/>
        <w:rPr>
          <w:sz w:val="22"/>
          <w:szCs w:val="22"/>
          <w:lang w:val="bs-Latn-BA"/>
        </w:rPr>
      </w:pPr>
      <w:r w:rsidRPr="00737A5F">
        <w:rPr>
          <w:sz w:val="22"/>
          <w:szCs w:val="22"/>
          <w:lang w:val="bs-Latn-BA"/>
        </w:rPr>
        <w:t>Kako stečajni dužnik ima obaveze, dok nema imovine, pa ni za namirenje troškova stečajnog postupka, a povjerioci i zainteresovana lica po proteku roka ostavljenog u rješenju donesenom od strane ovog suda nisu predložili otvaranje stečajnog postupka niti predujmili novčani iznos potreban za pokrivanje troškova stečajnog postupka, to je primjenom odredbe člana 102. stav 8. Zakona o stečajnom postupku, odlučeno kao u izreci ovog rješenja.</w:t>
      </w:r>
    </w:p>
    <w:p w14:paraId="3A1B3E85" w14:textId="77777777" w:rsidR="00E714F8" w:rsidRPr="00737A5F" w:rsidRDefault="00E714F8" w:rsidP="00E714F8">
      <w:pPr>
        <w:jc w:val="both"/>
        <w:rPr>
          <w:sz w:val="22"/>
          <w:szCs w:val="22"/>
          <w:lang w:val="bs-Latn-BA"/>
        </w:rPr>
      </w:pPr>
    </w:p>
    <w:p w14:paraId="423A344E" w14:textId="338B2EC4" w:rsidR="00E714F8" w:rsidRDefault="00E714F8" w:rsidP="00E714F8">
      <w:pPr>
        <w:jc w:val="both"/>
        <w:rPr>
          <w:sz w:val="22"/>
          <w:szCs w:val="22"/>
          <w:lang w:val="bs-Latn-BA"/>
        </w:rPr>
      </w:pPr>
      <w:r w:rsidRPr="00737A5F">
        <w:rPr>
          <w:sz w:val="22"/>
          <w:szCs w:val="22"/>
          <w:lang w:val="bs-Latn-BA"/>
        </w:rPr>
        <w:t>Shodno odredbi člana 108. i člana 204. stav 5. Zakona o stečaju, ovim rješenjem određen je upis rješenja o otvaranju i zaključenju stečajnog postupka koje uslijed nedostatka mase prestaje postojati, te brisanje ovog pravnog lica iz sudskog registra.</w:t>
      </w:r>
    </w:p>
    <w:p w14:paraId="7D8DD736" w14:textId="77777777" w:rsidR="00EF00AF" w:rsidRPr="00737A5F" w:rsidRDefault="00EF00AF" w:rsidP="00E714F8">
      <w:pPr>
        <w:jc w:val="both"/>
        <w:rPr>
          <w:sz w:val="22"/>
          <w:szCs w:val="22"/>
          <w:lang w:val="bs-Latn-BA"/>
        </w:rPr>
      </w:pPr>
    </w:p>
    <w:p w14:paraId="4DF572D2" w14:textId="77777777" w:rsidR="00E714F8" w:rsidRPr="00737A5F" w:rsidRDefault="00E714F8" w:rsidP="00E714F8">
      <w:pPr>
        <w:jc w:val="both"/>
        <w:rPr>
          <w:sz w:val="22"/>
          <w:szCs w:val="22"/>
          <w:lang w:val="bs-Latn-BA"/>
        </w:rPr>
      </w:pPr>
      <w:r w:rsidRPr="00737A5F">
        <w:rPr>
          <w:sz w:val="22"/>
          <w:szCs w:val="22"/>
          <w:lang w:val="bs-Latn-BA"/>
        </w:rPr>
        <w:t>    </w:t>
      </w:r>
    </w:p>
    <w:p w14:paraId="5C42BE00" w14:textId="77777777" w:rsidR="00E714F8" w:rsidRPr="00737A5F" w:rsidRDefault="00E714F8" w:rsidP="00E714F8">
      <w:pPr>
        <w:jc w:val="both"/>
        <w:rPr>
          <w:sz w:val="22"/>
          <w:szCs w:val="22"/>
          <w:lang w:val="bs-Latn-BA"/>
        </w:rPr>
      </w:pPr>
      <w:r w:rsidRPr="00737A5F">
        <w:rPr>
          <w:sz w:val="22"/>
          <w:szCs w:val="22"/>
          <w:lang w:val="bs-Latn-BA"/>
        </w:rPr>
        <w:t xml:space="preserve">                                                                                                                                     </w:t>
      </w:r>
    </w:p>
    <w:p w14:paraId="077FEC6E" w14:textId="77777777" w:rsidR="00E714F8" w:rsidRPr="00737A5F" w:rsidRDefault="00E714F8" w:rsidP="00E714F8">
      <w:pPr>
        <w:jc w:val="both"/>
        <w:rPr>
          <w:sz w:val="22"/>
          <w:szCs w:val="22"/>
          <w:lang w:val="bs-Latn-BA"/>
        </w:rPr>
      </w:pPr>
      <w:r w:rsidRPr="00737A5F">
        <w:rPr>
          <w:sz w:val="22"/>
          <w:szCs w:val="22"/>
          <w:lang w:val="bs-Latn-BA"/>
        </w:rPr>
        <w:t xml:space="preserve">POUKA O PRAVNOM LIJEKU   </w:t>
      </w:r>
      <w:r>
        <w:rPr>
          <w:sz w:val="22"/>
          <w:szCs w:val="22"/>
          <w:lang w:val="bs-Latn-BA"/>
        </w:rPr>
        <w:t xml:space="preserve">                                                                             </w:t>
      </w:r>
      <w:r w:rsidRPr="00737A5F">
        <w:rPr>
          <w:sz w:val="22"/>
          <w:szCs w:val="22"/>
          <w:lang w:val="bs-Latn-BA"/>
        </w:rPr>
        <w:t>Stečajni sudija</w:t>
      </w:r>
    </w:p>
    <w:p w14:paraId="519DF70D" w14:textId="77777777" w:rsidR="00E714F8" w:rsidRPr="00737A5F" w:rsidRDefault="00E714F8" w:rsidP="00E714F8">
      <w:pPr>
        <w:jc w:val="both"/>
        <w:rPr>
          <w:sz w:val="22"/>
          <w:szCs w:val="22"/>
          <w:lang w:val="bs-Latn-BA"/>
        </w:rPr>
      </w:pPr>
      <w:r w:rsidRPr="00737A5F">
        <w:rPr>
          <w:sz w:val="22"/>
          <w:szCs w:val="22"/>
          <w:lang w:val="bs-Latn-BA"/>
        </w:rPr>
        <w:t xml:space="preserve">Protiv ovog rješenja može se izjaviti žalba                                                              </w:t>
      </w:r>
    </w:p>
    <w:p w14:paraId="341B8551" w14:textId="77777777" w:rsidR="00E714F8" w:rsidRPr="00737A5F" w:rsidRDefault="00E714F8" w:rsidP="00E714F8">
      <w:pPr>
        <w:jc w:val="both"/>
        <w:rPr>
          <w:sz w:val="22"/>
          <w:szCs w:val="22"/>
          <w:lang w:val="bs-Latn-BA"/>
        </w:rPr>
      </w:pPr>
      <w:r w:rsidRPr="00737A5F">
        <w:rPr>
          <w:sz w:val="22"/>
          <w:szCs w:val="22"/>
          <w:lang w:val="bs-Latn-BA"/>
        </w:rPr>
        <w:t>u roku od 8 dana od dana dostavljanja,</w:t>
      </w:r>
      <w:r w:rsidRPr="00AF135E">
        <w:rPr>
          <w:sz w:val="22"/>
          <w:szCs w:val="22"/>
          <w:lang w:val="bs-Latn-BA"/>
        </w:rPr>
        <w:t xml:space="preserve"> </w:t>
      </w:r>
      <w:r>
        <w:rPr>
          <w:sz w:val="22"/>
          <w:szCs w:val="22"/>
          <w:lang w:val="bs-Latn-BA"/>
        </w:rPr>
        <w:t xml:space="preserve">                                                                     </w:t>
      </w:r>
      <w:r w:rsidRPr="00737A5F">
        <w:rPr>
          <w:sz w:val="22"/>
          <w:szCs w:val="22"/>
          <w:lang w:val="bs-Latn-BA"/>
        </w:rPr>
        <w:t>Samra Spahić-Drino</w:t>
      </w:r>
    </w:p>
    <w:p w14:paraId="1ED634DE" w14:textId="77777777" w:rsidR="00E714F8" w:rsidRPr="00737A5F" w:rsidRDefault="00E714F8" w:rsidP="00E714F8">
      <w:pPr>
        <w:jc w:val="both"/>
        <w:rPr>
          <w:sz w:val="22"/>
          <w:szCs w:val="22"/>
          <w:lang w:val="bs-Latn-BA"/>
        </w:rPr>
      </w:pPr>
      <w:r w:rsidRPr="00737A5F">
        <w:rPr>
          <w:sz w:val="22"/>
          <w:szCs w:val="22"/>
          <w:lang w:val="bs-Latn-BA"/>
        </w:rPr>
        <w:t xml:space="preserve">Kantonalnom sudu u Zenici putem ovog </w:t>
      </w:r>
    </w:p>
    <w:p w14:paraId="1AB6E438" w14:textId="77777777" w:rsidR="00E714F8" w:rsidRPr="00737A5F" w:rsidRDefault="00E714F8" w:rsidP="00E714F8">
      <w:pPr>
        <w:jc w:val="both"/>
        <w:rPr>
          <w:sz w:val="22"/>
          <w:szCs w:val="22"/>
          <w:lang w:val="bs-Latn-BA"/>
        </w:rPr>
      </w:pPr>
      <w:r w:rsidRPr="00737A5F">
        <w:rPr>
          <w:sz w:val="22"/>
          <w:szCs w:val="22"/>
          <w:lang w:val="bs-Latn-BA"/>
        </w:rPr>
        <w:t>suda u tri primjerka.</w:t>
      </w:r>
    </w:p>
    <w:p w14:paraId="22A378CD" w14:textId="77777777"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4F8"/>
    <w:rsid w:val="00082245"/>
    <w:rsid w:val="001D15BF"/>
    <w:rsid w:val="001D671A"/>
    <w:rsid w:val="003458C6"/>
    <w:rsid w:val="00376532"/>
    <w:rsid w:val="003A186F"/>
    <w:rsid w:val="005A6DDA"/>
    <w:rsid w:val="005B3246"/>
    <w:rsid w:val="006C3227"/>
    <w:rsid w:val="007B0AD3"/>
    <w:rsid w:val="007E661A"/>
    <w:rsid w:val="0083797C"/>
    <w:rsid w:val="00915BE4"/>
    <w:rsid w:val="00924567"/>
    <w:rsid w:val="00943C05"/>
    <w:rsid w:val="009448F1"/>
    <w:rsid w:val="00A33558"/>
    <w:rsid w:val="00AC4158"/>
    <w:rsid w:val="00B720C3"/>
    <w:rsid w:val="00C1013C"/>
    <w:rsid w:val="00D706C4"/>
    <w:rsid w:val="00D83EE4"/>
    <w:rsid w:val="00E5420D"/>
    <w:rsid w:val="00E714F8"/>
    <w:rsid w:val="00E81A52"/>
    <w:rsid w:val="00EF00AF"/>
    <w:rsid w:val="00F86F75"/>
    <w:rsid w:val="00FF5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5A0C5"/>
  <w15:chartTrackingRefBased/>
  <w15:docId w15:val="{E1872B75-F4B1-4037-A2ED-5489A49F5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4F8"/>
    <w:pPr>
      <w:jc w:val="left"/>
    </w:pPr>
    <w:rPr>
      <w:rFonts w:eastAsia="Times New Roman" w:cs="Times New Roman"/>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1550</Words>
  <Characters>8837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ejub veispahic</dc:creator>
  <cp:keywords/>
  <dc:description/>
  <cp:lastModifiedBy>Adnan Ceco</cp:lastModifiedBy>
  <cp:revision>2</cp:revision>
  <dcterms:created xsi:type="dcterms:W3CDTF">2024-07-19T11:22:00Z</dcterms:created>
  <dcterms:modified xsi:type="dcterms:W3CDTF">2024-07-19T11:22:00Z</dcterms:modified>
</cp:coreProperties>
</file>