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23F55A" w14:textId="77777777" w:rsidR="006B6125" w:rsidRDefault="006B6125" w:rsidP="006B6125">
      <w:bookmarkStart w:id="0" w:name="_GoBack"/>
      <w:bookmarkEnd w:id="0"/>
      <w:r>
        <w:t xml:space="preserve">BOSNA I HERCEGOVINA </w:t>
      </w:r>
    </w:p>
    <w:p w14:paraId="41884733" w14:textId="77777777" w:rsidR="006B6125" w:rsidRDefault="006B6125" w:rsidP="006B6125">
      <w:r>
        <w:t>FEDERACIJA BOSNE I HERCEGOVINE</w:t>
      </w:r>
    </w:p>
    <w:p w14:paraId="242050A3" w14:textId="77777777" w:rsidR="006B6125" w:rsidRDefault="006B6125" w:rsidP="006B6125">
      <w:r>
        <w:t xml:space="preserve">BOSANSKO - PODRINJSKI KANTON GORAŽDE </w:t>
      </w:r>
    </w:p>
    <w:p w14:paraId="06C24048" w14:textId="77777777" w:rsidR="006B6125" w:rsidRDefault="006B6125" w:rsidP="006B6125">
      <w:r>
        <w:t xml:space="preserve">OPĆINSKI SUD U GORAŽDU </w:t>
      </w:r>
    </w:p>
    <w:p w14:paraId="6528AD12" w14:textId="77777777" w:rsidR="006B6125" w:rsidRDefault="006B6125" w:rsidP="006B6125">
      <w:r>
        <w:t xml:space="preserve">Broj: 45 0 St 044980 23 St </w:t>
      </w:r>
    </w:p>
    <w:p w14:paraId="64847E1A" w14:textId="0C3AAB79" w:rsidR="006B6125" w:rsidRDefault="006B6125" w:rsidP="006B6125">
      <w:r>
        <w:t>Goražde, 2</w:t>
      </w:r>
      <w:r w:rsidR="009B312B">
        <w:t>7</w:t>
      </w:r>
      <w:r>
        <w:t xml:space="preserve">.03.2024. godine </w:t>
      </w:r>
    </w:p>
    <w:p w14:paraId="49E6A13B" w14:textId="77777777" w:rsidR="006B6125" w:rsidRDefault="006B6125" w:rsidP="006B6125"/>
    <w:p w14:paraId="2FC442F4" w14:textId="77777777" w:rsidR="006B6125" w:rsidRDefault="006B6125" w:rsidP="006B6125"/>
    <w:p w14:paraId="17496169" w14:textId="77777777" w:rsidR="006B6125" w:rsidRDefault="006B6125" w:rsidP="006B6125"/>
    <w:p w14:paraId="752AB9A8" w14:textId="0604F19B" w:rsidR="006B6125" w:rsidRDefault="006B6125" w:rsidP="006B6125">
      <w:pPr>
        <w:jc w:val="both"/>
        <w:rPr>
          <w:lang w:val="bs-Latn-BA"/>
        </w:rPr>
      </w:pPr>
      <w:r>
        <w:tab/>
        <w:t xml:space="preserve"> </w:t>
      </w:r>
      <w:r>
        <w:rPr>
          <w:lang w:val="bs-Latn-BA"/>
        </w:rPr>
        <w:t>OPĆINSKI SUD U GORAŽDU, stečajni sudija Muris Tatarin, u stečajnom postupku nad imovinom stečajnog dužnika ''Elektroakustik'' društvo ograničene odgovornosti Goražde, sa sjedištem na adresi Panorama bb. Goražde, matični registarski broj subjekta upisa MBS: 1-289, JIB: 4245006670005, nakon održanog ispitnog i izvještajnog ročišta dana 25.03.2024.godine, kome je prisustvovao stečajni upravnik Besim Hamidović, van ročišta, dana 2</w:t>
      </w:r>
      <w:r w:rsidR="009B312B">
        <w:rPr>
          <w:lang w:val="bs-Latn-BA"/>
        </w:rPr>
        <w:t>7</w:t>
      </w:r>
      <w:r>
        <w:rPr>
          <w:lang w:val="bs-Latn-BA"/>
        </w:rPr>
        <w:t>.03.2024. godine donio je sljedeće:</w:t>
      </w:r>
    </w:p>
    <w:p w14:paraId="03214AEF" w14:textId="77777777" w:rsidR="006B6125" w:rsidRDefault="006B6125" w:rsidP="006B6125">
      <w:pPr>
        <w:jc w:val="both"/>
        <w:rPr>
          <w:lang w:val="bs-Latn-BA"/>
        </w:rPr>
      </w:pPr>
    </w:p>
    <w:p w14:paraId="2F4471B1" w14:textId="77777777" w:rsidR="006B6125" w:rsidRDefault="006B6125" w:rsidP="006B6125">
      <w:pPr>
        <w:jc w:val="both"/>
        <w:rPr>
          <w:lang w:val="bs-Latn-BA"/>
        </w:rPr>
      </w:pPr>
    </w:p>
    <w:p w14:paraId="6FCA55FD" w14:textId="77777777" w:rsidR="006B6125" w:rsidRDefault="006B6125" w:rsidP="006B6125">
      <w:pPr>
        <w:jc w:val="center"/>
        <w:rPr>
          <w:b/>
          <w:lang w:val="bs-Latn-BA"/>
        </w:rPr>
      </w:pPr>
      <w:r>
        <w:rPr>
          <w:b/>
          <w:lang w:val="bs-Latn-BA"/>
        </w:rPr>
        <w:t>R J E Š E NJ E</w:t>
      </w:r>
    </w:p>
    <w:p w14:paraId="0DBDAEAA" w14:textId="77777777" w:rsidR="007A28D6" w:rsidRDefault="007A28D6" w:rsidP="006B6125">
      <w:pPr>
        <w:jc w:val="center"/>
        <w:rPr>
          <w:b/>
          <w:lang w:val="bs-Latn-BA"/>
        </w:rPr>
      </w:pPr>
    </w:p>
    <w:p w14:paraId="058C9A37" w14:textId="77777777" w:rsidR="006B6125" w:rsidRDefault="006B6125" w:rsidP="006B6125">
      <w:pPr>
        <w:jc w:val="both"/>
        <w:rPr>
          <w:b/>
          <w:lang w:val="bs-Latn-BA"/>
        </w:rPr>
      </w:pPr>
    </w:p>
    <w:p w14:paraId="0BBD4D81" w14:textId="34CB90F0" w:rsidR="006B6125" w:rsidRDefault="006B6125" w:rsidP="006B6125">
      <w:pPr>
        <w:jc w:val="both"/>
        <w:rPr>
          <w:lang w:val="bs-Latn-BA"/>
        </w:rPr>
      </w:pPr>
      <w:r>
        <w:rPr>
          <w:b/>
          <w:lang w:val="bs-Latn-BA"/>
        </w:rPr>
        <w:tab/>
      </w:r>
      <w:r>
        <w:rPr>
          <w:bCs/>
          <w:lang w:val="bs-Latn-BA"/>
        </w:rPr>
        <w:t xml:space="preserve">Zaključuje se stečajni postupak nad imovinom stečajnog dužnika </w:t>
      </w:r>
      <w:r>
        <w:rPr>
          <w:lang w:val="bs-Latn-BA"/>
        </w:rPr>
        <w:t>''Elektroakustik'' društvo ograničene odgovornosti Goražde, sa sjedištem na adresi Panorama bb. Goražde, matični registarski broj subjekta upisa MBS: 1-289,</w:t>
      </w:r>
      <w:r w:rsidRPr="006B6125">
        <w:rPr>
          <w:lang w:val="bs-Latn-BA"/>
        </w:rPr>
        <w:t xml:space="preserve"> </w:t>
      </w:r>
      <w:r>
        <w:rPr>
          <w:lang w:val="bs-Latn-BA"/>
        </w:rPr>
        <w:t>JIB: 4245006670005, zbog nedostatka stečajne mase</w:t>
      </w:r>
      <w:r w:rsidR="00D82A20">
        <w:rPr>
          <w:lang w:val="bs-Latn-BA"/>
        </w:rPr>
        <w:t>.</w:t>
      </w:r>
    </w:p>
    <w:p w14:paraId="6502BD19" w14:textId="77777777" w:rsidR="00D82A20" w:rsidRDefault="00D82A20" w:rsidP="006B6125">
      <w:pPr>
        <w:jc w:val="both"/>
        <w:rPr>
          <w:lang w:val="bs-Latn-BA"/>
        </w:rPr>
      </w:pPr>
    </w:p>
    <w:p w14:paraId="3F3A4F14" w14:textId="69D23E93" w:rsidR="00D82A20" w:rsidRDefault="00D82A20" w:rsidP="006B6125">
      <w:pPr>
        <w:jc w:val="both"/>
        <w:rPr>
          <w:lang w:val="bs-Latn-BA"/>
        </w:rPr>
      </w:pPr>
      <w:r>
        <w:rPr>
          <w:lang w:val="bs-Latn-BA"/>
        </w:rPr>
        <w:tab/>
        <w:t>Nakon pravosnažnosti ovog rješenja navedeno privredno sruštvo brisat će se iz Registra društava kod Općinskog suda u Goraždu (MBS broj: 1-289) i svih javnih registara.</w:t>
      </w:r>
    </w:p>
    <w:p w14:paraId="38FCCDC6" w14:textId="77777777" w:rsidR="00D82A20" w:rsidRDefault="00D82A20" w:rsidP="006B6125">
      <w:pPr>
        <w:jc w:val="both"/>
        <w:rPr>
          <w:lang w:val="bs-Latn-BA"/>
        </w:rPr>
      </w:pPr>
    </w:p>
    <w:p w14:paraId="1FDFC9D7" w14:textId="41315F57" w:rsidR="00D82A20" w:rsidRDefault="00D82A20" w:rsidP="006B6125">
      <w:pPr>
        <w:jc w:val="both"/>
        <w:rPr>
          <w:lang w:val="bs-Latn-BA"/>
        </w:rPr>
      </w:pPr>
      <w:r>
        <w:rPr>
          <w:lang w:val="bs-Latn-BA"/>
        </w:rPr>
        <w:tab/>
        <w:t>Pravne posljedice zaključenja stečajnog postupka nastupaju u roku od osam dana od dana objavljivanja rješenja u ''Službenim novinama Federacije BiH''.</w:t>
      </w:r>
    </w:p>
    <w:p w14:paraId="4E5ECDB9" w14:textId="77777777" w:rsidR="00D82A20" w:rsidRDefault="00D82A20" w:rsidP="006B6125">
      <w:pPr>
        <w:jc w:val="both"/>
        <w:rPr>
          <w:lang w:val="bs-Latn-BA"/>
        </w:rPr>
      </w:pPr>
    </w:p>
    <w:p w14:paraId="4051AEB7" w14:textId="76928F75" w:rsidR="006B6125" w:rsidRDefault="00D82A20" w:rsidP="00D82A20">
      <w:pPr>
        <w:jc w:val="both"/>
        <w:rPr>
          <w:lang w:val="bs-Latn-BA"/>
        </w:rPr>
      </w:pPr>
      <w:r>
        <w:rPr>
          <w:lang w:val="bs-Latn-BA"/>
        </w:rPr>
        <w:tab/>
        <w:t>Rješenje o zaključenju stečajnog postupka zbog nedostatka stečajne mase objavit će se na oglasnoj tabli suda, web stranici suda-elektronskoj tabli suda, na internet stranici FIA-e, a u ''Službenim novinama Federacije BiH'' objavit će se samo izreka rješenja.</w:t>
      </w:r>
    </w:p>
    <w:p w14:paraId="53BC7B8C" w14:textId="77777777" w:rsidR="00A31C76" w:rsidRDefault="00A31C76" w:rsidP="00D82A20">
      <w:pPr>
        <w:jc w:val="both"/>
        <w:rPr>
          <w:lang w:val="bs-Latn-BA"/>
        </w:rPr>
      </w:pPr>
    </w:p>
    <w:p w14:paraId="18A87A39" w14:textId="40E26A6D" w:rsidR="006B6125" w:rsidRDefault="00A31C76" w:rsidP="006B6125">
      <w:pPr>
        <w:jc w:val="both"/>
        <w:rPr>
          <w:lang w:val="bs-Latn-BA"/>
        </w:rPr>
      </w:pPr>
      <w:r>
        <w:rPr>
          <w:lang w:val="bs-Latn-BA"/>
        </w:rPr>
        <w:tab/>
        <w:t>Kopija rješenja dostavit će se Kantonalnom tužilaštvu BPK Goražde, Poreznoj upravi Federacije BiH i Upravi za indirektno oporezivanje BiH.</w:t>
      </w:r>
      <w:bookmarkStart w:id="1" w:name="_Hlk155700425"/>
    </w:p>
    <w:bookmarkEnd w:id="1"/>
    <w:p w14:paraId="545FE7BA" w14:textId="77777777" w:rsidR="006B6125" w:rsidRDefault="006B6125" w:rsidP="006B6125">
      <w:pPr>
        <w:jc w:val="both"/>
      </w:pPr>
    </w:p>
    <w:p w14:paraId="7E499F50" w14:textId="77777777" w:rsidR="006B6125" w:rsidRDefault="006B6125" w:rsidP="006B6125">
      <w:pPr>
        <w:jc w:val="center"/>
        <w:rPr>
          <w:b/>
        </w:rPr>
      </w:pPr>
    </w:p>
    <w:p w14:paraId="6971AA9C" w14:textId="77777777" w:rsidR="006B6125" w:rsidRPr="004447BD" w:rsidRDefault="006B6125" w:rsidP="006B6125">
      <w:pPr>
        <w:jc w:val="center"/>
        <w:rPr>
          <w:b/>
        </w:rPr>
      </w:pPr>
      <w:r w:rsidRPr="004447BD">
        <w:rPr>
          <w:b/>
        </w:rPr>
        <w:t>O b r a z l o ž e nj e</w:t>
      </w:r>
    </w:p>
    <w:p w14:paraId="48AB07E6" w14:textId="77777777" w:rsidR="006B6125" w:rsidRPr="004447BD" w:rsidRDefault="006B6125" w:rsidP="006B6125">
      <w:pPr>
        <w:jc w:val="both"/>
      </w:pPr>
    </w:p>
    <w:p w14:paraId="0F0D661D" w14:textId="6F966659" w:rsidR="006B6125" w:rsidRDefault="006B6125" w:rsidP="006B6125">
      <w:pPr>
        <w:ind w:firstLine="708"/>
        <w:jc w:val="both"/>
      </w:pPr>
      <w:r>
        <w:t>Predlagač Hrelja Kemal, osnivač društva „Elektroakustik“ d.o.o. Goražde, dana 04.09.2023. godine, odnosno 05.11.2023.godine podnio je prijedlog za otvaranje stečajnog postupka nad društvom „Elektroakustik“ d.o.o. Goražde,.</w:t>
      </w:r>
      <w:r w:rsidRPr="007D6B45">
        <w:t xml:space="preserve"> </w:t>
      </w:r>
      <w:r>
        <w:t xml:space="preserve">U prijedlogu se navodi da je odlukom osnivača Društva utvrđen prestanak rada privrednog društva „Elektroakustik“ d.o.o. Goražde,  iz razloga platežne nesposobnosti. </w:t>
      </w:r>
    </w:p>
    <w:p w14:paraId="101320FC" w14:textId="77777777" w:rsidR="006B6125" w:rsidRDefault="006B6125" w:rsidP="006B6125">
      <w:pPr>
        <w:jc w:val="both"/>
      </w:pPr>
    </w:p>
    <w:p w14:paraId="48E50ABC" w14:textId="2F11D0D8" w:rsidR="006B6125" w:rsidRDefault="006B6125" w:rsidP="006B6125">
      <w:pPr>
        <w:jc w:val="both"/>
        <w:rPr>
          <w:lang w:val="bs-Latn-BA"/>
        </w:rPr>
      </w:pPr>
      <w:r>
        <w:tab/>
      </w:r>
      <w:r w:rsidR="00D82A20">
        <w:t xml:space="preserve">Rješenjem ovog suda broj: </w:t>
      </w:r>
      <w:r w:rsidRPr="004447BD">
        <w:t xml:space="preserve"> </w:t>
      </w:r>
      <w:r w:rsidR="00D82A20">
        <w:t xml:space="preserve">45 0 St 044980 23 St od 10.01.2024.godine otvoren je stečajni postupak nad imovinom stečajnog dužnika </w:t>
      </w:r>
      <w:r w:rsidR="00D82A20">
        <w:rPr>
          <w:lang w:val="bs-Latn-BA"/>
        </w:rPr>
        <w:t>''Elektroakustik'' društvo ograničene odgovornosti Goražde.</w:t>
      </w:r>
    </w:p>
    <w:p w14:paraId="7A8245F7" w14:textId="77777777" w:rsidR="00D82A20" w:rsidRDefault="00D82A20" w:rsidP="006B6125">
      <w:pPr>
        <w:jc w:val="both"/>
        <w:rPr>
          <w:lang w:val="bs-Latn-BA"/>
        </w:rPr>
      </w:pPr>
    </w:p>
    <w:p w14:paraId="409C8B6E" w14:textId="4E3CC22D" w:rsidR="00D82A20" w:rsidRDefault="00D82A20" w:rsidP="006B6125">
      <w:pPr>
        <w:jc w:val="both"/>
        <w:rPr>
          <w:lang w:val="bs-Latn-BA"/>
        </w:rPr>
      </w:pPr>
      <w:r>
        <w:rPr>
          <w:lang w:val="bs-Latn-BA"/>
        </w:rPr>
        <w:tab/>
        <w:t xml:space="preserve">U svom izvještaju </w:t>
      </w:r>
      <w:r w:rsidR="00A31C76">
        <w:rPr>
          <w:lang w:val="bs-Latn-BA"/>
        </w:rPr>
        <w:t xml:space="preserve">od 15.03.2024.godine </w:t>
      </w:r>
      <w:r>
        <w:rPr>
          <w:lang w:val="bs-Latn-BA"/>
        </w:rPr>
        <w:t xml:space="preserve">stečajni upravnik Besim Hamidović </w:t>
      </w:r>
      <w:r w:rsidR="001D69BD">
        <w:rPr>
          <w:lang w:val="bs-Latn-BA"/>
        </w:rPr>
        <w:t>naveo je da stečajni dužnik nema</w:t>
      </w:r>
      <w:r w:rsidR="00A31C76">
        <w:rPr>
          <w:lang w:val="bs-Latn-BA"/>
        </w:rPr>
        <w:t xml:space="preserve"> imovine koja spada u stečajnu masu</w:t>
      </w:r>
      <w:r w:rsidR="005B1B1D">
        <w:rPr>
          <w:lang w:val="bs-Latn-BA"/>
        </w:rPr>
        <w:t xml:space="preserve"> iz koje bi se mogli namiriti troškovi stečajnog postupka</w:t>
      </w:r>
      <w:r w:rsidR="00A31C76">
        <w:rPr>
          <w:lang w:val="bs-Latn-BA"/>
        </w:rPr>
        <w:t>, da stečajni dužnik nije u stanju nastaviti poslovanje u cjelini ili dijelovima, da ne postoji mogućnost reorganizacije u postojećim uslovima, da stečajni dužnik ne obavlja djelatnost zbog koje je osnovan i registrovan od januara 2010.godine. Takođe, stečajni upravnik  predložio je sudu da donese rješenje o zaključenju stečajnog postupka i po pravosnažnosti rješenja brisati stečajnog dužnika iz sudskog registra.</w:t>
      </w:r>
    </w:p>
    <w:p w14:paraId="11229977" w14:textId="77777777" w:rsidR="007A28D6" w:rsidRDefault="007A28D6" w:rsidP="006B6125">
      <w:pPr>
        <w:jc w:val="both"/>
        <w:rPr>
          <w:lang w:val="bs-Latn-BA"/>
        </w:rPr>
      </w:pPr>
    </w:p>
    <w:p w14:paraId="1865CEFE" w14:textId="1ECEF227" w:rsidR="00A31C76" w:rsidRDefault="00A31C76" w:rsidP="006B6125">
      <w:pPr>
        <w:jc w:val="both"/>
        <w:rPr>
          <w:lang w:val="bs-Latn-BA"/>
        </w:rPr>
      </w:pPr>
      <w:r>
        <w:rPr>
          <w:lang w:val="bs-Latn-BA"/>
        </w:rPr>
        <w:tab/>
        <w:t>Stečajni upravnik je na ročištu održanom dana 25.03.2024.godine ostao kod navoda iz izvještaja</w:t>
      </w:r>
      <w:r w:rsidR="00C91808">
        <w:rPr>
          <w:lang w:val="bs-Latn-BA"/>
        </w:rPr>
        <w:t xml:space="preserve"> istiću ći da je utvrdio da stečajni dužnik nema imovine koja spada u stečajnu masu.</w:t>
      </w:r>
    </w:p>
    <w:p w14:paraId="24D90B8E" w14:textId="77777777" w:rsidR="007A28D6" w:rsidRDefault="007A28D6" w:rsidP="006B6125">
      <w:pPr>
        <w:jc w:val="both"/>
        <w:rPr>
          <w:lang w:val="bs-Latn-BA"/>
        </w:rPr>
      </w:pPr>
    </w:p>
    <w:p w14:paraId="3A8FD6C2" w14:textId="2FD33FF9" w:rsidR="00C91808" w:rsidRDefault="00C91808" w:rsidP="006B6125">
      <w:pPr>
        <w:jc w:val="both"/>
        <w:rPr>
          <w:lang w:val="bs-Latn-BA"/>
        </w:rPr>
      </w:pPr>
      <w:r>
        <w:rPr>
          <w:lang w:val="bs-Latn-BA"/>
        </w:rPr>
        <w:tab/>
        <w:t>Stečajni povjerilac Porezna uprava Federacije BiH, Kantonalni porezni ured Goražde prihvatila je izvještaj stečajnog upravnika, i ista je saglasna da sud donese odluku u skladu sa prijedlogom stečajnog dužnika kojim će stečajni postupak zaključiti.</w:t>
      </w:r>
    </w:p>
    <w:p w14:paraId="6B39FDE8" w14:textId="77777777" w:rsidR="007A28D6" w:rsidRDefault="007A28D6" w:rsidP="006B6125">
      <w:pPr>
        <w:jc w:val="both"/>
        <w:rPr>
          <w:lang w:val="bs-Latn-BA"/>
        </w:rPr>
      </w:pPr>
    </w:p>
    <w:p w14:paraId="566399E6" w14:textId="15B96D9A" w:rsidR="007A28D6" w:rsidRDefault="007A28D6" w:rsidP="006B6125">
      <w:pPr>
        <w:jc w:val="both"/>
      </w:pPr>
      <w:r>
        <w:rPr>
          <w:lang w:val="bs-Latn-BA"/>
        </w:rPr>
        <w:tab/>
        <w:t>Imajući u vidu naprijed izneseno, odnosno da stečajni dužnik nema imovine koja bi činila stečajnu masu, da nije u stanju nastaviti poslovanje, da ne postoji mogućnost reorganizacije, ovaj sud zaključuje da je prijedlog za zaključenje stečajnog postupka osnovan, te je u skladu sa članom 190. i 204. Zakona o stečaju (''Službene novine Federacije BiH'') donio rješenje kao u izreci.</w:t>
      </w:r>
    </w:p>
    <w:p w14:paraId="15D9A810" w14:textId="77777777" w:rsidR="006B6125" w:rsidRDefault="006B6125" w:rsidP="006B6125">
      <w:pPr>
        <w:jc w:val="both"/>
      </w:pPr>
    </w:p>
    <w:p w14:paraId="20172130" w14:textId="77777777" w:rsidR="006B6125" w:rsidRPr="004447BD" w:rsidRDefault="006B6125" w:rsidP="006B6125"/>
    <w:p w14:paraId="3260F818" w14:textId="77777777" w:rsidR="006B6125" w:rsidRPr="004447BD" w:rsidRDefault="006B6125" w:rsidP="006B6125">
      <w:pPr>
        <w:ind w:left="3540" w:firstLine="708"/>
        <w:jc w:val="right"/>
      </w:pPr>
      <w:r>
        <w:t xml:space="preserve">                                           </w:t>
      </w:r>
      <w:r w:rsidRPr="004447BD">
        <w:t>Stečajni sudija</w:t>
      </w:r>
    </w:p>
    <w:p w14:paraId="4D1A7966" w14:textId="77777777" w:rsidR="006B6125" w:rsidRDefault="006B6125" w:rsidP="006B6125">
      <w:pPr>
        <w:ind w:left="6372"/>
        <w:jc w:val="right"/>
      </w:pPr>
    </w:p>
    <w:p w14:paraId="0BB01F3D" w14:textId="77777777" w:rsidR="006B6125" w:rsidRDefault="006B6125" w:rsidP="006B6125">
      <w:pPr>
        <w:ind w:left="6372"/>
        <w:jc w:val="right"/>
      </w:pPr>
      <w:r>
        <w:t xml:space="preserve">         Muris Tatarin</w:t>
      </w:r>
    </w:p>
    <w:p w14:paraId="7EAB3130" w14:textId="77777777" w:rsidR="006B6125" w:rsidRPr="004447BD" w:rsidRDefault="006B6125" w:rsidP="006B6125">
      <w:pPr>
        <w:ind w:left="6372"/>
        <w:jc w:val="right"/>
      </w:pPr>
    </w:p>
    <w:p w14:paraId="088AE9F7" w14:textId="77777777" w:rsidR="006B6125" w:rsidRDefault="006B6125" w:rsidP="006B6125">
      <w:pPr>
        <w:jc w:val="both"/>
        <w:rPr>
          <w:b/>
        </w:rPr>
      </w:pPr>
    </w:p>
    <w:p w14:paraId="543E4F05" w14:textId="77777777" w:rsidR="006B6125" w:rsidRPr="007A28D6" w:rsidRDefault="006B6125" w:rsidP="006B6125">
      <w:pPr>
        <w:jc w:val="both"/>
        <w:rPr>
          <w:bCs/>
        </w:rPr>
      </w:pPr>
      <w:r w:rsidRPr="007A28D6">
        <w:rPr>
          <w:bCs/>
        </w:rPr>
        <w:t>Pouka o pravnom lijeku:</w:t>
      </w:r>
    </w:p>
    <w:p w14:paraId="05C6D28F" w14:textId="3E94DC02" w:rsidR="006B6125" w:rsidRDefault="006B6125" w:rsidP="006B6125">
      <w:r w:rsidRPr="004447BD">
        <w:t xml:space="preserve">Protiv ovog rješenja stečajni </w:t>
      </w:r>
      <w:r w:rsidR="007A28D6">
        <w:t xml:space="preserve">povjerioci i stečajni </w:t>
      </w:r>
      <w:r w:rsidRPr="004447BD">
        <w:t>dužnik</w:t>
      </w:r>
      <w:r>
        <w:t xml:space="preserve"> </w:t>
      </w:r>
      <w:r w:rsidR="007A28D6">
        <w:t xml:space="preserve">imaju pravo žalbe </w:t>
      </w:r>
      <w:r>
        <w:t>u roku od 8 dana od dana</w:t>
      </w:r>
      <w:r w:rsidR="007A28D6">
        <w:t xml:space="preserve"> objavljivanja u ''Službenim novinam F BiH''</w:t>
      </w:r>
      <w:r w:rsidRPr="004447BD">
        <w:t xml:space="preserve">. Žalba se podnosi </w:t>
      </w:r>
      <w:r>
        <w:t>Kantonalnom sudu u Goraždu</w:t>
      </w:r>
      <w:r w:rsidRPr="004447BD">
        <w:t xml:space="preserve"> putem ovog suda.</w:t>
      </w:r>
    </w:p>
    <w:sectPr w:rsidR="006B612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4049F6"/>
    <w:multiLevelType w:val="hybridMultilevel"/>
    <w:tmpl w:val="B72CB892"/>
    <w:lvl w:ilvl="0" w:tplc="4762F7A0">
      <w:start w:val="1"/>
      <w:numFmt w:val="decimal"/>
      <w:lvlText w:val="%1."/>
      <w:lvlJc w:val="left"/>
      <w:pPr>
        <w:ind w:left="1065" w:hanging="360"/>
      </w:pPr>
      <w:rPr>
        <w:rFonts w:ascii="Times New Roman" w:eastAsia="Times New Roman" w:hAnsi="Times New Roman" w:cs="Times New Roman"/>
      </w:rPr>
    </w:lvl>
    <w:lvl w:ilvl="1" w:tplc="141A0019">
      <w:start w:val="1"/>
      <w:numFmt w:val="lowerLetter"/>
      <w:lvlText w:val="%2."/>
      <w:lvlJc w:val="left"/>
      <w:pPr>
        <w:ind w:left="1785" w:hanging="360"/>
      </w:pPr>
    </w:lvl>
    <w:lvl w:ilvl="2" w:tplc="141A001B">
      <w:start w:val="1"/>
      <w:numFmt w:val="lowerRoman"/>
      <w:lvlText w:val="%3."/>
      <w:lvlJc w:val="right"/>
      <w:pPr>
        <w:ind w:left="2505" w:hanging="180"/>
      </w:pPr>
    </w:lvl>
    <w:lvl w:ilvl="3" w:tplc="141A000F">
      <w:start w:val="1"/>
      <w:numFmt w:val="decimal"/>
      <w:lvlText w:val="%4."/>
      <w:lvlJc w:val="left"/>
      <w:pPr>
        <w:ind w:left="3225" w:hanging="360"/>
      </w:pPr>
    </w:lvl>
    <w:lvl w:ilvl="4" w:tplc="141A0019">
      <w:start w:val="1"/>
      <w:numFmt w:val="lowerLetter"/>
      <w:lvlText w:val="%5."/>
      <w:lvlJc w:val="left"/>
      <w:pPr>
        <w:ind w:left="3945" w:hanging="360"/>
      </w:pPr>
    </w:lvl>
    <w:lvl w:ilvl="5" w:tplc="141A001B">
      <w:start w:val="1"/>
      <w:numFmt w:val="lowerRoman"/>
      <w:lvlText w:val="%6."/>
      <w:lvlJc w:val="right"/>
      <w:pPr>
        <w:ind w:left="4665" w:hanging="180"/>
      </w:pPr>
    </w:lvl>
    <w:lvl w:ilvl="6" w:tplc="141A000F">
      <w:start w:val="1"/>
      <w:numFmt w:val="decimal"/>
      <w:lvlText w:val="%7."/>
      <w:lvlJc w:val="left"/>
      <w:pPr>
        <w:ind w:left="5385" w:hanging="360"/>
      </w:pPr>
    </w:lvl>
    <w:lvl w:ilvl="7" w:tplc="141A0019">
      <w:start w:val="1"/>
      <w:numFmt w:val="lowerLetter"/>
      <w:lvlText w:val="%8."/>
      <w:lvlJc w:val="left"/>
      <w:pPr>
        <w:ind w:left="6105" w:hanging="360"/>
      </w:pPr>
    </w:lvl>
    <w:lvl w:ilvl="8" w:tplc="141A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125"/>
    <w:rsid w:val="001D69BD"/>
    <w:rsid w:val="005B1B1D"/>
    <w:rsid w:val="006B6125"/>
    <w:rsid w:val="007A28D6"/>
    <w:rsid w:val="00931D40"/>
    <w:rsid w:val="009B312B"/>
    <w:rsid w:val="00A31C76"/>
    <w:rsid w:val="00C91808"/>
    <w:rsid w:val="00D82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6EB4E"/>
  <w15:chartTrackingRefBased/>
  <w15:docId w15:val="{951EBA2F-FF62-45B3-B01F-629D133F1C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bs-Latn-B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B6125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hr-HR" w:eastAsia="hr-HR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B61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599</Words>
  <Characters>3417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Muris Tatarin</dc:creator>
  <cp:keywords/>
  <dc:description/>
  <cp:lastModifiedBy>Kamil Herenda</cp:lastModifiedBy>
  <cp:revision>2</cp:revision>
  <cp:lastPrinted>2024-03-27T11:57:00Z</cp:lastPrinted>
  <dcterms:created xsi:type="dcterms:W3CDTF">2024-03-28T14:07:00Z</dcterms:created>
  <dcterms:modified xsi:type="dcterms:W3CDTF">2024-03-28T14:07:00Z</dcterms:modified>
</cp:coreProperties>
</file>