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BOSNA I HERCEGOVINA </w:t>
      </w: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FEDERACIJA BOSNE I HERCEGOVINE</w:t>
      </w: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TUZLANSKI KANTON </w:t>
      </w: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OPĆINSKI SUD U ŽIVINICAMA </w:t>
      </w: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Broj: 33 0 P 078731 18 P </w:t>
      </w: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Živinice, 20.10.2023. godine </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Općinski sud u Živinicama, sudija Lucija Tadić, u pravnoj stvari tužiteljice </w:t>
      </w:r>
      <w:proofErr w:type="spellStart"/>
      <w:r>
        <w:rPr>
          <w:rFonts w:ascii="Bookman Old Style" w:hAnsi="Bookman Old Style"/>
          <w:sz w:val="22"/>
          <w:szCs w:val="22"/>
          <w:lang w:val="bs-Latn-BA"/>
        </w:rPr>
        <w:t>Dž.E</w:t>
      </w:r>
      <w:proofErr w:type="spellEnd"/>
      <w:r>
        <w:rPr>
          <w:rFonts w:ascii="Bookman Old Style" w:hAnsi="Bookman Old Style"/>
          <w:sz w:val="22"/>
          <w:szCs w:val="22"/>
          <w:lang w:val="bs-Latn-BA"/>
        </w:rPr>
        <w:t xml:space="preserve"> iz S, Ž, nastanjena u A, M ____/______ W _______, koju zastupa </w:t>
      </w:r>
      <w:proofErr w:type="spellStart"/>
      <w:r>
        <w:rPr>
          <w:rFonts w:ascii="Bookman Old Style" w:hAnsi="Bookman Old Style"/>
          <w:sz w:val="22"/>
          <w:szCs w:val="22"/>
          <w:lang w:val="bs-Latn-BA"/>
        </w:rPr>
        <w:t>Đulović</w:t>
      </w:r>
      <w:proofErr w:type="spellEnd"/>
      <w:r>
        <w:rPr>
          <w:rFonts w:ascii="Bookman Old Style" w:hAnsi="Bookman Old Style"/>
          <w:sz w:val="22"/>
          <w:szCs w:val="22"/>
          <w:lang w:val="bs-Latn-BA"/>
        </w:rPr>
        <w:t xml:space="preserve"> Kemal, advokat iz Živinica, protiv tuženih </w:t>
      </w:r>
      <w:proofErr w:type="spellStart"/>
      <w:r>
        <w:rPr>
          <w:rFonts w:ascii="Bookman Old Style" w:hAnsi="Bookman Old Style"/>
          <w:sz w:val="22"/>
          <w:szCs w:val="22"/>
          <w:lang w:val="bs-Latn-BA"/>
        </w:rPr>
        <w:t>Dž.M</w:t>
      </w:r>
      <w:proofErr w:type="spellEnd"/>
      <w:r>
        <w:rPr>
          <w:rFonts w:ascii="Bookman Old Style" w:hAnsi="Bookman Old Style"/>
          <w:sz w:val="22"/>
          <w:szCs w:val="22"/>
          <w:lang w:val="bs-Latn-BA"/>
        </w:rPr>
        <w:t xml:space="preserve"> sin ______ iz S, Ž , nastanjen u A, T, __/___ /___/____ W_____ i </w:t>
      </w:r>
      <w:proofErr w:type="spellStart"/>
      <w:r>
        <w:rPr>
          <w:rFonts w:ascii="Bookman Old Style" w:hAnsi="Bookman Old Style"/>
          <w:sz w:val="22"/>
          <w:szCs w:val="22"/>
          <w:lang w:val="bs-Latn-BA"/>
        </w:rPr>
        <w:t>Dž.M</w:t>
      </w:r>
      <w:proofErr w:type="spellEnd"/>
      <w:r>
        <w:rPr>
          <w:rFonts w:ascii="Bookman Old Style" w:hAnsi="Bookman Old Style"/>
          <w:sz w:val="22"/>
          <w:szCs w:val="22"/>
          <w:lang w:val="bs-Latn-BA"/>
        </w:rPr>
        <w:t xml:space="preserve"> sin H iz S, Ž, nastanjen u A, M __/__ W,_______, kojeg zastupa </w:t>
      </w:r>
      <w:proofErr w:type="spellStart"/>
      <w:r>
        <w:rPr>
          <w:rFonts w:ascii="Bookman Old Style" w:hAnsi="Bookman Old Style"/>
          <w:sz w:val="22"/>
          <w:szCs w:val="22"/>
          <w:lang w:val="bs-Latn-BA"/>
        </w:rPr>
        <w:t>Dž.M</w:t>
      </w:r>
      <w:proofErr w:type="spellEnd"/>
      <w:r>
        <w:rPr>
          <w:rFonts w:ascii="Bookman Old Style" w:hAnsi="Bookman Old Style"/>
          <w:sz w:val="22"/>
          <w:szCs w:val="22"/>
          <w:lang w:val="bs-Latn-BA"/>
        </w:rPr>
        <w:t xml:space="preserve"> (___ tuženog), radi utvrđivanja bračne stečevine, vrijednost spora 9.500,00 KM, nakon održane usmene, glavne i javne rasprave dana 22.09.2023.godine, u prisutnosti punomoćnika tužiteljice i lično tuženog </w:t>
      </w:r>
      <w:proofErr w:type="spellStart"/>
      <w:r>
        <w:rPr>
          <w:rFonts w:ascii="Bookman Old Style" w:hAnsi="Bookman Old Style"/>
          <w:sz w:val="22"/>
          <w:szCs w:val="22"/>
          <w:lang w:val="bs-Latn-BA"/>
        </w:rPr>
        <w:t>Dž.M</w:t>
      </w:r>
      <w:proofErr w:type="spellEnd"/>
      <w:r>
        <w:rPr>
          <w:rFonts w:ascii="Bookman Old Style" w:hAnsi="Bookman Old Style"/>
          <w:sz w:val="22"/>
          <w:szCs w:val="22"/>
          <w:lang w:val="bs-Latn-BA"/>
        </w:rPr>
        <w:t xml:space="preserve"> koji je i punomoćnik </w:t>
      </w:r>
      <w:proofErr w:type="spellStart"/>
      <w:r>
        <w:rPr>
          <w:rFonts w:ascii="Bookman Old Style" w:hAnsi="Bookman Old Style"/>
          <w:sz w:val="22"/>
          <w:szCs w:val="22"/>
          <w:lang w:val="bs-Latn-BA"/>
        </w:rPr>
        <w:t>Dž.M</w:t>
      </w:r>
      <w:proofErr w:type="spellEnd"/>
      <w:r>
        <w:rPr>
          <w:rFonts w:ascii="Bookman Old Style" w:hAnsi="Bookman Old Style"/>
          <w:sz w:val="22"/>
          <w:szCs w:val="22"/>
          <w:lang w:val="bs-Latn-BA"/>
        </w:rPr>
        <w:t>, dana 20.10.2023.godine donio je slijedeću:</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center"/>
        <w:rPr>
          <w:rFonts w:ascii="Bookman Old Style" w:eastAsia="Calibri" w:hAnsi="Bookman Old Style"/>
          <w:sz w:val="22"/>
          <w:szCs w:val="22"/>
          <w:lang w:val="bs-Latn-BA"/>
        </w:rPr>
      </w:pPr>
      <w:r>
        <w:rPr>
          <w:rFonts w:ascii="Bookman Old Style" w:hAnsi="Bookman Old Style"/>
          <w:sz w:val="22"/>
          <w:szCs w:val="22"/>
          <w:lang w:val="bs-Latn-BA"/>
        </w:rPr>
        <w:t>P R E S U D U</w:t>
      </w:r>
    </w:p>
    <w:p w:rsidR="004B373F" w:rsidRDefault="004B373F" w:rsidP="004B373F">
      <w:pPr>
        <w:ind w:right="-716"/>
        <w:jc w:val="both"/>
        <w:rPr>
          <w:rFonts w:ascii="Bookman Old Style" w:hAnsi="Bookman Old Style"/>
          <w:b/>
          <w:sz w:val="22"/>
          <w:szCs w:val="22"/>
          <w:lang w:val="bs-Latn-BA"/>
        </w:rPr>
      </w:pPr>
    </w:p>
    <w:p w:rsidR="004B373F" w:rsidRDefault="004B373F" w:rsidP="004B373F">
      <w:pPr>
        <w:ind w:right="-716"/>
        <w:jc w:val="both"/>
        <w:rPr>
          <w:rFonts w:ascii="Bookman Old Style" w:hAnsi="Bookman Old Style"/>
          <w:sz w:val="22"/>
          <w:szCs w:val="22"/>
          <w:lang w:val="bs-Latn-BA" w:eastAsia="bs-Latn-BA"/>
        </w:rPr>
      </w:pPr>
      <w:r>
        <w:rPr>
          <w:rFonts w:ascii="Bookman Old Style" w:hAnsi="Bookman Old Style"/>
          <w:b/>
          <w:sz w:val="22"/>
          <w:szCs w:val="22"/>
          <w:lang w:val="bs-Latn-BA" w:eastAsia="bs-Latn-BA"/>
        </w:rPr>
        <w:t>1.</w:t>
      </w:r>
      <w:r>
        <w:rPr>
          <w:rFonts w:ascii="Bookman Old Style" w:hAnsi="Bookman Old Style"/>
          <w:sz w:val="22"/>
          <w:szCs w:val="22"/>
          <w:lang w:val="bs-Latn-BA" w:eastAsia="bs-Latn-BA"/>
        </w:rPr>
        <w:t xml:space="preserve"> Utvrđuje se da bračnu stečevinu tužiteljice </w:t>
      </w:r>
      <w:proofErr w:type="spellStart"/>
      <w:r>
        <w:rPr>
          <w:rFonts w:ascii="Bookman Old Style" w:hAnsi="Bookman Old Style"/>
          <w:sz w:val="22"/>
          <w:szCs w:val="22"/>
          <w:lang w:val="bs-Latn-BA" w:eastAsia="bs-Latn-BA"/>
        </w:rPr>
        <w:t>Dž.E</w:t>
      </w:r>
      <w:proofErr w:type="spellEnd"/>
      <w:r>
        <w:rPr>
          <w:rFonts w:ascii="Bookman Old Style" w:hAnsi="Bookman Old Style"/>
          <w:sz w:val="22"/>
          <w:szCs w:val="22"/>
          <w:lang w:val="bs-Latn-BA" w:eastAsia="bs-Latn-BA"/>
        </w:rPr>
        <w:t xml:space="preserve">  i tuženog </w:t>
      </w:r>
      <w:proofErr w:type="spellStart"/>
      <w:r>
        <w:rPr>
          <w:rFonts w:ascii="Bookman Old Style" w:hAnsi="Bookman Old Style"/>
          <w:sz w:val="22"/>
          <w:szCs w:val="22"/>
          <w:lang w:val="bs-Latn-BA" w:eastAsia="bs-Latn-BA"/>
        </w:rPr>
        <w:t>Dž.M</w:t>
      </w:r>
      <w:proofErr w:type="spellEnd"/>
      <w:r>
        <w:rPr>
          <w:rFonts w:ascii="Bookman Old Style" w:hAnsi="Bookman Old Style"/>
          <w:sz w:val="22"/>
          <w:szCs w:val="22"/>
          <w:lang w:val="bs-Latn-BA" w:eastAsia="bs-Latn-BA"/>
        </w:rPr>
        <w:t>, sa dijelovima od po ½, čine nekretnine:</w:t>
      </w:r>
    </w:p>
    <w:p w:rsidR="004B373F" w:rsidRDefault="004B373F" w:rsidP="004B373F">
      <w:pPr>
        <w:spacing w:after="200" w:line="276" w:lineRule="auto"/>
        <w:ind w:left="360" w:right="-71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-stambena porodična kuća površine 132 m2 (maksimalnih dimenzija objekta na terenu 11,80 x 11,30 M2), </w:t>
      </w:r>
      <w:proofErr w:type="spellStart"/>
      <w:r>
        <w:rPr>
          <w:rFonts w:ascii="Bookman Old Style" w:hAnsi="Bookman Old Style"/>
          <w:sz w:val="22"/>
          <w:szCs w:val="22"/>
          <w:lang w:val="bs-Latn-BA" w:eastAsia="bs-Latn-BA"/>
        </w:rPr>
        <w:t>spratnosti</w:t>
      </w:r>
      <w:proofErr w:type="spellEnd"/>
      <w:r>
        <w:rPr>
          <w:rFonts w:ascii="Bookman Old Style" w:hAnsi="Bookman Old Style"/>
          <w:sz w:val="22"/>
          <w:szCs w:val="22"/>
          <w:lang w:val="bs-Latn-BA" w:eastAsia="bs-Latn-BA"/>
        </w:rPr>
        <w:t xml:space="preserve"> prizemlje, sprat i potkrovlje, izgrađena na zemljišnoj parceli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258/1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xml:space="preserve">. „Lug“, ukupne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xml:space="preserve">. 2224 m2 upisanoj u </w:t>
      </w:r>
      <w:proofErr w:type="spellStart"/>
      <w:r>
        <w:rPr>
          <w:rFonts w:ascii="Bookman Old Style" w:hAnsi="Bookman Old Style"/>
          <w:sz w:val="22"/>
          <w:szCs w:val="22"/>
          <w:lang w:val="bs-Latn-BA" w:eastAsia="bs-Latn-BA"/>
        </w:rPr>
        <w:t>p.l</w:t>
      </w:r>
      <w:proofErr w:type="spellEnd"/>
      <w:r>
        <w:rPr>
          <w:rFonts w:ascii="Bookman Old Style" w:hAnsi="Bookman Old Style"/>
          <w:sz w:val="22"/>
          <w:szCs w:val="22"/>
          <w:lang w:val="bs-Latn-BA" w:eastAsia="bs-Latn-BA"/>
        </w:rPr>
        <w:t xml:space="preserve">. br. 22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(kojoj po </w:t>
      </w:r>
      <w:proofErr w:type="spellStart"/>
      <w:r>
        <w:rPr>
          <w:rFonts w:ascii="Bookman Old Style" w:hAnsi="Bookman Old Style"/>
          <w:sz w:val="22"/>
          <w:szCs w:val="22"/>
          <w:lang w:val="bs-Latn-BA" w:eastAsia="bs-Latn-BA"/>
        </w:rPr>
        <w:t>s.p</w:t>
      </w:r>
      <w:proofErr w:type="spellEnd"/>
      <w:r>
        <w:rPr>
          <w:rFonts w:ascii="Bookman Old Style" w:hAnsi="Bookman Old Style"/>
          <w:sz w:val="22"/>
          <w:szCs w:val="22"/>
          <w:lang w:val="bs-Latn-BA" w:eastAsia="bs-Latn-BA"/>
        </w:rPr>
        <w:t xml:space="preserve">. odgovara parcela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261/113 „Lug“ u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xml:space="preserve">. 2224 m2 upisana u </w:t>
      </w:r>
      <w:proofErr w:type="spellStart"/>
      <w:r>
        <w:rPr>
          <w:rFonts w:ascii="Bookman Old Style" w:hAnsi="Bookman Old Style"/>
          <w:sz w:val="22"/>
          <w:szCs w:val="22"/>
          <w:lang w:val="bs-Latn-BA" w:eastAsia="bs-Latn-BA"/>
        </w:rPr>
        <w:t>z.k</w:t>
      </w:r>
      <w:proofErr w:type="spellEnd"/>
      <w:r>
        <w:rPr>
          <w:rFonts w:ascii="Bookman Old Style" w:hAnsi="Bookman Old Style"/>
          <w:sz w:val="22"/>
          <w:szCs w:val="22"/>
          <w:lang w:val="bs-Latn-BA" w:eastAsia="bs-Latn-BA"/>
        </w:rPr>
        <w:t xml:space="preserve">. ul. 4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sa </w:t>
      </w:r>
      <w:proofErr w:type="spellStart"/>
      <w:r>
        <w:rPr>
          <w:rFonts w:ascii="Bookman Old Style" w:hAnsi="Bookman Old Style"/>
          <w:sz w:val="22"/>
          <w:szCs w:val="22"/>
          <w:lang w:val="bs-Latn-BA" w:eastAsia="bs-Latn-BA"/>
        </w:rPr>
        <w:t>zemljištem</w:t>
      </w:r>
      <w:proofErr w:type="spellEnd"/>
      <w:r>
        <w:rPr>
          <w:rFonts w:ascii="Bookman Old Style" w:hAnsi="Bookman Old Style"/>
          <w:sz w:val="22"/>
          <w:szCs w:val="22"/>
          <w:lang w:val="bs-Latn-BA" w:eastAsia="bs-Latn-BA"/>
        </w:rPr>
        <w:t xml:space="preserve"> u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xml:space="preserve">. od 449 m2 (P1 359 m2 + P3 90 m2) koje služi za redovnu upotrebu i pristup objektu, sve prema skici snimanja – 2 sudskog vještaka geodetske struke </w:t>
      </w:r>
      <w:proofErr w:type="spellStart"/>
      <w:r>
        <w:rPr>
          <w:rFonts w:ascii="Bookman Old Style" w:hAnsi="Bookman Old Style"/>
          <w:sz w:val="22"/>
          <w:szCs w:val="22"/>
          <w:lang w:val="bs-Latn-BA" w:eastAsia="bs-Latn-BA"/>
        </w:rPr>
        <w:t>Pačariz</w:t>
      </w:r>
      <w:proofErr w:type="spellEnd"/>
      <w:r>
        <w:rPr>
          <w:rFonts w:ascii="Bookman Old Style" w:hAnsi="Bookman Old Style"/>
          <w:sz w:val="22"/>
          <w:szCs w:val="22"/>
          <w:lang w:val="bs-Latn-BA" w:eastAsia="bs-Latn-BA"/>
        </w:rPr>
        <w:t xml:space="preserve"> Midhata od 23.02.2023. godine ;</w:t>
      </w:r>
    </w:p>
    <w:p w:rsidR="004B373F" w:rsidRDefault="004B373F" w:rsidP="004B373F">
      <w:pPr>
        <w:spacing w:after="200" w:line="276" w:lineRule="auto"/>
        <w:ind w:left="360" w:right="-71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-pomoćni objekat dimenzija 15,40 x 5,40 m, </w:t>
      </w:r>
      <w:proofErr w:type="spellStart"/>
      <w:r>
        <w:rPr>
          <w:rFonts w:ascii="Bookman Old Style" w:hAnsi="Bookman Old Style"/>
          <w:sz w:val="22"/>
          <w:szCs w:val="22"/>
          <w:lang w:val="bs-Latn-BA" w:eastAsia="bs-Latn-BA"/>
        </w:rPr>
        <w:t>spratnosti</w:t>
      </w:r>
      <w:proofErr w:type="spellEnd"/>
      <w:r>
        <w:rPr>
          <w:rFonts w:ascii="Bookman Old Style" w:hAnsi="Bookman Old Style"/>
          <w:sz w:val="22"/>
          <w:szCs w:val="22"/>
          <w:lang w:val="bs-Latn-BA" w:eastAsia="bs-Latn-BA"/>
        </w:rPr>
        <w:t xml:space="preserve"> prizemlje i potkrovlje, izgrađen na zemljišnoj parceli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258/1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xml:space="preserve">. „Lug“ ukupne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xml:space="preserve">. 2224 m2, upisanoj u </w:t>
      </w:r>
      <w:proofErr w:type="spellStart"/>
      <w:r>
        <w:rPr>
          <w:rFonts w:ascii="Bookman Old Style" w:hAnsi="Bookman Old Style"/>
          <w:sz w:val="22"/>
          <w:szCs w:val="22"/>
          <w:lang w:val="bs-Latn-BA" w:eastAsia="bs-Latn-BA"/>
        </w:rPr>
        <w:t>p.l</w:t>
      </w:r>
      <w:proofErr w:type="spellEnd"/>
      <w:r>
        <w:rPr>
          <w:rFonts w:ascii="Bookman Old Style" w:hAnsi="Bookman Old Style"/>
          <w:sz w:val="22"/>
          <w:szCs w:val="22"/>
          <w:lang w:val="bs-Latn-BA" w:eastAsia="bs-Latn-BA"/>
        </w:rPr>
        <w:t xml:space="preserve">. br. 22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(kojoj po </w:t>
      </w:r>
      <w:proofErr w:type="spellStart"/>
      <w:r>
        <w:rPr>
          <w:rFonts w:ascii="Bookman Old Style" w:hAnsi="Bookman Old Style"/>
          <w:sz w:val="22"/>
          <w:szCs w:val="22"/>
          <w:lang w:val="bs-Latn-BA" w:eastAsia="bs-Latn-BA"/>
        </w:rPr>
        <w:t>s.p</w:t>
      </w:r>
      <w:proofErr w:type="spellEnd"/>
      <w:r>
        <w:rPr>
          <w:rFonts w:ascii="Bookman Old Style" w:hAnsi="Bookman Old Style"/>
          <w:sz w:val="22"/>
          <w:szCs w:val="22"/>
          <w:lang w:val="bs-Latn-BA" w:eastAsia="bs-Latn-BA"/>
        </w:rPr>
        <w:t xml:space="preserve">. odgovara parcela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261/113 „Lug“ u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xml:space="preserve">. 2224 m2 upisana u </w:t>
      </w:r>
      <w:proofErr w:type="spellStart"/>
      <w:r>
        <w:rPr>
          <w:rFonts w:ascii="Bookman Old Style" w:hAnsi="Bookman Old Style"/>
          <w:sz w:val="22"/>
          <w:szCs w:val="22"/>
          <w:lang w:val="bs-Latn-BA" w:eastAsia="bs-Latn-BA"/>
        </w:rPr>
        <w:t>z.k</w:t>
      </w:r>
      <w:proofErr w:type="spellEnd"/>
      <w:r>
        <w:rPr>
          <w:rFonts w:ascii="Bookman Old Style" w:hAnsi="Bookman Old Style"/>
          <w:sz w:val="22"/>
          <w:szCs w:val="22"/>
          <w:lang w:val="bs-Latn-BA" w:eastAsia="bs-Latn-BA"/>
        </w:rPr>
        <w:t xml:space="preserve">. ul. 4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sa </w:t>
      </w:r>
      <w:proofErr w:type="spellStart"/>
      <w:r>
        <w:rPr>
          <w:rFonts w:ascii="Bookman Old Style" w:hAnsi="Bookman Old Style"/>
          <w:sz w:val="22"/>
          <w:szCs w:val="22"/>
          <w:lang w:val="bs-Latn-BA" w:eastAsia="bs-Latn-BA"/>
        </w:rPr>
        <w:t>zemljištem</w:t>
      </w:r>
      <w:proofErr w:type="spellEnd"/>
      <w:r>
        <w:rPr>
          <w:rFonts w:ascii="Bookman Old Style" w:hAnsi="Bookman Old Style"/>
          <w:sz w:val="22"/>
          <w:szCs w:val="22"/>
          <w:lang w:val="bs-Latn-BA" w:eastAsia="bs-Latn-BA"/>
        </w:rPr>
        <w:t xml:space="preserve"> u </w:t>
      </w:r>
      <w:proofErr w:type="spellStart"/>
      <w:r>
        <w:rPr>
          <w:rFonts w:ascii="Bookman Old Style" w:hAnsi="Bookman Old Style"/>
          <w:sz w:val="22"/>
          <w:szCs w:val="22"/>
          <w:lang w:val="bs-Latn-BA" w:eastAsia="bs-Latn-BA"/>
        </w:rPr>
        <w:t>pov</w:t>
      </w:r>
      <w:proofErr w:type="spellEnd"/>
      <w:r>
        <w:rPr>
          <w:rFonts w:ascii="Bookman Old Style" w:hAnsi="Bookman Old Style"/>
          <w:sz w:val="22"/>
          <w:szCs w:val="22"/>
          <w:lang w:val="bs-Latn-BA" w:eastAsia="bs-Latn-BA"/>
        </w:rPr>
        <w:t>. od 263 m2 (P2 173m2 + P3 90 m2) koje služi za redovnu upotrebu i pristup objektu, sve prema skici snimanja – 2 sudskog vještaka geodetske struke P.M od 23.02.2023. godine ;</w:t>
      </w:r>
    </w:p>
    <w:p w:rsidR="004B373F" w:rsidRDefault="004B373F" w:rsidP="004B373F">
      <w:pPr>
        <w:spacing w:after="200" w:line="276" w:lineRule="auto"/>
        <w:ind w:left="426" w:right="-716" w:hanging="6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-zemljišna parcela označena kao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319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w:t>
      </w:r>
      <w:proofErr w:type="spellStart"/>
      <w:r>
        <w:rPr>
          <w:rFonts w:ascii="Bookman Old Style" w:hAnsi="Bookman Old Style"/>
          <w:sz w:val="22"/>
          <w:szCs w:val="22"/>
          <w:lang w:val="bs-Latn-BA" w:eastAsia="bs-Latn-BA"/>
        </w:rPr>
        <w:t>Ćeteništa</w:t>
      </w:r>
      <w:proofErr w:type="spellEnd"/>
      <w:r>
        <w:rPr>
          <w:rFonts w:ascii="Bookman Old Style" w:hAnsi="Bookman Old Style"/>
          <w:sz w:val="22"/>
          <w:szCs w:val="22"/>
          <w:lang w:val="bs-Latn-BA" w:eastAsia="bs-Latn-BA"/>
        </w:rPr>
        <w:t xml:space="preserve">“ oranica/njiva 6. klase u površini od 999 m2 – upisana u </w:t>
      </w:r>
      <w:proofErr w:type="spellStart"/>
      <w:r>
        <w:rPr>
          <w:rFonts w:ascii="Bookman Old Style" w:hAnsi="Bookman Old Style"/>
          <w:sz w:val="22"/>
          <w:szCs w:val="22"/>
          <w:lang w:val="bs-Latn-BA" w:eastAsia="bs-Latn-BA"/>
        </w:rPr>
        <w:t>p.l</w:t>
      </w:r>
      <w:proofErr w:type="spellEnd"/>
      <w:r>
        <w:rPr>
          <w:rFonts w:ascii="Bookman Old Style" w:hAnsi="Bookman Old Style"/>
          <w:sz w:val="22"/>
          <w:szCs w:val="22"/>
          <w:lang w:val="bs-Latn-BA" w:eastAsia="bs-Latn-BA"/>
        </w:rPr>
        <w:t xml:space="preserve">. br. 372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kojoj po </w:t>
      </w:r>
      <w:proofErr w:type="spellStart"/>
      <w:r>
        <w:rPr>
          <w:rFonts w:ascii="Bookman Old Style" w:hAnsi="Bookman Old Style"/>
          <w:sz w:val="22"/>
          <w:szCs w:val="22"/>
          <w:lang w:val="bs-Latn-BA" w:eastAsia="bs-Latn-BA"/>
        </w:rPr>
        <w:t>s.p</w:t>
      </w:r>
      <w:proofErr w:type="spellEnd"/>
      <w:r>
        <w:rPr>
          <w:rFonts w:ascii="Bookman Old Style" w:hAnsi="Bookman Old Style"/>
          <w:sz w:val="22"/>
          <w:szCs w:val="22"/>
          <w:lang w:val="bs-Latn-BA" w:eastAsia="bs-Latn-BA"/>
        </w:rPr>
        <w:t xml:space="preserve">. odgovara parcela označena kao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261/144 „Lug - </w:t>
      </w:r>
      <w:proofErr w:type="spellStart"/>
      <w:r>
        <w:rPr>
          <w:rFonts w:ascii="Bookman Old Style" w:hAnsi="Bookman Old Style"/>
          <w:sz w:val="22"/>
          <w:szCs w:val="22"/>
          <w:lang w:val="bs-Latn-BA" w:eastAsia="bs-Latn-BA"/>
        </w:rPr>
        <w:t>Ćeteništa</w:t>
      </w:r>
      <w:proofErr w:type="spellEnd"/>
      <w:r>
        <w:rPr>
          <w:rFonts w:ascii="Bookman Old Style" w:hAnsi="Bookman Old Style"/>
          <w:sz w:val="22"/>
          <w:szCs w:val="22"/>
          <w:lang w:val="bs-Latn-BA" w:eastAsia="bs-Latn-BA"/>
        </w:rPr>
        <w:t xml:space="preserve">“ oranica u površini od 999 m2, upisana u zemljišnoknjižni uložak br. 11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w:t>
      </w:r>
    </w:p>
    <w:p w:rsidR="004B373F" w:rsidRDefault="004B373F" w:rsidP="004B373F">
      <w:pPr>
        <w:ind w:right="-71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kao i pokretne stvari i to: </w:t>
      </w:r>
    </w:p>
    <w:p w:rsidR="004B373F" w:rsidRDefault="004B373F" w:rsidP="004B373F">
      <w:pPr>
        <w:ind w:right="-716"/>
        <w:jc w:val="both"/>
        <w:rPr>
          <w:rFonts w:ascii="Bookman Old Style" w:hAnsi="Bookman Old Style"/>
          <w:sz w:val="22"/>
          <w:szCs w:val="22"/>
          <w:lang w:val="bs-Latn-BA" w:eastAsia="bs-Latn-BA"/>
        </w:rPr>
      </w:pPr>
    </w:p>
    <w:p w:rsidR="004B373F" w:rsidRDefault="004B373F" w:rsidP="004B373F">
      <w:pPr>
        <w:ind w:left="426" w:right="-71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dvije kompletne kuhinje od kojih je jedna sa </w:t>
      </w:r>
      <w:proofErr w:type="spellStart"/>
      <w:r>
        <w:rPr>
          <w:rFonts w:ascii="Bookman Old Style" w:hAnsi="Bookman Old Style"/>
          <w:sz w:val="22"/>
          <w:szCs w:val="22"/>
          <w:lang w:val="bs-Latn-BA" w:eastAsia="bs-Latn-BA"/>
        </w:rPr>
        <w:t>ugradbenim</w:t>
      </w:r>
      <w:proofErr w:type="spellEnd"/>
      <w:r>
        <w:rPr>
          <w:rFonts w:ascii="Bookman Old Style" w:hAnsi="Bookman Old Style"/>
          <w:sz w:val="22"/>
          <w:szCs w:val="22"/>
          <w:lang w:val="bs-Latn-BA" w:eastAsia="bs-Latn-BA"/>
        </w:rPr>
        <w:t xml:space="preserve"> kućanskim aparatima (frižider „Gorenje“, mašina za suđe „Gorenje“, električni štednjak – ploča „</w:t>
      </w:r>
      <w:proofErr w:type="spellStart"/>
      <w:r>
        <w:rPr>
          <w:rFonts w:ascii="Bookman Old Style" w:hAnsi="Bookman Old Style"/>
          <w:sz w:val="22"/>
          <w:szCs w:val="22"/>
          <w:lang w:val="bs-Latn-BA" w:eastAsia="bs-Latn-BA"/>
        </w:rPr>
        <w:t>Midea</w:t>
      </w:r>
      <w:proofErr w:type="spellEnd"/>
      <w:r>
        <w:rPr>
          <w:rFonts w:ascii="Bookman Old Style" w:hAnsi="Bookman Old Style"/>
          <w:sz w:val="22"/>
          <w:szCs w:val="22"/>
          <w:lang w:val="bs-Latn-BA" w:eastAsia="bs-Latn-BA"/>
        </w:rPr>
        <w:t>“, mikrovalna pećnica „</w:t>
      </w:r>
      <w:proofErr w:type="spellStart"/>
      <w:r>
        <w:rPr>
          <w:rFonts w:ascii="Bookman Old Style" w:hAnsi="Bookman Old Style"/>
          <w:sz w:val="22"/>
          <w:szCs w:val="22"/>
          <w:lang w:val="bs-Latn-BA" w:eastAsia="bs-Latn-BA"/>
        </w:rPr>
        <w:t>Sinfer</w:t>
      </w:r>
      <w:proofErr w:type="spellEnd"/>
      <w:r>
        <w:rPr>
          <w:rFonts w:ascii="Bookman Old Style" w:hAnsi="Bookman Old Style"/>
          <w:sz w:val="22"/>
          <w:szCs w:val="22"/>
          <w:lang w:val="bs-Latn-BA" w:eastAsia="bs-Latn-BA"/>
        </w:rPr>
        <w:t xml:space="preserve">“), mašina za veš „Gorenje“, 4 garniture šerpa (3 rostfraj i jedna emajlirana), 2 tv komode, dva televizora, 3 ugaone sećije, balkonski sto sa 6 stolica od aluminija, jedna kompletna spavaća soba (krevet, ormari, 2 noćna ormarića, komoda sa ogledalom), tri tepiha raznih veličina i dvije staze, dva kompleta escajga za 12 osoba, dva servisa za ručavanje, 20 raznih zdjela, 10 kompleta čaša (od kojih su 4 kompleta od kristala), 20 šećernica, 6 tacni, 4 rostfraj bokala za kafu, 6 </w:t>
      </w:r>
      <w:proofErr w:type="spellStart"/>
      <w:r>
        <w:rPr>
          <w:rFonts w:ascii="Bookman Old Style" w:hAnsi="Bookman Old Style"/>
          <w:sz w:val="22"/>
          <w:szCs w:val="22"/>
          <w:lang w:val="bs-Latn-BA" w:eastAsia="bs-Latn-BA"/>
        </w:rPr>
        <w:t>servesa</w:t>
      </w:r>
      <w:proofErr w:type="spellEnd"/>
      <w:r>
        <w:rPr>
          <w:rFonts w:ascii="Bookman Old Style" w:hAnsi="Bookman Old Style"/>
          <w:sz w:val="22"/>
          <w:szCs w:val="22"/>
          <w:lang w:val="bs-Latn-BA" w:eastAsia="bs-Latn-BA"/>
        </w:rPr>
        <w:t xml:space="preserve"> za kafu, 5 tepsija, 2 šporeta na čvrsto gorivo, 4 stola (od kojih je jedan trpezarijski) sa 10 stolica, </w:t>
      </w:r>
    </w:p>
    <w:p w:rsidR="004B373F" w:rsidRDefault="004B373F" w:rsidP="004B373F">
      <w:pPr>
        <w:ind w:left="720" w:right="-716"/>
        <w:jc w:val="both"/>
        <w:rPr>
          <w:rFonts w:ascii="Bookman Old Style" w:hAnsi="Bookman Old Style"/>
          <w:sz w:val="22"/>
          <w:szCs w:val="22"/>
          <w:lang w:val="bs-Latn-BA" w:eastAsia="bs-Latn-BA"/>
        </w:rPr>
      </w:pPr>
    </w:p>
    <w:p w:rsidR="004B373F" w:rsidRDefault="004B373F" w:rsidP="004B373F">
      <w:pPr>
        <w:ind w:right="-716"/>
        <w:jc w:val="both"/>
        <w:rPr>
          <w:rFonts w:ascii="Bookman Old Style" w:hAnsi="Bookman Old Style"/>
          <w:sz w:val="22"/>
          <w:szCs w:val="22"/>
          <w:lang w:val="bs-Latn-BA" w:eastAsia="bs-Latn-BA"/>
        </w:rPr>
      </w:pPr>
      <w:r>
        <w:rPr>
          <w:rFonts w:ascii="Bookman Old Style" w:hAnsi="Bookman Old Style"/>
          <w:b/>
          <w:sz w:val="22"/>
          <w:szCs w:val="22"/>
          <w:lang w:val="bs-Latn-BA" w:eastAsia="bs-Latn-BA"/>
        </w:rPr>
        <w:lastRenderedPageBreak/>
        <w:t>2.</w:t>
      </w:r>
      <w:r>
        <w:rPr>
          <w:rFonts w:ascii="Bookman Old Style" w:hAnsi="Bookman Old Style"/>
          <w:sz w:val="22"/>
          <w:szCs w:val="22"/>
          <w:lang w:val="bs-Latn-BA" w:eastAsia="bs-Latn-BA"/>
        </w:rPr>
        <w:t xml:space="preserve">Tuženi su dužni trpjeti da se građevinski objekti opisani u stavu 1. presude (porodična kuća i pomoćni objekat) sa </w:t>
      </w:r>
      <w:proofErr w:type="spellStart"/>
      <w:r>
        <w:rPr>
          <w:rFonts w:ascii="Bookman Old Style" w:hAnsi="Bookman Old Style"/>
          <w:sz w:val="22"/>
          <w:szCs w:val="22"/>
          <w:lang w:val="bs-Latn-BA" w:eastAsia="bs-Latn-BA"/>
        </w:rPr>
        <w:t>zemljištem</w:t>
      </w:r>
      <w:proofErr w:type="spellEnd"/>
      <w:r>
        <w:rPr>
          <w:rFonts w:ascii="Bookman Old Style" w:hAnsi="Bookman Old Style"/>
          <w:sz w:val="22"/>
          <w:szCs w:val="22"/>
          <w:lang w:val="bs-Latn-BA" w:eastAsia="bs-Latn-BA"/>
        </w:rPr>
        <w:t xml:space="preserve"> za redovnu upotrebu i pristup u površini od 622 m2, a sve prema skici snimanja – 1 sudskog vještaka geodetske struke </w:t>
      </w:r>
      <w:proofErr w:type="spellStart"/>
      <w:r>
        <w:rPr>
          <w:rFonts w:ascii="Bookman Old Style" w:hAnsi="Bookman Old Style"/>
          <w:sz w:val="22"/>
          <w:szCs w:val="22"/>
          <w:lang w:val="bs-Latn-BA" w:eastAsia="bs-Latn-BA"/>
        </w:rPr>
        <w:t>Pačariz</w:t>
      </w:r>
      <w:proofErr w:type="spellEnd"/>
      <w:r>
        <w:rPr>
          <w:rFonts w:ascii="Bookman Old Style" w:hAnsi="Bookman Old Style"/>
          <w:sz w:val="22"/>
          <w:szCs w:val="22"/>
          <w:lang w:val="bs-Latn-BA" w:eastAsia="bs-Latn-BA"/>
        </w:rPr>
        <w:t xml:space="preserve"> Midhata od 23.02.2023. godine, koja skica čini sastavni dio ove presude, izdvoje iz postojeće zemljišne parcele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258/1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xml:space="preserve">. „Lug“ upisane u </w:t>
      </w:r>
      <w:proofErr w:type="spellStart"/>
      <w:r>
        <w:rPr>
          <w:rFonts w:ascii="Bookman Old Style" w:hAnsi="Bookman Old Style"/>
          <w:sz w:val="22"/>
          <w:szCs w:val="22"/>
          <w:lang w:val="bs-Latn-BA" w:eastAsia="bs-Latn-BA"/>
        </w:rPr>
        <w:t>p.l</w:t>
      </w:r>
      <w:proofErr w:type="spellEnd"/>
      <w:r>
        <w:rPr>
          <w:rFonts w:ascii="Bookman Old Style" w:hAnsi="Bookman Old Style"/>
          <w:sz w:val="22"/>
          <w:szCs w:val="22"/>
          <w:lang w:val="bs-Latn-BA" w:eastAsia="bs-Latn-BA"/>
        </w:rPr>
        <w:t xml:space="preserve">. br. 22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(po </w:t>
      </w:r>
      <w:proofErr w:type="spellStart"/>
      <w:r>
        <w:rPr>
          <w:rFonts w:ascii="Bookman Old Style" w:hAnsi="Bookman Old Style"/>
          <w:sz w:val="22"/>
          <w:szCs w:val="22"/>
          <w:lang w:val="bs-Latn-BA" w:eastAsia="bs-Latn-BA"/>
        </w:rPr>
        <w:t>s.p</w:t>
      </w:r>
      <w:proofErr w:type="spellEnd"/>
      <w:r>
        <w:rPr>
          <w:rFonts w:ascii="Bookman Old Style" w:hAnsi="Bookman Old Style"/>
          <w:sz w:val="22"/>
          <w:szCs w:val="22"/>
          <w:lang w:val="bs-Latn-BA" w:eastAsia="bs-Latn-BA"/>
        </w:rPr>
        <w:t xml:space="preserve">.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261/113 – </w:t>
      </w:r>
      <w:proofErr w:type="spellStart"/>
      <w:r>
        <w:rPr>
          <w:rFonts w:ascii="Bookman Old Style" w:hAnsi="Bookman Old Style"/>
          <w:sz w:val="22"/>
          <w:szCs w:val="22"/>
          <w:lang w:val="bs-Latn-BA" w:eastAsia="bs-Latn-BA"/>
        </w:rPr>
        <w:t>z.k</w:t>
      </w:r>
      <w:proofErr w:type="spellEnd"/>
      <w:r>
        <w:rPr>
          <w:rFonts w:ascii="Bookman Old Style" w:hAnsi="Bookman Old Style"/>
          <w:sz w:val="22"/>
          <w:szCs w:val="22"/>
          <w:lang w:val="bs-Latn-BA" w:eastAsia="bs-Latn-BA"/>
        </w:rPr>
        <w:t xml:space="preserve">. ul. br. 4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te da se izdvojena površina oformi kao zasebna katastarska čestica na kojoj se ima izvršiti evidentiranje tužiteljice u katastarskom </w:t>
      </w:r>
      <w:proofErr w:type="spellStart"/>
      <w:r>
        <w:rPr>
          <w:rFonts w:ascii="Bookman Old Style" w:hAnsi="Bookman Old Style"/>
          <w:sz w:val="22"/>
          <w:szCs w:val="22"/>
          <w:lang w:val="bs-Latn-BA" w:eastAsia="bs-Latn-BA"/>
        </w:rPr>
        <w:t>operatu</w:t>
      </w:r>
      <w:proofErr w:type="spellEnd"/>
      <w:r>
        <w:rPr>
          <w:rFonts w:ascii="Bookman Old Style" w:hAnsi="Bookman Old Style"/>
          <w:sz w:val="22"/>
          <w:szCs w:val="22"/>
          <w:lang w:val="bs-Latn-BA" w:eastAsia="bs-Latn-BA"/>
        </w:rPr>
        <w:t xml:space="preserve"> i zemljišnoj knjizi kao </w:t>
      </w:r>
      <w:proofErr w:type="spellStart"/>
      <w:r>
        <w:rPr>
          <w:rFonts w:ascii="Bookman Old Style" w:hAnsi="Bookman Old Style"/>
          <w:sz w:val="22"/>
          <w:szCs w:val="22"/>
          <w:lang w:val="bs-Latn-BA" w:eastAsia="bs-Latn-BA"/>
        </w:rPr>
        <w:t>suposjednika</w:t>
      </w:r>
      <w:proofErr w:type="spellEnd"/>
      <w:r>
        <w:rPr>
          <w:rFonts w:ascii="Bookman Old Style" w:hAnsi="Bookman Old Style"/>
          <w:sz w:val="22"/>
          <w:szCs w:val="22"/>
          <w:lang w:val="bs-Latn-BA" w:eastAsia="bs-Latn-BA"/>
        </w:rPr>
        <w:t xml:space="preserve"> i suvlasnika sa dijelom od ½.</w:t>
      </w:r>
    </w:p>
    <w:p w:rsidR="004B373F" w:rsidRDefault="004B373F" w:rsidP="004B373F">
      <w:pPr>
        <w:ind w:right="-716"/>
        <w:jc w:val="both"/>
        <w:rPr>
          <w:rFonts w:ascii="Bookman Old Style" w:hAnsi="Bookman Old Style"/>
          <w:sz w:val="22"/>
          <w:szCs w:val="22"/>
          <w:lang w:val="bs-Latn-BA" w:eastAsia="bs-Latn-BA"/>
        </w:rPr>
      </w:pPr>
    </w:p>
    <w:p w:rsidR="004B373F" w:rsidRDefault="004B373F" w:rsidP="004B373F">
      <w:pPr>
        <w:ind w:right="-716"/>
        <w:jc w:val="both"/>
        <w:rPr>
          <w:rFonts w:ascii="Bookman Old Style" w:hAnsi="Bookman Old Style"/>
          <w:sz w:val="22"/>
          <w:szCs w:val="22"/>
          <w:lang w:val="bs-Latn-BA" w:eastAsia="bs-Latn-BA"/>
        </w:rPr>
      </w:pPr>
      <w:r>
        <w:rPr>
          <w:rFonts w:ascii="Bookman Old Style" w:hAnsi="Bookman Old Style"/>
          <w:sz w:val="22"/>
          <w:szCs w:val="22"/>
          <w:lang w:val="bs-Latn-BA" w:eastAsia="bs-Latn-BA"/>
        </w:rPr>
        <w:t xml:space="preserve">- </w:t>
      </w:r>
      <w:proofErr w:type="spellStart"/>
      <w:r>
        <w:rPr>
          <w:rFonts w:ascii="Bookman Old Style" w:hAnsi="Bookman Old Style"/>
          <w:sz w:val="22"/>
          <w:szCs w:val="22"/>
          <w:lang w:val="bs-Latn-BA" w:eastAsia="bs-Latn-BA"/>
        </w:rPr>
        <w:t>Prvotuženi</w:t>
      </w:r>
      <w:proofErr w:type="spellEnd"/>
      <w:r>
        <w:rPr>
          <w:rFonts w:ascii="Bookman Old Style" w:hAnsi="Bookman Old Style"/>
          <w:sz w:val="22"/>
          <w:szCs w:val="22"/>
          <w:lang w:val="bs-Latn-BA" w:eastAsia="bs-Latn-BA"/>
        </w:rPr>
        <w:t xml:space="preserve"> je dužan trpjeti da se na osnovu ove presude građevinska parcela k.č.br. 319 KO </w:t>
      </w:r>
      <w:proofErr w:type="spellStart"/>
      <w:r>
        <w:rPr>
          <w:rFonts w:ascii="Bookman Old Style" w:hAnsi="Bookman Old Style"/>
          <w:sz w:val="22"/>
          <w:szCs w:val="22"/>
          <w:lang w:val="bs-Latn-BA" w:eastAsia="bs-Latn-BA"/>
        </w:rPr>
        <w:t>Svojat</w:t>
      </w:r>
      <w:proofErr w:type="spellEnd"/>
      <w:r>
        <w:rPr>
          <w:rFonts w:ascii="Bookman Old Style" w:hAnsi="Bookman Old Style"/>
          <w:sz w:val="22"/>
          <w:szCs w:val="22"/>
          <w:lang w:val="bs-Latn-BA" w:eastAsia="bs-Latn-BA"/>
        </w:rPr>
        <w:t xml:space="preserve"> - opisana u trećoj alineji tačke 1. presude, u katastarskom </w:t>
      </w:r>
      <w:proofErr w:type="spellStart"/>
      <w:r>
        <w:rPr>
          <w:rFonts w:ascii="Bookman Old Style" w:hAnsi="Bookman Old Style"/>
          <w:sz w:val="22"/>
          <w:szCs w:val="22"/>
          <w:lang w:val="bs-Latn-BA" w:eastAsia="bs-Latn-BA"/>
        </w:rPr>
        <w:t>operatu</w:t>
      </w:r>
      <w:proofErr w:type="spellEnd"/>
      <w:r>
        <w:rPr>
          <w:rFonts w:ascii="Bookman Old Style" w:hAnsi="Bookman Old Style"/>
          <w:sz w:val="22"/>
          <w:szCs w:val="22"/>
          <w:lang w:val="bs-Latn-BA" w:eastAsia="bs-Latn-BA"/>
        </w:rPr>
        <w:t xml:space="preserve"> nadležne službe za upravu, evidentira kao </w:t>
      </w:r>
      <w:proofErr w:type="spellStart"/>
      <w:r>
        <w:rPr>
          <w:rFonts w:ascii="Bookman Old Style" w:hAnsi="Bookman Old Style"/>
          <w:sz w:val="22"/>
          <w:szCs w:val="22"/>
          <w:lang w:val="bs-Latn-BA" w:eastAsia="bs-Latn-BA"/>
        </w:rPr>
        <w:t>suposjed</w:t>
      </w:r>
      <w:proofErr w:type="spellEnd"/>
      <w:r>
        <w:rPr>
          <w:rFonts w:ascii="Bookman Old Style" w:hAnsi="Bookman Old Style"/>
          <w:sz w:val="22"/>
          <w:szCs w:val="22"/>
          <w:lang w:val="bs-Latn-BA" w:eastAsia="bs-Latn-BA"/>
        </w:rPr>
        <w:t xml:space="preserve"> tužiteljice sa dijelom ½. </w:t>
      </w:r>
    </w:p>
    <w:p w:rsidR="004B373F" w:rsidRDefault="004B373F" w:rsidP="004B373F">
      <w:pPr>
        <w:ind w:right="-716"/>
        <w:jc w:val="both"/>
        <w:rPr>
          <w:rFonts w:ascii="Bookman Old Style" w:hAnsi="Bookman Old Style"/>
          <w:sz w:val="22"/>
          <w:szCs w:val="22"/>
          <w:lang w:val="bs-Latn-BA" w:eastAsia="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b/>
          <w:sz w:val="22"/>
          <w:szCs w:val="22"/>
          <w:lang w:val="bs-Latn-BA" w:eastAsia="bs-Latn-BA"/>
        </w:rPr>
        <w:t>3.</w:t>
      </w:r>
      <w:r>
        <w:rPr>
          <w:rFonts w:ascii="Bookman Old Style" w:hAnsi="Bookman Old Style"/>
          <w:sz w:val="22"/>
          <w:szCs w:val="22"/>
          <w:lang w:val="bs-Latn-BA" w:eastAsia="bs-Latn-BA"/>
        </w:rPr>
        <w:t xml:space="preserve"> Obavezuju se tuženi da solidarno tužiteljice naknade troškove postupka u iznosu od </w:t>
      </w:r>
      <w:r>
        <w:rPr>
          <w:rFonts w:ascii="Bookman Old Style" w:hAnsi="Bookman Old Style"/>
          <w:sz w:val="22"/>
          <w:szCs w:val="22"/>
          <w:lang w:val="bs-Latn-BA"/>
        </w:rPr>
        <w:t>3.610,00 KM u roku od 30 dana od dana prijema presude.</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Odbija se tužiteljica </w:t>
      </w:r>
      <w:r>
        <w:rPr>
          <w:rFonts w:ascii="Bookman Old Style" w:hAnsi="Bookman Old Style"/>
          <w:sz w:val="22"/>
          <w:szCs w:val="22"/>
          <w:lang w:val="bs-Latn-BA" w:eastAsia="bs-Latn-BA"/>
        </w:rPr>
        <w:t xml:space="preserve">sa zahtjevom za naknadu troškova postupka u iznosu od </w:t>
      </w:r>
      <w:r>
        <w:rPr>
          <w:rFonts w:ascii="Bookman Old Style" w:hAnsi="Bookman Old Style"/>
          <w:sz w:val="22"/>
          <w:szCs w:val="22"/>
          <w:lang w:val="bs-Latn-BA"/>
        </w:rPr>
        <w:t>480,00 KM.</w:t>
      </w:r>
    </w:p>
    <w:p w:rsidR="004B373F" w:rsidRDefault="004B373F" w:rsidP="004B373F">
      <w:pPr>
        <w:ind w:right="-716"/>
        <w:jc w:val="both"/>
        <w:rPr>
          <w:rFonts w:ascii="Bookman Old Style" w:hAnsi="Bookman Old Style"/>
          <w:sz w:val="22"/>
          <w:szCs w:val="22"/>
          <w:lang w:val="bs-Latn-BA" w:eastAsia="bs-Latn-BA"/>
        </w:rPr>
      </w:pPr>
    </w:p>
    <w:p w:rsidR="004B373F" w:rsidRDefault="004B373F" w:rsidP="004B373F">
      <w:pPr>
        <w:pStyle w:val="ListParagraph"/>
        <w:ind w:left="0" w:right="-716"/>
        <w:jc w:val="center"/>
        <w:rPr>
          <w:rFonts w:ascii="Bookman Old Style" w:hAnsi="Bookman Old Style"/>
          <w:sz w:val="22"/>
          <w:lang w:val="bs-Latn-BA"/>
        </w:rPr>
      </w:pPr>
      <w:r>
        <w:rPr>
          <w:rFonts w:ascii="Bookman Old Style" w:hAnsi="Bookman Old Style"/>
          <w:sz w:val="22"/>
          <w:lang w:val="bs-Latn-BA"/>
        </w:rPr>
        <w:t>O b r a z l o ž e nj e</w:t>
      </w:r>
    </w:p>
    <w:p w:rsidR="004B373F" w:rsidRDefault="004B373F" w:rsidP="004B373F">
      <w:pPr>
        <w:pStyle w:val="ListParagraph"/>
        <w:ind w:left="0" w:right="-716"/>
        <w:rPr>
          <w:rFonts w:ascii="Bookman Old Style" w:hAnsi="Bookman Old Style"/>
          <w:b/>
          <w:sz w:val="22"/>
          <w:lang w:val="bs-Latn-BA"/>
        </w:rPr>
      </w:pPr>
    </w:p>
    <w:p w:rsidR="004B373F" w:rsidRDefault="004B373F" w:rsidP="004B373F">
      <w:pPr>
        <w:spacing w:line="218" w:lineRule="auto"/>
        <w:ind w:right="-716"/>
        <w:jc w:val="both"/>
        <w:rPr>
          <w:rFonts w:ascii="Bookman Old Style" w:hAnsi="Bookman Old Style"/>
          <w:color w:val="000000"/>
          <w:sz w:val="22"/>
          <w:szCs w:val="22"/>
          <w:lang w:val="bs-Latn-BA" w:eastAsia="hr-BA"/>
        </w:rPr>
      </w:pPr>
      <w:r>
        <w:rPr>
          <w:rFonts w:ascii="Bookman Old Style" w:hAnsi="Bookman Old Style"/>
          <w:b/>
          <w:sz w:val="22"/>
          <w:szCs w:val="22"/>
          <w:lang w:val="bs-Latn-BA"/>
        </w:rPr>
        <w:t xml:space="preserve"> </w:t>
      </w:r>
      <w:r>
        <w:rPr>
          <w:rFonts w:ascii="Bookman Old Style" w:hAnsi="Bookman Old Style"/>
          <w:sz w:val="22"/>
          <w:szCs w:val="22"/>
          <w:lang w:val="bs-Latn-BA"/>
        </w:rPr>
        <w:t xml:space="preserve">Tužiteljica je putem punomoćnika dana 14.08.2028. godine podnijela ovom sudu tužbu radi utvrđivanja i podjele bračne stečevine. U tužbi je navedeno da su </w:t>
      </w:r>
      <w:r>
        <w:rPr>
          <w:rFonts w:ascii="Bookman Old Style" w:hAnsi="Bookman Old Style"/>
          <w:color w:val="000000"/>
          <w:sz w:val="22"/>
          <w:szCs w:val="22"/>
          <w:lang w:val="bs-Latn-BA" w:eastAsia="hr-BA"/>
        </w:rPr>
        <w:t xml:space="preserve">parnične stranke bile u braku počev od 1997.godine do 2018. godine </w:t>
      </w:r>
      <w:r w:rsidR="002E26EA">
        <w:rPr>
          <w:rFonts w:ascii="Bookman Old Style" w:hAnsi="Bookman Old Style"/>
          <w:color w:val="000000"/>
          <w:sz w:val="22"/>
          <w:szCs w:val="22"/>
          <w:lang w:val="bs-Latn-BA" w:eastAsia="hr-BA"/>
        </w:rPr>
        <w:t>kada je brak razveden u ______</w:t>
      </w:r>
      <w:r>
        <w:rPr>
          <w:rFonts w:ascii="Bookman Old Style" w:hAnsi="Bookman Old Style"/>
          <w:color w:val="000000"/>
          <w:sz w:val="22"/>
          <w:szCs w:val="22"/>
          <w:lang w:val="bs-Latn-BA" w:eastAsia="hr-BA"/>
        </w:rPr>
        <w:t xml:space="preserve"> u kojem braku je rođeno troje djece. Tokom trajanja bračne zajednice zajedničkim radom, poklonima od srodnika stekli su imovinu koja predstavlja njihovu bračnu stečevinu. Tokom trajanja bračne zajednice predmetne stranke su izgradile zajedničku porodičnu kuću dimenzija 10 x 15 m, </w:t>
      </w:r>
      <w:proofErr w:type="spellStart"/>
      <w:r>
        <w:rPr>
          <w:rFonts w:ascii="Bookman Old Style" w:hAnsi="Bookman Old Style"/>
          <w:color w:val="000000"/>
          <w:sz w:val="22"/>
          <w:szCs w:val="22"/>
          <w:lang w:val="bs-Latn-BA" w:eastAsia="hr-BA"/>
        </w:rPr>
        <w:t>spratnosti</w:t>
      </w:r>
      <w:proofErr w:type="spellEnd"/>
      <w:r>
        <w:rPr>
          <w:rFonts w:ascii="Bookman Old Style" w:hAnsi="Bookman Old Style"/>
          <w:color w:val="000000"/>
          <w:sz w:val="22"/>
          <w:szCs w:val="22"/>
          <w:lang w:val="bs-Latn-BA" w:eastAsia="hr-BA"/>
        </w:rPr>
        <w:t xml:space="preserve">: prizemlje, sprat i potkrovlje, kao i prizeman pomoćni objekat dimenzija 16 x 6,5 m koji se nalaze na zemljišnoj parceli označenoj kao k.č.br. 258/1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 xml:space="preserve">. „Lug” kuća i zgrada u površini od 89 m2, dvorište u površini od 500 m2 i oranica/njiva 6.kl. u površini od 1635 m2-upisanoj u p.l.br. 22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xml:space="preserve"> na kojoj je kao posjednik</w:t>
      </w:r>
      <w:r w:rsidR="002E26EA">
        <w:rPr>
          <w:rFonts w:ascii="Bookman Old Style" w:hAnsi="Bookman Old Style"/>
          <w:color w:val="000000"/>
          <w:sz w:val="22"/>
          <w:szCs w:val="22"/>
          <w:lang w:val="bs-Latn-BA" w:eastAsia="hr-BA"/>
        </w:rPr>
        <w:t xml:space="preserve"> evidentiran </w:t>
      </w:r>
      <w:proofErr w:type="spellStart"/>
      <w:r w:rsidR="002E26EA">
        <w:rPr>
          <w:rFonts w:ascii="Bookman Old Style" w:hAnsi="Bookman Old Style"/>
          <w:color w:val="000000"/>
          <w:sz w:val="22"/>
          <w:szCs w:val="22"/>
          <w:lang w:val="bs-Latn-BA" w:eastAsia="hr-BA"/>
        </w:rPr>
        <w:t>drugotuženi</w:t>
      </w:r>
      <w:proofErr w:type="spellEnd"/>
      <w:r w:rsidR="002E26EA">
        <w:rPr>
          <w:rFonts w:ascii="Bookman Old Style" w:hAnsi="Bookman Old Style"/>
          <w:color w:val="000000"/>
          <w:sz w:val="22"/>
          <w:szCs w:val="22"/>
          <w:lang w:val="bs-Latn-BA" w:eastAsia="hr-BA"/>
        </w:rPr>
        <w:t xml:space="preserve"> Dž. (H) M</w:t>
      </w:r>
      <w:r>
        <w:rPr>
          <w:rFonts w:ascii="Bookman Old Style" w:hAnsi="Bookman Old Style"/>
          <w:color w:val="000000"/>
          <w:sz w:val="22"/>
          <w:szCs w:val="22"/>
          <w:lang w:val="bs-Latn-BA" w:eastAsia="hr-BA"/>
        </w:rPr>
        <w:t xml:space="preserve"> u dijelu od 1/1. U toku bračne zajednice </w:t>
      </w:r>
      <w:proofErr w:type="spellStart"/>
      <w:r>
        <w:rPr>
          <w:rFonts w:ascii="Bookman Old Style" w:hAnsi="Bookman Old Style"/>
          <w:color w:val="000000"/>
          <w:sz w:val="22"/>
          <w:szCs w:val="22"/>
          <w:lang w:val="bs-Latn-BA" w:eastAsia="hr-BA"/>
        </w:rPr>
        <w:t>drugotuženi</w:t>
      </w:r>
      <w:proofErr w:type="spellEnd"/>
      <w:r>
        <w:rPr>
          <w:rFonts w:ascii="Bookman Old Style" w:hAnsi="Bookman Old Style"/>
          <w:color w:val="000000"/>
          <w:sz w:val="22"/>
          <w:szCs w:val="22"/>
          <w:lang w:val="bs-Latn-BA" w:eastAsia="hr-BA"/>
        </w:rPr>
        <w:t xml:space="preserve"> je </w:t>
      </w:r>
      <w:proofErr w:type="spellStart"/>
      <w:r>
        <w:rPr>
          <w:rFonts w:ascii="Bookman Old Style" w:hAnsi="Bookman Old Style"/>
          <w:color w:val="000000"/>
          <w:sz w:val="22"/>
          <w:szCs w:val="22"/>
          <w:lang w:val="bs-Latn-BA" w:eastAsia="hr-BA"/>
        </w:rPr>
        <w:t>zaključio</w:t>
      </w:r>
      <w:proofErr w:type="spellEnd"/>
      <w:r>
        <w:rPr>
          <w:rFonts w:ascii="Bookman Old Style" w:hAnsi="Bookman Old Style"/>
          <w:color w:val="000000"/>
          <w:sz w:val="22"/>
          <w:szCs w:val="22"/>
          <w:lang w:val="bs-Latn-BA" w:eastAsia="hr-BA"/>
        </w:rPr>
        <w:t xml:space="preserve"> darovni ugovor sa </w:t>
      </w:r>
      <w:proofErr w:type="spellStart"/>
      <w:r>
        <w:rPr>
          <w:rFonts w:ascii="Bookman Old Style" w:hAnsi="Bookman Old Style"/>
          <w:color w:val="000000"/>
          <w:sz w:val="22"/>
          <w:szCs w:val="22"/>
          <w:lang w:val="bs-Latn-BA" w:eastAsia="hr-BA"/>
        </w:rPr>
        <w:t>prvotuženim</w:t>
      </w:r>
      <w:proofErr w:type="spellEnd"/>
      <w:r>
        <w:rPr>
          <w:rFonts w:ascii="Bookman Old Style" w:hAnsi="Bookman Old Style"/>
          <w:color w:val="000000"/>
          <w:sz w:val="22"/>
          <w:szCs w:val="22"/>
          <w:lang w:val="bs-Latn-BA" w:eastAsia="hr-BA"/>
        </w:rPr>
        <w:t xml:space="preserve"> za parcelu označena kao k.č.br. 319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 „</w:t>
      </w:r>
      <w:proofErr w:type="spellStart"/>
      <w:r>
        <w:rPr>
          <w:rFonts w:ascii="Bookman Old Style" w:hAnsi="Bookman Old Style"/>
          <w:color w:val="000000"/>
          <w:sz w:val="22"/>
          <w:szCs w:val="22"/>
          <w:lang w:val="bs-Latn-BA" w:eastAsia="hr-BA"/>
        </w:rPr>
        <w:t>Ćeteništa</w:t>
      </w:r>
      <w:proofErr w:type="spellEnd"/>
      <w:r>
        <w:rPr>
          <w:rFonts w:ascii="Bookman Old Style" w:hAnsi="Bookman Old Style"/>
          <w:color w:val="000000"/>
          <w:sz w:val="22"/>
          <w:szCs w:val="22"/>
          <w:lang w:val="bs-Latn-BA" w:eastAsia="hr-BA"/>
        </w:rPr>
        <w:t xml:space="preserve">” oranica/njiva 6.klase u površini od 999 m2 -upisana u p.l.br. 372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te je na istoj kao posjednik evident</w:t>
      </w:r>
      <w:r w:rsidR="002E26EA">
        <w:rPr>
          <w:rFonts w:ascii="Bookman Old Style" w:hAnsi="Bookman Old Style"/>
          <w:color w:val="000000"/>
          <w:sz w:val="22"/>
          <w:szCs w:val="22"/>
          <w:lang w:val="bs-Latn-BA" w:eastAsia="hr-BA"/>
        </w:rPr>
        <w:t xml:space="preserve">iran </w:t>
      </w:r>
      <w:proofErr w:type="spellStart"/>
      <w:r w:rsidR="002E26EA">
        <w:rPr>
          <w:rFonts w:ascii="Bookman Old Style" w:hAnsi="Bookman Old Style"/>
          <w:color w:val="000000"/>
          <w:sz w:val="22"/>
          <w:szCs w:val="22"/>
          <w:lang w:val="bs-Latn-BA" w:eastAsia="hr-BA"/>
        </w:rPr>
        <w:t>prvotuženi</w:t>
      </w:r>
      <w:proofErr w:type="spellEnd"/>
      <w:r w:rsidR="002E26EA">
        <w:rPr>
          <w:rFonts w:ascii="Bookman Old Style" w:hAnsi="Bookman Old Style"/>
          <w:color w:val="000000"/>
          <w:sz w:val="22"/>
          <w:szCs w:val="22"/>
          <w:lang w:val="bs-Latn-BA" w:eastAsia="hr-BA"/>
        </w:rPr>
        <w:t xml:space="preserve"> </w:t>
      </w:r>
      <w:proofErr w:type="spellStart"/>
      <w:r w:rsidR="002E26EA">
        <w:rPr>
          <w:rFonts w:ascii="Bookman Old Style" w:hAnsi="Bookman Old Style"/>
          <w:color w:val="000000"/>
          <w:sz w:val="22"/>
          <w:szCs w:val="22"/>
          <w:lang w:val="bs-Latn-BA" w:eastAsia="hr-BA"/>
        </w:rPr>
        <w:t>Dž.M</w:t>
      </w:r>
      <w:proofErr w:type="spellEnd"/>
      <w:r>
        <w:rPr>
          <w:rFonts w:ascii="Bookman Old Style" w:hAnsi="Bookman Old Style"/>
          <w:color w:val="000000"/>
          <w:sz w:val="22"/>
          <w:szCs w:val="22"/>
          <w:lang w:val="bs-Latn-BA" w:eastAsia="hr-BA"/>
        </w:rPr>
        <w:t xml:space="preserve"> u dijelu 1/1. Pored nekretnina tužiteljica je uređenim tužbenim zahtjevom </w:t>
      </w:r>
      <w:proofErr w:type="spellStart"/>
      <w:r>
        <w:rPr>
          <w:rFonts w:ascii="Bookman Old Style" w:hAnsi="Bookman Old Style"/>
          <w:color w:val="000000"/>
          <w:sz w:val="22"/>
          <w:szCs w:val="22"/>
          <w:lang w:val="bs-Latn-BA" w:eastAsia="hr-BA"/>
        </w:rPr>
        <w:t>podneskom</w:t>
      </w:r>
      <w:proofErr w:type="spellEnd"/>
      <w:r>
        <w:rPr>
          <w:rFonts w:ascii="Bookman Old Style" w:hAnsi="Bookman Old Style"/>
          <w:color w:val="000000"/>
          <w:sz w:val="22"/>
          <w:szCs w:val="22"/>
          <w:lang w:val="bs-Latn-BA" w:eastAsia="hr-BA"/>
        </w:rPr>
        <w:t xml:space="preserve"> od 28.01.2019.godine postavila zahtjev za utvrđenje bračne stečevine i za pokretne stvari i to: dvije kompletne kuhinje od koje jedna sa </w:t>
      </w:r>
      <w:proofErr w:type="spellStart"/>
      <w:r>
        <w:rPr>
          <w:rFonts w:ascii="Bookman Old Style" w:hAnsi="Bookman Old Style"/>
          <w:color w:val="000000"/>
          <w:sz w:val="22"/>
          <w:szCs w:val="22"/>
          <w:lang w:val="bs-Latn-BA" w:eastAsia="hr-BA"/>
        </w:rPr>
        <w:t>ugradbenim</w:t>
      </w:r>
      <w:proofErr w:type="spellEnd"/>
      <w:r>
        <w:rPr>
          <w:rFonts w:ascii="Bookman Old Style" w:hAnsi="Bookman Old Style"/>
          <w:color w:val="000000"/>
          <w:sz w:val="22"/>
          <w:szCs w:val="22"/>
          <w:lang w:val="bs-Latn-BA" w:eastAsia="hr-BA"/>
        </w:rPr>
        <w:t xml:space="preserve"> kućanskim aparatima (električni štednjak „Gorenje", frižider „Gorenje", mikrovalna pećnica „Gorenje", mašina za suđe „Gorenje", zamrzivač „Gorenje"), 4 garniture šerpa (3 rostfraj i jedna emajlirana), 5 tepsija raznih veličina, 12 tava </w:t>
      </w:r>
      <w:proofErr w:type="spellStart"/>
      <w:r>
        <w:rPr>
          <w:rFonts w:ascii="Bookman Old Style" w:hAnsi="Bookman Old Style"/>
          <w:color w:val="000000"/>
          <w:sz w:val="22"/>
          <w:szCs w:val="22"/>
          <w:lang w:val="bs-Latn-BA" w:eastAsia="hr-BA"/>
        </w:rPr>
        <w:t>Tefal</w:t>
      </w:r>
      <w:proofErr w:type="spellEnd"/>
      <w:r>
        <w:rPr>
          <w:rFonts w:ascii="Bookman Old Style" w:hAnsi="Bookman Old Style"/>
          <w:color w:val="000000"/>
          <w:sz w:val="22"/>
          <w:szCs w:val="22"/>
          <w:lang w:val="bs-Latn-BA" w:eastAsia="hr-BA"/>
        </w:rPr>
        <w:t xml:space="preserve">, 6 kompleta escajga za 12 osoba od kojih su dva srebrna, 2 servisa za ručanje za 12 osoba, 20 raznih zdjela, 10 kompleta čaša od kojih su 4 kompleta od kristala, 40 šećernica, 10 tacni za </w:t>
      </w:r>
      <w:proofErr w:type="spellStart"/>
      <w:r>
        <w:rPr>
          <w:rFonts w:ascii="Bookman Old Style" w:hAnsi="Bookman Old Style"/>
          <w:color w:val="000000"/>
          <w:sz w:val="22"/>
          <w:szCs w:val="22"/>
          <w:lang w:val="bs-Latn-BA" w:eastAsia="hr-BA"/>
        </w:rPr>
        <w:t>posluživanje</w:t>
      </w:r>
      <w:proofErr w:type="spellEnd"/>
      <w:r>
        <w:rPr>
          <w:rFonts w:ascii="Bookman Old Style" w:hAnsi="Bookman Old Style"/>
          <w:color w:val="000000"/>
          <w:sz w:val="22"/>
          <w:szCs w:val="22"/>
          <w:lang w:val="bs-Latn-BA" w:eastAsia="hr-BA"/>
        </w:rPr>
        <w:t xml:space="preserve">, 4 rostfraj bokala za kafu, 6 servisa za kafu, 2 šporeta na čvrsto gorivo, mašina za veš „Gorenje", 12 novih peškira, dva televizora „Soni", 2 tv komode, 5 tepiha, 4 staze, 3 stola, jedan trpezarijski sto sa 10 stolica, 3 ugaone sećije, jedna kompletna spavaća soba (krevet, ormari, 2 noćna ormarića, ogledalo, 4 jorgana, 4 jastuka, 5 plišanih deka, 5 novih i 5 korištenih posteljina, 2 madraca i 2 spužve za spavanje), te baštenski sto sa 6 stolica od </w:t>
      </w:r>
      <w:proofErr w:type="spellStart"/>
      <w:r>
        <w:rPr>
          <w:rFonts w:ascii="Bookman Old Style" w:hAnsi="Bookman Old Style"/>
          <w:color w:val="000000"/>
          <w:sz w:val="22"/>
          <w:szCs w:val="22"/>
          <w:lang w:val="bs-Latn-BA" w:eastAsia="hr-BA"/>
        </w:rPr>
        <w:t>inoksa</w:t>
      </w:r>
      <w:proofErr w:type="spellEnd"/>
      <w:r>
        <w:rPr>
          <w:rFonts w:ascii="Bookman Old Style" w:hAnsi="Bookman Old Style"/>
          <w:color w:val="000000"/>
          <w:sz w:val="22"/>
          <w:szCs w:val="22"/>
          <w:lang w:val="bs-Latn-BA" w:eastAsia="hr-BA"/>
        </w:rPr>
        <w:t xml:space="preserve">. Nakon provedenog vještačenja i izvršenog uviđaja punomoćnik tužiteljice je uredio tužbeni zahtjev na način kako je navedeno u izreci. </w:t>
      </w:r>
    </w:p>
    <w:p w:rsidR="004B373F" w:rsidRDefault="004B373F" w:rsidP="004B373F">
      <w:pPr>
        <w:spacing w:line="218" w:lineRule="auto"/>
        <w:ind w:right="-716"/>
        <w:jc w:val="both"/>
        <w:rPr>
          <w:rFonts w:ascii="Bookman Old Style" w:hAnsi="Bookman Old Style"/>
          <w:color w:val="000000"/>
          <w:sz w:val="22"/>
          <w:szCs w:val="22"/>
          <w:lang w:val="bs-Latn-BA" w:eastAsia="hr-BA"/>
        </w:rPr>
      </w:pPr>
    </w:p>
    <w:p w:rsidR="004B373F" w:rsidRDefault="004B373F" w:rsidP="004B373F">
      <w:pPr>
        <w:spacing w:line="216" w:lineRule="auto"/>
        <w:ind w:left="19" w:right="-716" w:firstLine="701"/>
        <w:jc w:val="both"/>
        <w:rPr>
          <w:rFonts w:ascii="Bookman Old Style" w:hAnsi="Bookman Old Style"/>
          <w:sz w:val="22"/>
          <w:szCs w:val="22"/>
          <w:lang w:val="bs-Latn-BA"/>
        </w:rPr>
      </w:pPr>
      <w:r>
        <w:rPr>
          <w:rFonts w:ascii="Bookman Old Style" w:hAnsi="Bookman Old Style"/>
          <w:color w:val="000000"/>
          <w:sz w:val="22"/>
          <w:szCs w:val="22"/>
          <w:lang w:val="bs-Latn-BA" w:eastAsia="hr-BA"/>
        </w:rPr>
        <w:t xml:space="preserve">U završnom izlaganju punomoćnik tužiteljice je istakao da smatra da je tužiteljica provedenim dokazima dokazala osnovanost tužbenog zahtjeva pa je </w:t>
      </w:r>
      <w:proofErr w:type="spellStart"/>
      <w:r>
        <w:rPr>
          <w:rFonts w:ascii="Bookman Old Style" w:hAnsi="Bookman Old Style"/>
          <w:color w:val="000000"/>
          <w:sz w:val="22"/>
          <w:szCs w:val="22"/>
          <w:lang w:val="bs-Latn-BA" w:eastAsia="hr-BA"/>
        </w:rPr>
        <w:t>predložio</w:t>
      </w:r>
      <w:proofErr w:type="spellEnd"/>
      <w:r>
        <w:rPr>
          <w:rFonts w:ascii="Bookman Old Style" w:hAnsi="Bookman Old Style"/>
          <w:color w:val="000000"/>
          <w:sz w:val="22"/>
          <w:szCs w:val="22"/>
          <w:lang w:val="bs-Latn-BA" w:eastAsia="hr-BA"/>
        </w:rPr>
        <w:t xml:space="preserve"> da sud usvoji osnovni tužbeni zahtjev , a u protivnim da usvoji eventualni tužbeni zahtjev koji su usklađeni prema nalazu i mišljenju vještaka. Punomoćnik je dao svoju analizi provedenih dokaza te postavio zahtjev za naknadu troškova postupka na način da sud obaveže </w:t>
      </w:r>
      <w:r>
        <w:rPr>
          <w:rFonts w:ascii="Bookman Old Style" w:hAnsi="Bookman Old Style"/>
          <w:sz w:val="22"/>
          <w:szCs w:val="22"/>
          <w:lang w:val="bs-Latn-BA"/>
        </w:rPr>
        <w:t xml:space="preserve">tužene kao solidarne dužnike da tužiteljici nadoknade troškove postupka u ukupnom iznosu od 4. 090,00 KM, od čega 360,00 KM na ime izrade tužbe po advokatu, zatim po 180,00 KM na ime izrade </w:t>
      </w:r>
      <w:proofErr w:type="spellStart"/>
      <w:r>
        <w:rPr>
          <w:rFonts w:ascii="Bookman Old Style" w:hAnsi="Bookman Old Style"/>
          <w:sz w:val="22"/>
          <w:szCs w:val="22"/>
          <w:lang w:val="bs-Latn-BA"/>
        </w:rPr>
        <w:t>podnesaka</w:t>
      </w:r>
      <w:proofErr w:type="spellEnd"/>
      <w:r>
        <w:rPr>
          <w:rFonts w:ascii="Bookman Old Style" w:hAnsi="Bookman Old Style"/>
          <w:sz w:val="22"/>
          <w:szCs w:val="22"/>
          <w:lang w:val="bs-Latn-BA"/>
        </w:rPr>
        <w:t xml:space="preserve"> od 28.01.2019.g. i od 02.10.2019.godine, po 180,00 KM za odgođena </w:t>
      </w:r>
      <w:r>
        <w:rPr>
          <w:rFonts w:ascii="Bookman Old Style" w:hAnsi="Bookman Old Style"/>
          <w:sz w:val="22"/>
          <w:szCs w:val="22"/>
          <w:lang w:val="bs-Latn-BA"/>
        </w:rPr>
        <w:lastRenderedPageBreak/>
        <w:t xml:space="preserve">ročišta od 05.11.2019.g. i od 11.08.2022.godine, iznos od 360,00 KM za zastupanje na održanom pripremnom ročištu od 25.10.2022. godine i 180,00 KM za zastupanje na nastavku pripremnog ročišta 23.12.2022. godine, za zastupanje na uviđaju 270,oo KM i zastupanje na glavnoj raspravi 07.07.2023. godine - 360,00 KM, zatim po 180,00 KM za zastupanje na nastavcima glavne rasprave 25. 08. i 22. 09. 2023. godine, 150,oo KM na ime takse na tužbu, 150,00 KM na ime takse na presudu, 700,00 KM na za troškove vještačenja, te 480,00 KM na ime odsustva iz kancelarije po čl.26. </w:t>
      </w:r>
      <w:proofErr w:type="spellStart"/>
      <w:r>
        <w:rPr>
          <w:rFonts w:ascii="Bookman Old Style" w:hAnsi="Bookman Old Style"/>
          <w:sz w:val="22"/>
          <w:szCs w:val="22"/>
          <w:lang w:val="bs-Latn-BA"/>
        </w:rPr>
        <w:t>AdT</w:t>
      </w:r>
      <w:proofErr w:type="spellEnd"/>
      <w:r>
        <w:rPr>
          <w:rFonts w:ascii="Bookman Old Style" w:hAnsi="Bookman Old Style"/>
          <w:sz w:val="22"/>
          <w:szCs w:val="22"/>
          <w:lang w:val="bs-Latn-BA"/>
        </w:rPr>
        <w:t xml:space="preserve"> (16 započetih </w:t>
      </w:r>
      <w:proofErr w:type="spellStart"/>
      <w:r>
        <w:rPr>
          <w:rFonts w:ascii="Bookman Old Style" w:hAnsi="Bookman Old Style"/>
          <w:sz w:val="22"/>
          <w:szCs w:val="22"/>
          <w:lang w:val="bs-Latn-BA"/>
        </w:rPr>
        <w:t>polučasova</w:t>
      </w:r>
      <w:proofErr w:type="spellEnd"/>
      <w:r>
        <w:rPr>
          <w:rFonts w:ascii="Bookman Old Style" w:hAnsi="Bookman Old Style"/>
          <w:sz w:val="22"/>
          <w:szCs w:val="22"/>
          <w:lang w:val="bs-Latn-BA"/>
        </w:rPr>
        <w:t xml:space="preserve"> prisustva ročištima x 30,00 KM).</w:t>
      </w:r>
    </w:p>
    <w:p w:rsidR="004B373F" w:rsidRDefault="004B373F" w:rsidP="004B373F">
      <w:pPr>
        <w:ind w:right="-716" w:firstLine="720"/>
        <w:jc w:val="both"/>
        <w:rPr>
          <w:rFonts w:ascii="Bookman Old Style" w:hAnsi="Bookman Old Style"/>
          <w:b/>
          <w:sz w:val="22"/>
          <w:szCs w:val="22"/>
          <w:lang w:val="bs-Latn-BA"/>
        </w:rPr>
      </w:pPr>
    </w:p>
    <w:p w:rsidR="004B373F" w:rsidRDefault="004B373F" w:rsidP="004B373F">
      <w:pPr>
        <w:spacing w:line="218" w:lineRule="auto"/>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Tuženi su u odgovoru na tužbu, putem punomoćnika, potvrdili navode iz tužbe da su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bili u braku te da su stekli određenu imovinu u Austriji koju su i podijelili, a u vezi poklonjene nekretnine upisane u pl.br.372 KO </w:t>
      </w:r>
      <w:proofErr w:type="spellStart"/>
      <w:r>
        <w:rPr>
          <w:rFonts w:ascii="Bookman Old Style" w:hAnsi="Bookman Old Style"/>
          <w:sz w:val="22"/>
          <w:szCs w:val="22"/>
          <w:lang w:val="bs-Latn-BA"/>
        </w:rPr>
        <w:t>Svojat</w:t>
      </w:r>
      <w:proofErr w:type="spellEnd"/>
      <w:r>
        <w:rPr>
          <w:rFonts w:ascii="Bookman Old Style" w:hAnsi="Bookman Old Style"/>
          <w:sz w:val="22"/>
          <w:szCs w:val="22"/>
          <w:lang w:val="bs-Latn-BA"/>
        </w:rPr>
        <w:t xml:space="preserve"> da je poklonio isključivo svom sinu, odnosno </w:t>
      </w:r>
      <w:proofErr w:type="spellStart"/>
      <w:r>
        <w:rPr>
          <w:rFonts w:ascii="Bookman Old Style" w:hAnsi="Bookman Old Style"/>
          <w:sz w:val="22"/>
          <w:szCs w:val="22"/>
          <w:lang w:val="bs-Latn-BA"/>
        </w:rPr>
        <w:t>prvotuženom</w:t>
      </w:r>
      <w:proofErr w:type="spellEnd"/>
      <w:r>
        <w:rPr>
          <w:rFonts w:ascii="Bookman Old Style" w:hAnsi="Bookman Old Style"/>
          <w:sz w:val="22"/>
          <w:szCs w:val="22"/>
          <w:lang w:val="bs-Latn-BA"/>
        </w:rPr>
        <w:t xml:space="preserve">. U vezi tužbenog zahtjeva koji se odnosi na nekretninu upisanu u pl.br.22. ko </w:t>
      </w:r>
      <w:proofErr w:type="spellStart"/>
      <w:r>
        <w:rPr>
          <w:rFonts w:ascii="Bookman Old Style" w:hAnsi="Bookman Old Style"/>
          <w:sz w:val="22"/>
          <w:szCs w:val="22"/>
          <w:lang w:val="bs-Latn-BA"/>
        </w:rPr>
        <w:t>Svojat</w:t>
      </w:r>
      <w:proofErr w:type="spellEnd"/>
      <w:r>
        <w:rPr>
          <w:rFonts w:ascii="Bookman Old Style" w:hAnsi="Bookman Old Style"/>
          <w:sz w:val="22"/>
          <w:szCs w:val="22"/>
          <w:lang w:val="bs-Latn-BA"/>
        </w:rPr>
        <w:t xml:space="preserve"> istakao je da je tu nekretninu pribavio sa svojom suprugom na kojoj je sagrađena predmetna kuća te da ne spori da je na molbu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dogovorio da oni prilikom boravka u bih tokom godišnjih odmora, mogu koristiti sagrađeni sprat kuće. Renoviranje i ulaganje u kući vršio je isključivo sa suprugom njihovim novčanim sredstvima zbog čega osporava tužbeni zahtjev.</w:t>
      </w:r>
    </w:p>
    <w:p w:rsidR="004B373F" w:rsidRDefault="004B373F" w:rsidP="004B373F">
      <w:pPr>
        <w:spacing w:line="218" w:lineRule="auto"/>
        <w:ind w:right="-716" w:firstLine="720"/>
        <w:jc w:val="both"/>
        <w:rPr>
          <w:rFonts w:ascii="Bookman Old Style" w:eastAsia="Calibri" w:hAnsi="Bookman Old Style"/>
          <w:sz w:val="22"/>
          <w:szCs w:val="22"/>
          <w:lang w:val="bs-Latn-BA"/>
        </w:rPr>
      </w:pPr>
    </w:p>
    <w:p w:rsidR="004B373F" w:rsidRDefault="004B373F" w:rsidP="004B373F">
      <w:pPr>
        <w:spacing w:line="218" w:lineRule="auto"/>
        <w:ind w:right="-716" w:firstLine="720"/>
        <w:jc w:val="both"/>
        <w:rPr>
          <w:rFonts w:ascii="Bookman Old Style" w:hAnsi="Bookman Old Style"/>
          <w:sz w:val="22"/>
          <w:szCs w:val="22"/>
          <w:lang w:val="bs-Latn-BA"/>
        </w:rPr>
      </w:pP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u odgovoru na tužbu postavljeni tužbeni zahtjev u cijelosti osporava jer je imovina pod tačkom 1. tužbenog zahtjeva isključivo vlasništvo i posjed njegova oca koju je stekao sa svojom suprugom. Na toj nekretnini tužiteljica i on nisu ništa gradili nego su po dolasku u BiH boravili u istoj. Tokom bračne zajednice sa tužiteljicom cijelo vrijeme je bio zaposlen dok tužiteljica nije pa su njegovim kreditnim </w:t>
      </w:r>
      <w:proofErr w:type="spellStart"/>
      <w:r>
        <w:rPr>
          <w:rFonts w:ascii="Bookman Old Style" w:hAnsi="Bookman Old Style"/>
          <w:sz w:val="22"/>
          <w:szCs w:val="22"/>
          <w:lang w:val="bs-Latn-BA"/>
        </w:rPr>
        <w:t>zaduženjima</w:t>
      </w:r>
      <w:proofErr w:type="spellEnd"/>
      <w:r>
        <w:rPr>
          <w:rFonts w:ascii="Bookman Old Style" w:hAnsi="Bookman Old Style"/>
          <w:sz w:val="22"/>
          <w:szCs w:val="22"/>
          <w:lang w:val="bs-Latn-BA"/>
        </w:rPr>
        <w:t xml:space="preserve"> kupili stan u Austriji zbog čega nisu mogli ništa ni ulagati predmetne nekretnine. U vezi nekretnine koju je njemu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poklonio istakao je da je poklon učinjen u toku braka njega i tužiteljice ali da je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poklon učinio isključivo njemu kao sinu i da to predstavlja njegovu posebnu imovinu. </w:t>
      </w:r>
      <w:proofErr w:type="spellStart"/>
      <w:r>
        <w:rPr>
          <w:rFonts w:ascii="Bookman Old Style" w:hAnsi="Bookman Old Style"/>
          <w:sz w:val="22"/>
          <w:szCs w:val="22"/>
          <w:lang w:val="bs-Latn-BA"/>
        </w:rPr>
        <w:t>Predložio</w:t>
      </w:r>
      <w:proofErr w:type="spellEnd"/>
      <w:r>
        <w:rPr>
          <w:rFonts w:ascii="Bookman Old Style" w:hAnsi="Bookman Old Style"/>
          <w:sz w:val="22"/>
          <w:szCs w:val="22"/>
          <w:lang w:val="bs-Latn-BA"/>
        </w:rPr>
        <w:t xml:space="preserve"> je da se nakon provedenog postupka odbije tužbeni zahtjev. U vezi postavljenog zahtjeva za utvrđenje navedenih pokretnih stvari da čine bračnu stečevinu istakao je na pripremnom ročištu da osporava i taj tužbeni zahtjev jer je tužiteljica sa kćerkom obila kuću i ušla u istu. </w:t>
      </w:r>
    </w:p>
    <w:p w:rsidR="004B373F" w:rsidRDefault="004B373F" w:rsidP="004B373F">
      <w:pPr>
        <w:spacing w:line="218" w:lineRule="auto"/>
        <w:ind w:right="-716" w:firstLine="720"/>
        <w:jc w:val="both"/>
        <w:rPr>
          <w:rFonts w:ascii="Bookman Old Style" w:hAnsi="Bookman Old Style"/>
          <w:sz w:val="22"/>
          <w:szCs w:val="22"/>
          <w:lang w:val="bs-Latn-BA"/>
        </w:rPr>
      </w:pPr>
    </w:p>
    <w:p w:rsidR="004B373F" w:rsidRDefault="004B373F" w:rsidP="004B373F">
      <w:pPr>
        <w:spacing w:line="218" w:lineRule="auto"/>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U završnom izlaganju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i kao punomoćnik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je </w:t>
      </w:r>
      <w:proofErr w:type="spellStart"/>
      <w:r>
        <w:rPr>
          <w:rFonts w:ascii="Bookman Old Style" w:hAnsi="Bookman Old Style"/>
          <w:sz w:val="22"/>
          <w:szCs w:val="22"/>
          <w:lang w:val="bs-Latn-BA"/>
        </w:rPr>
        <w:t>predložio</w:t>
      </w:r>
      <w:proofErr w:type="spellEnd"/>
      <w:r>
        <w:rPr>
          <w:rFonts w:ascii="Bookman Old Style" w:hAnsi="Bookman Old Style"/>
          <w:sz w:val="22"/>
          <w:szCs w:val="22"/>
          <w:lang w:val="bs-Latn-BA"/>
        </w:rPr>
        <w:t xml:space="preserve"> sudu da odbije tužbeni zahtjev te istakao da učinjeni poklon od strane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je dat tako da se </w:t>
      </w:r>
      <w:proofErr w:type="spellStart"/>
      <w:r>
        <w:rPr>
          <w:rFonts w:ascii="Bookman Old Style" w:hAnsi="Bookman Old Style"/>
          <w:sz w:val="22"/>
          <w:szCs w:val="22"/>
          <w:lang w:val="bs-Latn-BA"/>
        </w:rPr>
        <w:t>stiče</w:t>
      </w:r>
      <w:proofErr w:type="spellEnd"/>
      <w:r>
        <w:rPr>
          <w:rFonts w:ascii="Bookman Old Style" w:hAnsi="Bookman Old Style"/>
          <w:sz w:val="22"/>
          <w:szCs w:val="22"/>
          <w:lang w:val="bs-Latn-BA"/>
        </w:rPr>
        <w:t xml:space="preserve"> pravo tek poslije njegove smrti. Smatra da tužiteljici pripada samo 35.000,00 KM kako su se djeca usaglasila.</w:t>
      </w:r>
    </w:p>
    <w:p w:rsidR="004B373F" w:rsidRDefault="004B373F" w:rsidP="004B373F">
      <w:pPr>
        <w:spacing w:line="218" w:lineRule="auto"/>
        <w:ind w:right="-716"/>
        <w:jc w:val="both"/>
        <w:rPr>
          <w:rFonts w:ascii="Bookman Old Style" w:hAnsi="Bookman Old Style"/>
          <w:sz w:val="22"/>
          <w:szCs w:val="22"/>
          <w:lang w:val="bs-Latn-BA"/>
        </w:rPr>
      </w:pPr>
    </w:p>
    <w:p w:rsidR="004B373F" w:rsidRDefault="004B373F" w:rsidP="004B373F">
      <w:pPr>
        <w:pStyle w:val="Kancelarija"/>
        <w:ind w:right="-716"/>
        <w:jc w:val="both"/>
        <w:rPr>
          <w:rFonts w:ascii="Bookman Old Style" w:hAnsi="Bookman Old Style"/>
          <w:sz w:val="22"/>
          <w:lang w:val="bs-Latn-BA"/>
        </w:rPr>
      </w:pPr>
      <w:r>
        <w:rPr>
          <w:rFonts w:ascii="Bookman Old Style" w:hAnsi="Bookman Old Style"/>
          <w:sz w:val="22"/>
          <w:lang w:val="bs-Latn-BA"/>
        </w:rPr>
        <w:t xml:space="preserve"> </w:t>
      </w:r>
      <w:r>
        <w:rPr>
          <w:rFonts w:ascii="Bookman Old Style" w:hAnsi="Bookman Old Style"/>
          <w:sz w:val="22"/>
          <w:lang w:val="bs-Latn-BA"/>
        </w:rPr>
        <w:tab/>
        <w:t xml:space="preserve"> U toku dokaznog postupka, od strane tužiteljice provedeni su materijalni dokazi uvidom i čitanjem u: Posjedovni list br. 22 KO </w:t>
      </w:r>
      <w:proofErr w:type="spellStart"/>
      <w:r>
        <w:rPr>
          <w:rFonts w:ascii="Bookman Old Style" w:hAnsi="Bookman Old Style"/>
          <w:sz w:val="22"/>
          <w:lang w:val="bs-Latn-BA"/>
        </w:rPr>
        <w:t>Svojat</w:t>
      </w:r>
      <w:proofErr w:type="spellEnd"/>
      <w:r>
        <w:rPr>
          <w:rFonts w:ascii="Bookman Old Style" w:hAnsi="Bookman Old Style"/>
          <w:sz w:val="22"/>
          <w:lang w:val="bs-Latn-BA"/>
        </w:rPr>
        <w:t xml:space="preserve"> (za parcelu </w:t>
      </w:r>
      <w:proofErr w:type="spellStart"/>
      <w:r>
        <w:rPr>
          <w:rFonts w:ascii="Bookman Old Style" w:hAnsi="Bookman Old Style"/>
          <w:sz w:val="22"/>
          <w:lang w:val="bs-Latn-BA"/>
        </w:rPr>
        <w:t>k.č</w:t>
      </w:r>
      <w:proofErr w:type="spellEnd"/>
      <w:r>
        <w:rPr>
          <w:rFonts w:ascii="Bookman Old Style" w:hAnsi="Bookman Old Style"/>
          <w:sz w:val="22"/>
          <w:lang w:val="bs-Latn-BA"/>
        </w:rPr>
        <w:t xml:space="preserve">. br. 258/1 </w:t>
      </w:r>
      <w:proofErr w:type="spellStart"/>
      <w:r>
        <w:rPr>
          <w:rFonts w:ascii="Bookman Old Style" w:hAnsi="Bookman Old Style"/>
          <w:sz w:val="22"/>
          <w:lang w:val="bs-Latn-BA"/>
        </w:rPr>
        <w:t>zv</w:t>
      </w:r>
      <w:proofErr w:type="spellEnd"/>
      <w:r>
        <w:rPr>
          <w:rFonts w:ascii="Bookman Old Style" w:hAnsi="Bookman Old Style"/>
          <w:sz w:val="22"/>
          <w:lang w:val="bs-Latn-BA"/>
        </w:rPr>
        <w:t xml:space="preserve">. „Lug“ ukupne </w:t>
      </w:r>
      <w:proofErr w:type="spellStart"/>
      <w:r>
        <w:rPr>
          <w:rFonts w:ascii="Bookman Old Style" w:hAnsi="Bookman Old Style"/>
          <w:sz w:val="22"/>
          <w:lang w:val="bs-Latn-BA"/>
        </w:rPr>
        <w:t>pov</w:t>
      </w:r>
      <w:proofErr w:type="spellEnd"/>
      <w:r>
        <w:rPr>
          <w:rFonts w:ascii="Bookman Old Style" w:hAnsi="Bookman Old Style"/>
          <w:sz w:val="22"/>
          <w:lang w:val="bs-Latn-BA"/>
        </w:rPr>
        <w:t xml:space="preserve">. 2224 m2); posjedovni list br. 372 KO </w:t>
      </w:r>
      <w:proofErr w:type="spellStart"/>
      <w:r>
        <w:rPr>
          <w:rFonts w:ascii="Bookman Old Style" w:hAnsi="Bookman Old Style"/>
          <w:sz w:val="22"/>
          <w:lang w:val="bs-Latn-BA"/>
        </w:rPr>
        <w:t>Svojat</w:t>
      </w:r>
      <w:proofErr w:type="spellEnd"/>
      <w:r>
        <w:rPr>
          <w:rFonts w:ascii="Bookman Old Style" w:hAnsi="Bookman Old Style"/>
          <w:sz w:val="22"/>
          <w:lang w:val="bs-Latn-BA"/>
        </w:rPr>
        <w:t xml:space="preserve"> (za parcelu </w:t>
      </w:r>
      <w:proofErr w:type="spellStart"/>
      <w:r>
        <w:rPr>
          <w:rFonts w:ascii="Bookman Old Style" w:hAnsi="Bookman Old Style"/>
          <w:sz w:val="22"/>
          <w:lang w:val="bs-Latn-BA"/>
        </w:rPr>
        <w:t>k.č</w:t>
      </w:r>
      <w:proofErr w:type="spellEnd"/>
      <w:r>
        <w:rPr>
          <w:rFonts w:ascii="Bookman Old Style" w:hAnsi="Bookman Old Style"/>
          <w:sz w:val="22"/>
          <w:lang w:val="bs-Latn-BA"/>
        </w:rPr>
        <w:t xml:space="preserve">. br. 319 </w:t>
      </w:r>
      <w:proofErr w:type="spellStart"/>
      <w:r>
        <w:rPr>
          <w:rFonts w:ascii="Bookman Old Style" w:hAnsi="Bookman Old Style"/>
          <w:sz w:val="22"/>
          <w:lang w:val="bs-Latn-BA"/>
        </w:rPr>
        <w:t>zv</w:t>
      </w:r>
      <w:proofErr w:type="spellEnd"/>
      <w:r>
        <w:rPr>
          <w:rFonts w:ascii="Bookman Old Style" w:hAnsi="Bookman Old Style"/>
          <w:sz w:val="22"/>
          <w:lang w:val="bs-Latn-BA"/>
        </w:rPr>
        <w:t>. „</w:t>
      </w:r>
      <w:proofErr w:type="spellStart"/>
      <w:r>
        <w:rPr>
          <w:rFonts w:ascii="Bookman Old Style" w:hAnsi="Bookman Old Style"/>
          <w:sz w:val="22"/>
          <w:lang w:val="bs-Latn-BA"/>
        </w:rPr>
        <w:t>Ćeteništa</w:t>
      </w:r>
      <w:proofErr w:type="spellEnd"/>
      <w:r>
        <w:rPr>
          <w:rFonts w:ascii="Bookman Old Style" w:hAnsi="Bookman Old Style"/>
          <w:sz w:val="22"/>
          <w:lang w:val="bs-Latn-BA"/>
        </w:rPr>
        <w:t xml:space="preserve">“ </w:t>
      </w:r>
      <w:proofErr w:type="spellStart"/>
      <w:r>
        <w:rPr>
          <w:rFonts w:ascii="Bookman Old Style" w:hAnsi="Bookman Old Style"/>
          <w:sz w:val="22"/>
          <w:lang w:val="bs-Latn-BA"/>
        </w:rPr>
        <w:t>pov</w:t>
      </w:r>
      <w:proofErr w:type="spellEnd"/>
      <w:r>
        <w:rPr>
          <w:rFonts w:ascii="Bookman Old Style" w:hAnsi="Bookman Old Style"/>
          <w:sz w:val="22"/>
          <w:lang w:val="bs-Latn-BA"/>
        </w:rPr>
        <w:t xml:space="preserve">. 999 m2); </w:t>
      </w:r>
      <w:proofErr w:type="spellStart"/>
      <w:r>
        <w:rPr>
          <w:rFonts w:ascii="Bookman Old Style" w:hAnsi="Bookman Old Style"/>
          <w:sz w:val="22"/>
          <w:lang w:val="bs-Latn-BA"/>
        </w:rPr>
        <w:t>z.k</w:t>
      </w:r>
      <w:proofErr w:type="spellEnd"/>
      <w:r>
        <w:rPr>
          <w:rFonts w:ascii="Bookman Old Style" w:hAnsi="Bookman Old Style"/>
          <w:sz w:val="22"/>
          <w:lang w:val="bs-Latn-BA"/>
        </w:rPr>
        <w:t xml:space="preserve">. izvadak za parcelu </w:t>
      </w:r>
      <w:proofErr w:type="spellStart"/>
      <w:r>
        <w:rPr>
          <w:rFonts w:ascii="Bookman Old Style" w:hAnsi="Bookman Old Style"/>
          <w:sz w:val="22"/>
          <w:lang w:val="bs-Latn-BA"/>
        </w:rPr>
        <w:t>k.č</w:t>
      </w:r>
      <w:proofErr w:type="spellEnd"/>
      <w:r>
        <w:rPr>
          <w:rFonts w:ascii="Bookman Old Style" w:hAnsi="Bookman Old Style"/>
          <w:sz w:val="22"/>
          <w:lang w:val="bs-Latn-BA"/>
        </w:rPr>
        <w:t xml:space="preserve">. br. 261/113 </w:t>
      </w:r>
      <w:proofErr w:type="spellStart"/>
      <w:r>
        <w:rPr>
          <w:rFonts w:ascii="Bookman Old Style" w:hAnsi="Bookman Old Style"/>
          <w:sz w:val="22"/>
          <w:lang w:val="bs-Latn-BA"/>
        </w:rPr>
        <w:t>zv</w:t>
      </w:r>
      <w:proofErr w:type="spellEnd"/>
      <w:r>
        <w:rPr>
          <w:rFonts w:ascii="Bookman Old Style" w:hAnsi="Bookman Old Style"/>
          <w:sz w:val="22"/>
          <w:lang w:val="bs-Latn-BA"/>
        </w:rPr>
        <w:t xml:space="preserve">. „Lug“ u </w:t>
      </w:r>
      <w:proofErr w:type="spellStart"/>
      <w:r>
        <w:rPr>
          <w:rFonts w:ascii="Bookman Old Style" w:hAnsi="Bookman Old Style"/>
          <w:sz w:val="22"/>
          <w:lang w:val="bs-Latn-BA"/>
        </w:rPr>
        <w:t>pov</w:t>
      </w:r>
      <w:proofErr w:type="spellEnd"/>
      <w:r>
        <w:rPr>
          <w:rFonts w:ascii="Bookman Old Style" w:hAnsi="Bookman Old Style"/>
          <w:sz w:val="22"/>
          <w:lang w:val="bs-Latn-BA"/>
        </w:rPr>
        <w:t xml:space="preserve">. 2224 m2 – upisanu u </w:t>
      </w:r>
      <w:proofErr w:type="spellStart"/>
      <w:r>
        <w:rPr>
          <w:rFonts w:ascii="Bookman Old Style" w:hAnsi="Bookman Old Style"/>
          <w:sz w:val="22"/>
          <w:lang w:val="bs-Latn-BA"/>
        </w:rPr>
        <w:t>z.k</w:t>
      </w:r>
      <w:proofErr w:type="spellEnd"/>
      <w:r>
        <w:rPr>
          <w:rFonts w:ascii="Bookman Old Style" w:hAnsi="Bookman Old Style"/>
          <w:sz w:val="22"/>
          <w:lang w:val="bs-Latn-BA"/>
        </w:rPr>
        <w:t xml:space="preserve">. ul. br. 4 KO </w:t>
      </w:r>
      <w:proofErr w:type="spellStart"/>
      <w:r>
        <w:rPr>
          <w:rFonts w:ascii="Bookman Old Style" w:hAnsi="Bookman Old Style"/>
          <w:sz w:val="22"/>
          <w:lang w:val="bs-Latn-BA"/>
        </w:rPr>
        <w:t>Svojat</w:t>
      </w:r>
      <w:proofErr w:type="spellEnd"/>
      <w:r>
        <w:rPr>
          <w:rFonts w:ascii="Bookman Old Style" w:hAnsi="Bookman Old Style"/>
          <w:sz w:val="22"/>
          <w:lang w:val="bs-Latn-BA"/>
        </w:rPr>
        <w:t xml:space="preserve">; </w:t>
      </w:r>
      <w:proofErr w:type="spellStart"/>
      <w:r>
        <w:rPr>
          <w:rFonts w:ascii="Bookman Old Style" w:hAnsi="Bookman Old Style"/>
          <w:sz w:val="22"/>
          <w:lang w:val="bs-Latn-BA"/>
        </w:rPr>
        <w:t>z.k</w:t>
      </w:r>
      <w:proofErr w:type="spellEnd"/>
      <w:r>
        <w:rPr>
          <w:rFonts w:ascii="Bookman Old Style" w:hAnsi="Bookman Old Style"/>
          <w:sz w:val="22"/>
          <w:lang w:val="bs-Latn-BA"/>
        </w:rPr>
        <w:t xml:space="preserve">. izvadak za parcelu </w:t>
      </w:r>
      <w:proofErr w:type="spellStart"/>
      <w:r>
        <w:rPr>
          <w:rFonts w:ascii="Bookman Old Style" w:hAnsi="Bookman Old Style"/>
          <w:sz w:val="22"/>
          <w:lang w:val="bs-Latn-BA"/>
        </w:rPr>
        <w:t>k.č</w:t>
      </w:r>
      <w:proofErr w:type="spellEnd"/>
      <w:r>
        <w:rPr>
          <w:rFonts w:ascii="Bookman Old Style" w:hAnsi="Bookman Old Style"/>
          <w:sz w:val="22"/>
          <w:lang w:val="bs-Latn-BA"/>
        </w:rPr>
        <w:t xml:space="preserve">. br. 261/144 </w:t>
      </w:r>
      <w:proofErr w:type="spellStart"/>
      <w:r>
        <w:rPr>
          <w:rFonts w:ascii="Bookman Old Style" w:hAnsi="Bookman Old Style"/>
          <w:sz w:val="22"/>
          <w:lang w:val="bs-Latn-BA"/>
        </w:rPr>
        <w:t>zv</w:t>
      </w:r>
      <w:proofErr w:type="spellEnd"/>
      <w:r>
        <w:rPr>
          <w:rFonts w:ascii="Bookman Old Style" w:hAnsi="Bookman Old Style"/>
          <w:sz w:val="22"/>
          <w:lang w:val="bs-Latn-BA"/>
        </w:rPr>
        <w:t>. „Lug“ – „</w:t>
      </w:r>
      <w:proofErr w:type="spellStart"/>
      <w:r>
        <w:rPr>
          <w:rFonts w:ascii="Bookman Old Style" w:hAnsi="Bookman Old Style"/>
          <w:sz w:val="22"/>
          <w:lang w:val="bs-Latn-BA"/>
        </w:rPr>
        <w:t>Ćeteništa</w:t>
      </w:r>
      <w:proofErr w:type="spellEnd"/>
      <w:r>
        <w:rPr>
          <w:rFonts w:ascii="Bookman Old Style" w:hAnsi="Bookman Old Style"/>
          <w:sz w:val="22"/>
          <w:lang w:val="bs-Latn-BA"/>
        </w:rPr>
        <w:t xml:space="preserve">“ u </w:t>
      </w:r>
      <w:proofErr w:type="spellStart"/>
      <w:r>
        <w:rPr>
          <w:rFonts w:ascii="Bookman Old Style" w:hAnsi="Bookman Old Style"/>
          <w:sz w:val="22"/>
          <w:lang w:val="bs-Latn-BA"/>
        </w:rPr>
        <w:t>pov</w:t>
      </w:r>
      <w:proofErr w:type="spellEnd"/>
      <w:r>
        <w:rPr>
          <w:rFonts w:ascii="Bookman Old Style" w:hAnsi="Bookman Old Style"/>
          <w:sz w:val="22"/>
          <w:lang w:val="bs-Latn-BA"/>
        </w:rPr>
        <w:t xml:space="preserve">. 999 m2 upisan u </w:t>
      </w:r>
      <w:proofErr w:type="spellStart"/>
      <w:r>
        <w:rPr>
          <w:rFonts w:ascii="Bookman Old Style" w:hAnsi="Bookman Old Style"/>
          <w:sz w:val="22"/>
          <w:lang w:val="bs-Latn-BA"/>
        </w:rPr>
        <w:t>z.k</w:t>
      </w:r>
      <w:proofErr w:type="spellEnd"/>
      <w:r>
        <w:rPr>
          <w:rFonts w:ascii="Bookman Old Style" w:hAnsi="Bookman Old Style"/>
          <w:sz w:val="22"/>
          <w:lang w:val="bs-Latn-BA"/>
        </w:rPr>
        <w:t xml:space="preserve">. ul. br. 11 KO </w:t>
      </w:r>
      <w:proofErr w:type="spellStart"/>
      <w:r>
        <w:rPr>
          <w:rFonts w:ascii="Bookman Old Style" w:hAnsi="Bookman Old Style"/>
          <w:sz w:val="22"/>
          <w:lang w:val="bs-Latn-BA"/>
        </w:rPr>
        <w:t>Svojat</w:t>
      </w:r>
      <w:proofErr w:type="spellEnd"/>
      <w:r>
        <w:rPr>
          <w:rFonts w:ascii="Bookman Old Style" w:hAnsi="Bookman Old Style"/>
          <w:sz w:val="22"/>
          <w:lang w:val="bs-Latn-BA"/>
        </w:rPr>
        <w:t>; sve na okolnosti u vezi nekretnina iz tužbenog zahtjeva, odnosno sticanja predmetnih nekretnina, Ugovor o poklonu zaključen 25.12.2007. godine pod br. O</w:t>
      </w:r>
      <w:r w:rsidR="002E26EA">
        <w:rPr>
          <w:rFonts w:ascii="Bookman Old Style" w:hAnsi="Bookman Old Style"/>
          <w:sz w:val="22"/>
          <w:lang w:val="bs-Latn-BA"/>
        </w:rPr>
        <w:t xml:space="preserve">PU:1815/07 između </w:t>
      </w:r>
      <w:proofErr w:type="spellStart"/>
      <w:r w:rsidR="002E26EA">
        <w:rPr>
          <w:rFonts w:ascii="Bookman Old Style" w:hAnsi="Bookman Old Style"/>
          <w:sz w:val="22"/>
          <w:lang w:val="bs-Latn-BA"/>
        </w:rPr>
        <w:t>Dž.M</w:t>
      </w:r>
      <w:proofErr w:type="spellEnd"/>
      <w:r>
        <w:rPr>
          <w:rFonts w:ascii="Bookman Old Style" w:hAnsi="Bookman Old Style"/>
          <w:sz w:val="22"/>
          <w:lang w:val="bs-Latn-BA"/>
        </w:rPr>
        <w:t xml:space="preserve"> kao </w:t>
      </w:r>
      <w:proofErr w:type="spellStart"/>
      <w:r w:rsidR="002E26EA">
        <w:rPr>
          <w:rFonts w:ascii="Bookman Old Style" w:hAnsi="Bookman Old Style"/>
          <w:sz w:val="22"/>
          <w:lang w:val="bs-Latn-BA"/>
        </w:rPr>
        <w:t>poklonodavca</w:t>
      </w:r>
      <w:proofErr w:type="spellEnd"/>
      <w:r w:rsidR="002E26EA">
        <w:rPr>
          <w:rFonts w:ascii="Bookman Old Style" w:hAnsi="Bookman Old Style"/>
          <w:sz w:val="22"/>
          <w:lang w:val="bs-Latn-BA"/>
        </w:rPr>
        <w:t xml:space="preserve"> i </w:t>
      </w:r>
      <w:proofErr w:type="spellStart"/>
      <w:r w:rsidR="002E26EA">
        <w:rPr>
          <w:rFonts w:ascii="Bookman Old Style" w:hAnsi="Bookman Old Style"/>
          <w:sz w:val="22"/>
          <w:lang w:val="bs-Latn-BA"/>
        </w:rPr>
        <w:t>Dž.M</w:t>
      </w:r>
      <w:proofErr w:type="spellEnd"/>
      <w:r>
        <w:rPr>
          <w:rFonts w:ascii="Bookman Old Style" w:hAnsi="Bookman Old Style"/>
          <w:sz w:val="22"/>
          <w:lang w:val="bs-Latn-BA"/>
        </w:rPr>
        <w:t xml:space="preserve"> kao </w:t>
      </w:r>
      <w:proofErr w:type="spellStart"/>
      <w:r>
        <w:rPr>
          <w:rFonts w:ascii="Bookman Old Style" w:hAnsi="Bookman Old Style"/>
          <w:sz w:val="22"/>
          <w:lang w:val="bs-Latn-BA"/>
        </w:rPr>
        <w:t>poklonoprimca</w:t>
      </w:r>
      <w:proofErr w:type="spellEnd"/>
      <w:r>
        <w:rPr>
          <w:rFonts w:ascii="Bookman Old Style" w:hAnsi="Bookman Old Style"/>
          <w:sz w:val="22"/>
          <w:lang w:val="bs-Latn-BA"/>
        </w:rPr>
        <w:t>; Ugovor o poklonu zaključen 12.08.2014. godine pod br. OPU-IP:462/</w:t>
      </w:r>
      <w:r w:rsidR="002E26EA">
        <w:rPr>
          <w:rFonts w:ascii="Bookman Old Style" w:hAnsi="Bookman Old Style"/>
          <w:sz w:val="22"/>
          <w:lang w:val="bs-Latn-BA"/>
        </w:rPr>
        <w:t xml:space="preserve">2014 između </w:t>
      </w:r>
      <w:proofErr w:type="spellStart"/>
      <w:r w:rsidR="002E26EA">
        <w:rPr>
          <w:rFonts w:ascii="Bookman Old Style" w:hAnsi="Bookman Old Style"/>
          <w:sz w:val="22"/>
          <w:lang w:val="bs-Latn-BA"/>
        </w:rPr>
        <w:t>Dž.M</w:t>
      </w:r>
      <w:proofErr w:type="spellEnd"/>
      <w:r>
        <w:rPr>
          <w:rFonts w:ascii="Bookman Old Style" w:hAnsi="Bookman Old Style"/>
          <w:sz w:val="22"/>
          <w:lang w:val="bs-Latn-BA"/>
        </w:rPr>
        <w:t xml:space="preserve"> kao </w:t>
      </w:r>
      <w:proofErr w:type="spellStart"/>
      <w:r w:rsidR="002E26EA">
        <w:rPr>
          <w:rFonts w:ascii="Bookman Old Style" w:hAnsi="Bookman Old Style"/>
          <w:sz w:val="22"/>
          <w:lang w:val="bs-Latn-BA"/>
        </w:rPr>
        <w:t>poklonodavca</w:t>
      </w:r>
      <w:proofErr w:type="spellEnd"/>
      <w:r w:rsidR="002E26EA">
        <w:rPr>
          <w:rFonts w:ascii="Bookman Old Style" w:hAnsi="Bookman Old Style"/>
          <w:sz w:val="22"/>
          <w:lang w:val="bs-Latn-BA"/>
        </w:rPr>
        <w:t xml:space="preserve"> i </w:t>
      </w:r>
      <w:proofErr w:type="spellStart"/>
      <w:r w:rsidR="002E26EA">
        <w:rPr>
          <w:rFonts w:ascii="Bookman Old Style" w:hAnsi="Bookman Old Style"/>
          <w:sz w:val="22"/>
          <w:lang w:val="bs-Latn-BA"/>
        </w:rPr>
        <w:t>Dž.M</w:t>
      </w:r>
      <w:proofErr w:type="spellEnd"/>
      <w:r>
        <w:rPr>
          <w:rFonts w:ascii="Bookman Old Style" w:hAnsi="Bookman Old Style"/>
          <w:sz w:val="22"/>
          <w:lang w:val="bs-Latn-BA"/>
        </w:rPr>
        <w:t xml:space="preserve"> kao </w:t>
      </w:r>
      <w:proofErr w:type="spellStart"/>
      <w:r>
        <w:rPr>
          <w:rFonts w:ascii="Bookman Old Style" w:hAnsi="Bookman Old Style"/>
          <w:sz w:val="22"/>
          <w:lang w:val="bs-Latn-BA"/>
        </w:rPr>
        <w:t>poklonoprimca</w:t>
      </w:r>
      <w:proofErr w:type="spellEnd"/>
      <w:r>
        <w:rPr>
          <w:rFonts w:ascii="Bookman Old Style" w:hAnsi="Bookman Old Style"/>
          <w:sz w:val="22"/>
          <w:lang w:val="bs-Latn-BA"/>
        </w:rPr>
        <w:t>, oba na okolnosti da su predmetne nekretnine poklonjene M</w:t>
      </w:r>
      <w:r w:rsidR="00F46B0C">
        <w:rPr>
          <w:rFonts w:ascii="Bookman Old Style" w:hAnsi="Bookman Old Style"/>
          <w:sz w:val="22"/>
          <w:lang w:val="bs-Latn-BA"/>
        </w:rPr>
        <w:t>.</w:t>
      </w:r>
      <w:r>
        <w:rPr>
          <w:rFonts w:ascii="Bookman Old Style" w:hAnsi="Bookman Old Style"/>
          <w:sz w:val="22"/>
          <w:lang w:val="bs-Latn-BA"/>
        </w:rPr>
        <w:t>, a time i E</w:t>
      </w:r>
      <w:r w:rsidR="00F46B0C">
        <w:rPr>
          <w:rFonts w:ascii="Bookman Old Style" w:hAnsi="Bookman Old Style"/>
          <w:sz w:val="22"/>
          <w:lang w:val="bs-Latn-BA"/>
        </w:rPr>
        <w:t>.</w:t>
      </w:r>
      <w:r>
        <w:rPr>
          <w:rFonts w:ascii="Bookman Old Style" w:hAnsi="Bookman Old Style"/>
          <w:sz w:val="22"/>
          <w:lang w:val="bs-Latn-BA"/>
        </w:rPr>
        <w:t xml:space="preserve">, te da iste predstavljaju bračnu stečevinu, Presuda Okružnog suda </w:t>
      </w:r>
      <w:proofErr w:type="spellStart"/>
      <w:r>
        <w:rPr>
          <w:rFonts w:ascii="Bookman Old Style" w:hAnsi="Bookman Old Style"/>
          <w:sz w:val="22"/>
          <w:lang w:val="bs-Latn-BA"/>
        </w:rPr>
        <w:t>Favoriten</w:t>
      </w:r>
      <w:proofErr w:type="spellEnd"/>
      <w:r>
        <w:rPr>
          <w:rFonts w:ascii="Bookman Old Style" w:hAnsi="Bookman Old Style"/>
          <w:sz w:val="22"/>
          <w:lang w:val="bs-Latn-BA"/>
        </w:rPr>
        <w:t xml:space="preserve"> (Republika Austrija) br. 14 C 20/17b-12 (presuda o razvodu braka tužiteljice i </w:t>
      </w:r>
      <w:proofErr w:type="spellStart"/>
      <w:r>
        <w:rPr>
          <w:rFonts w:ascii="Bookman Old Style" w:hAnsi="Bookman Old Style"/>
          <w:sz w:val="22"/>
          <w:lang w:val="bs-Latn-BA"/>
        </w:rPr>
        <w:t>prvotuženog</w:t>
      </w:r>
      <w:proofErr w:type="spellEnd"/>
      <w:r>
        <w:rPr>
          <w:rFonts w:ascii="Bookman Old Style" w:hAnsi="Bookman Old Style"/>
          <w:sz w:val="22"/>
          <w:lang w:val="bs-Latn-BA"/>
        </w:rPr>
        <w:t xml:space="preserve">); na okolnosti u vezi sa trajanjem bračne zajednice između stranaka, fotografije na kojima su prikazani radovi na stambenoj porodičnoj kući, na okolnosti utvrđivanja vrste i vrijednosti radova izvedenih i finansiranih od strane tužiteljice i </w:t>
      </w:r>
      <w:proofErr w:type="spellStart"/>
      <w:r>
        <w:rPr>
          <w:rFonts w:ascii="Bookman Old Style" w:hAnsi="Bookman Old Style"/>
          <w:sz w:val="22"/>
          <w:lang w:val="bs-Latn-BA"/>
        </w:rPr>
        <w:t>prvotuženog</w:t>
      </w:r>
      <w:proofErr w:type="spellEnd"/>
      <w:r>
        <w:rPr>
          <w:rFonts w:ascii="Bookman Old Style" w:hAnsi="Bookman Old Style"/>
          <w:sz w:val="22"/>
          <w:lang w:val="bs-Latn-BA"/>
        </w:rPr>
        <w:t xml:space="preserve">, kao i vrijednosti objekta kakav je postojao prije </w:t>
      </w:r>
      <w:proofErr w:type="spellStart"/>
      <w:r>
        <w:rPr>
          <w:rFonts w:ascii="Bookman Old Style" w:hAnsi="Bookman Old Style"/>
          <w:sz w:val="22"/>
          <w:lang w:val="bs-Latn-BA"/>
        </w:rPr>
        <w:t>izvođenja</w:t>
      </w:r>
      <w:proofErr w:type="spellEnd"/>
      <w:r>
        <w:rPr>
          <w:rFonts w:ascii="Bookman Old Style" w:hAnsi="Bookman Old Style"/>
          <w:sz w:val="22"/>
          <w:lang w:val="bs-Latn-BA"/>
        </w:rPr>
        <w:t xml:space="preserve"> predmetnih radova i objekta nakon što su radovi okončani, otpremnica Robne kuće „Centar“ </w:t>
      </w:r>
      <w:proofErr w:type="spellStart"/>
      <w:r>
        <w:rPr>
          <w:rFonts w:ascii="Bookman Old Style" w:hAnsi="Bookman Old Style"/>
          <w:sz w:val="22"/>
          <w:lang w:val="bs-Latn-BA"/>
        </w:rPr>
        <w:t>Dubnica</w:t>
      </w:r>
      <w:proofErr w:type="spellEnd"/>
      <w:r>
        <w:rPr>
          <w:rFonts w:ascii="Bookman Old Style" w:hAnsi="Bookman Old Style"/>
          <w:sz w:val="22"/>
          <w:lang w:val="bs-Latn-BA"/>
        </w:rPr>
        <w:t xml:space="preserve">-Kalesija od 06.02.2013.godine kao dokaz o nabavci dijela stvari u kući, uviđaj na licu mjesta u prisustvu suda (koji će izvršiti popis pokretne imovine i opisati lice mjesta), stranaka i sudskih vještaka geodetske i građevinske struke, u nalaz i mišljenje vještaka </w:t>
      </w:r>
      <w:proofErr w:type="spellStart"/>
      <w:r>
        <w:rPr>
          <w:rFonts w:ascii="Bookman Old Style" w:hAnsi="Bookman Old Style"/>
          <w:sz w:val="22"/>
          <w:lang w:val="bs-Latn-BA"/>
        </w:rPr>
        <w:lastRenderedPageBreak/>
        <w:t>geotetske</w:t>
      </w:r>
      <w:proofErr w:type="spellEnd"/>
      <w:r>
        <w:rPr>
          <w:rFonts w:ascii="Bookman Old Style" w:hAnsi="Bookman Old Style"/>
          <w:sz w:val="22"/>
          <w:lang w:val="bs-Latn-BA"/>
        </w:rPr>
        <w:t xml:space="preserve"> str</w:t>
      </w:r>
      <w:r w:rsidR="002E26EA">
        <w:rPr>
          <w:rFonts w:ascii="Bookman Old Style" w:hAnsi="Bookman Old Style"/>
          <w:sz w:val="22"/>
          <w:lang w:val="bs-Latn-BA"/>
        </w:rPr>
        <w:t xml:space="preserve">uke </w:t>
      </w:r>
      <w:proofErr w:type="spellStart"/>
      <w:r w:rsidR="002E26EA">
        <w:rPr>
          <w:rFonts w:ascii="Bookman Old Style" w:hAnsi="Bookman Old Style"/>
          <w:sz w:val="22"/>
          <w:lang w:val="bs-Latn-BA"/>
        </w:rPr>
        <w:t>P</w:t>
      </w:r>
      <w:r w:rsidR="003C48B8">
        <w:rPr>
          <w:rFonts w:ascii="Bookman Old Style" w:hAnsi="Bookman Old Style"/>
          <w:sz w:val="22"/>
          <w:lang w:val="bs-Latn-BA"/>
        </w:rPr>
        <w:t>ačariz</w:t>
      </w:r>
      <w:proofErr w:type="spellEnd"/>
      <w:r w:rsidR="003C48B8">
        <w:rPr>
          <w:rFonts w:ascii="Bookman Old Style" w:hAnsi="Bookman Old Style"/>
          <w:sz w:val="22"/>
          <w:lang w:val="bs-Latn-BA"/>
        </w:rPr>
        <w:t xml:space="preserve"> Midhata</w:t>
      </w:r>
      <w:r>
        <w:rPr>
          <w:rFonts w:ascii="Bookman Old Style" w:hAnsi="Bookman Old Style"/>
          <w:sz w:val="22"/>
          <w:lang w:val="bs-Latn-BA"/>
        </w:rPr>
        <w:t xml:space="preserve"> od 09.03.2023.godine, u nalaz i mišljenje vještaka gr</w:t>
      </w:r>
      <w:r w:rsidR="002E26EA">
        <w:rPr>
          <w:rFonts w:ascii="Bookman Old Style" w:hAnsi="Bookman Old Style"/>
          <w:sz w:val="22"/>
          <w:lang w:val="bs-Latn-BA"/>
        </w:rPr>
        <w:t xml:space="preserve">ađevinske struke </w:t>
      </w:r>
      <w:proofErr w:type="spellStart"/>
      <w:r w:rsidR="002E26EA">
        <w:rPr>
          <w:rFonts w:ascii="Bookman Old Style" w:hAnsi="Bookman Old Style"/>
          <w:sz w:val="22"/>
          <w:lang w:val="bs-Latn-BA"/>
        </w:rPr>
        <w:t>H</w:t>
      </w:r>
      <w:r w:rsidR="003C48B8">
        <w:rPr>
          <w:rFonts w:ascii="Bookman Old Style" w:hAnsi="Bookman Old Style"/>
          <w:sz w:val="22"/>
          <w:lang w:val="bs-Latn-BA"/>
        </w:rPr>
        <w:t>alilagić</w:t>
      </w:r>
      <w:proofErr w:type="spellEnd"/>
      <w:r w:rsidR="003C48B8">
        <w:rPr>
          <w:rFonts w:ascii="Bookman Old Style" w:hAnsi="Bookman Old Style"/>
          <w:sz w:val="22"/>
          <w:lang w:val="bs-Latn-BA"/>
        </w:rPr>
        <w:t xml:space="preserve"> Seada</w:t>
      </w:r>
      <w:r>
        <w:rPr>
          <w:rFonts w:ascii="Bookman Old Style" w:hAnsi="Bookman Old Style"/>
          <w:sz w:val="22"/>
          <w:lang w:val="bs-Latn-BA"/>
        </w:rPr>
        <w:t xml:space="preserve"> od 21.03.2023.godine, saslušanje vještaka i parničnih stranaka, te </w:t>
      </w:r>
      <w:r w:rsidR="002E26EA">
        <w:rPr>
          <w:rFonts w:ascii="Bookman Old Style" w:hAnsi="Bookman Old Style"/>
          <w:sz w:val="22"/>
          <w:lang w:val="bs-Latn-BA"/>
        </w:rPr>
        <w:t>saslušanje svjedoka D.M, M.H, K.S</w:t>
      </w:r>
      <w:r>
        <w:rPr>
          <w:rFonts w:ascii="Bookman Old Style" w:hAnsi="Bookman Old Style"/>
          <w:sz w:val="22"/>
          <w:lang w:val="bs-Latn-BA"/>
        </w:rPr>
        <w:t xml:space="preserve">, svi na okolnosti u vezi sa bračnom zajednicom tužiteljice i </w:t>
      </w:r>
      <w:proofErr w:type="spellStart"/>
      <w:r>
        <w:rPr>
          <w:rFonts w:ascii="Bookman Old Style" w:hAnsi="Bookman Old Style"/>
          <w:sz w:val="22"/>
          <w:lang w:val="bs-Latn-BA"/>
        </w:rPr>
        <w:t>prvotuženog</w:t>
      </w:r>
      <w:proofErr w:type="spellEnd"/>
      <w:r>
        <w:rPr>
          <w:rFonts w:ascii="Bookman Old Style" w:hAnsi="Bookman Old Style"/>
          <w:sz w:val="22"/>
          <w:lang w:val="bs-Latn-BA"/>
        </w:rPr>
        <w:t>, radom stranaka, zatim na okolnosti u pogledu izgradnje građevinskih objekata, svih građevinskih radova i sticanjem imovine u toku braka.</w:t>
      </w:r>
    </w:p>
    <w:p w:rsidR="004B373F" w:rsidRDefault="004B373F" w:rsidP="004B373F">
      <w:pPr>
        <w:pStyle w:val="Kancelarija"/>
        <w:ind w:right="-716"/>
        <w:jc w:val="both"/>
        <w:rPr>
          <w:rFonts w:ascii="Bookman Old Style" w:hAnsi="Bookman Old Style"/>
          <w:sz w:val="22"/>
          <w:lang w:val="bs-Latn-BA"/>
        </w:rPr>
      </w:pPr>
    </w:p>
    <w:p w:rsidR="004B373F" w:rsidRDefault="004B373F" w:rsidP="004B373F">
      <w:pPr>
        <w:pStyle w:val="Kancelarija"/>
        <w:ind w:right="-716"/>
        <w:jc w:val="both"/>
        <w:rPr>
          <w:rFonts w:ascii="Bookman Old Style" w:eastAsia="Calibri" w:hAnsi="Bookman Old Style"/>
          <w:sz w:val="22"/>
          <w:lang w:val="bs-Latn-BA"/>
        </w:rPr>
      </w:pPr>
      <w:r>
        <w:rPr>
          <w:rFonts w:ascii="Bookman Old Style" w:hAnsi="Bookman Old Style"/>
          <w:sz w:val="22"/>
          <w:lang w:val="bs-Latn-BA"/>
        </w:rPr>
        <w:t xml:space="preserve"> </w:t>
      </w:r>
      <w:r>
        <w:rPr>
          <w:rFonts w:ascii="Bookman Old Style" w:hAnsi="Bookman Old Style"/>
          <w:sz w:val="22"/>
          <w:lang w:val="bs-Latn-BA"/>
        </w:rPr>
        <w:tab/>
        <w:t xml:space="preserve">Od strane tuženih provedeni su dokazi saslušanje parničnih stranaka na okolnosti iz tužbe i odgovora na tužbu, </w:t>
      </w:r>
      <w:r w:rsidR="002E26EA">
        <w:rPr>
          <w:rFonts w:ascii="Bookman Old Style" w:hAnsi="Bookman Old Style"/>
          <w:sz w:val="22"/>
          <w:lang w:val="bs-Latn-BA"/>
        </w:rPr>
        <w:t>saslušanje svjedoka D.M, M.H, K.S</w:t>
      </w:r>
      <w:r>
        <w:rPr>
          <w:rFonts w:ascii="Bookman Old Style" w:hAnsi="Bookman Old Style"/>
          <w:sz w:val="22"/>
          <w:lang w:val="bs-Latn-BA"/>
        </w:rPr>
        <w:t xml:space="preserve"> svi na okolnosti u vezi sa bračnom zajednicom tužiteljice i </w:t>
      </w:r>
      <w:proofErr w:type="spellStart"/>
      <w:r>
        <w:rPr>
          <w:rFonts w:ascii="Bookman Old Style" w:hAnsi="Bookman Old Style"/>
          <w:sz w:val="22"/>
          <w:lang w:val="bs-Latn-BA"/>
        </w:rPr>
        <w:t>prvotuženog</w:t>
      </w:r>
      <w:proofErr w:type="spellEnd"/>
      <w:r>
        <w:rPr>
          <w:rFonts w:ascii="Bookman Old Style" w:hAnsi="Bookman Old Style"/>
          <w:sz w:val="22"/>
          <w:lang w:val="bs-Latn-BA"/>
        </w:rPr>
        <w:t xml:space="preserve">, radom stranaka, zatim na okolnosti u pogledu izgradnje građevinskih objekata, svih građevinskih radova i sticanjem imovine u toku braka </w:t>
      </w:r>
      <w:r w:rsidR="002E26EA">
        <w:rPr>
          <w:rFonts w:ascii="Bookman Old Style" w:hAnsi="Bookman Old Style"/>
          <w:sz w:val="22"/>
          <w:lang w:val="bs-Latn-BA"/>
        </w:rPr>
        <w:t xml:space="preserve">te </w:t>
      </w:r>
      <w:proofErr w:type="spellStart"/>
      <w:r w:rsidR="002E26EA">
        <w:rPr>
          <w:rFonts w:ascii="Bookman Old Style" w:hAnsi="Bookman Old Style"/>
          <w:sz w:val="22"/>
          <w:lang w:val="bs-Latn-BA"/>
        </w:rPr>
        <w:t>salušan</w:t>
      </w:r>
      <w:proofErr w:type="spellEnd"/>
      <w:r w:rsidR="002E26EA">
        <w:rPr>
          <w:rFonts w:ascii="Bookman Old Style" w:hAnsi="Bookman Old Style"/>
          <w:sz w:val="22"/>
          <w:lang w:val="bs-Latn-BA"/>
        </w:rPr>
        <w:t xml:space="preserve"> svjedok </w:t>
      </w:r>
      <w:proofErr w:type="spellStart"/>
      <w:r w:rsidR="002E26EA">
        <w:rPr>
          <w:rFonts w:ascii="Bookman Old Style" w:hAnsi="Bookman Old Style"/>
          <w:sz w:val="22"/>
          <w:lang w:val="bs-Latn-BA"/>
        </w:rPr>
        <w:t>Dž.A</w:t>
      </w:r>
      <w:proofErr w:type="spellEnd"/>
      <w:r>
        <w:rPr>
          <w:rFonts w:ascii="Bookman Old Style" w:hAnsi="Bookman Old Style"/>
          <w:sz w:val="22"/>
          <w:lang w:val="bs-Latn-BA"/>
        </w:rPr>
        <w:t xml:space="preserve"> na okolnosti ko je vršio ulaganje</w:t>
      </w:r>
      <w:r>
        <w:rPr>
          <w:rFonts w:ascii="Bookman Old Style" w:hAnsi="Bookman Old Style"/>
          <w:sz w:val="22"/>
          <w:lang w:val="bs-Latn-BA"/>
        </w:rPr>
        <w:softHyphen/>
      </w:r>
      <w:r>
        <w:rPr>
          <w:rFonts w:ascii="Bookman Old Style" w:hAnsi="Bookman Old Style"/>
          <w:sz w:val="22"/>
          <w:lang w:val="bs-Latn-BA"/>
        </w:rPr>
        <w:softHyphen/>
      </w:r>
      <w:r>
        <w:rPr>
          <w:rFonts w:ascii="Bookman Old Style" w:hAnsi="Bookman Old Style"/>
          <w:sz w:val="22"/>
          <w:lang w:val="bs-Latn-BA"/>
        </w:rPr>
        <w:softHyphen/>
      </w:r>
      <w:r>
        <w:rPr>
          <w:rFonts w:ascii="Bookman Old Style" w:hAnsi="Bookman Old Style"/>
          <w:sz w:val="22"/>
          <w:lang w:val="bs-Latn-BA"/>
        </w:rPr>
        <w:softHyphen/>
      </w:r>
      <w:r>
        <w:rPr>
          <w:rFonts w:ascii="Bookman Old Style" w:hAnsi="Bookman Old Style"/>
          <w:sz w:val="22"/>
          <w:lang w:val="bs-Latn-BA"/>
        </w:rPr>
        <w:softHyphen/>
        <w:t>-finansirao izgradnju predmetnih objekata.</w:t>
      </w:r>
    </w:p>
    <w:p w:rsidR="004B373F" w:rsidRDefault="004B373F" w:rsidP="004B373F">
      <w:pPr>
        <w:ind w:right="-716"/>
        <w:jc w:val="both"/>
        <w:rPr>
          <w:rFonts w:ascii="Bookman Old Style" w:hAnsi="Bookman Old Style"/>
          <w:b/>
          <w:sz w:val="22"/>
          <w:szCs w:val="22"/>
          <w:lang w:val="bs-Latn-BA"/>
        </w:rPr>
      </w:pPr>
    </w:p>
    <w:p w:rsidR="004B373F" w:rsidRDefault="004B373F" w:rsidP="004B373F">
      <w:pPr>
        <w:pStyle w:val="Kancelarija"/>
        <w:ind w:right="-716"/>
        <w:jc w:val="both"/>
        <w:rPr>
          <w:rFonts w:ascii="Bookman Old Style" w:hAnsi="Bookman Old Style"/>
          <w:sz w:val="22"/>
          <w:lang w:val="bs-Latn-BA"/>
        </w:rPr>
      </w:pPr>
      <w:r>
        <w:rPr>
          <w:rFonts w:ascii="Bookman Old Style" w:hAnsi="Bookman Old Style"/>
          <w:sz w:val="22"/>
          <w:lang w:val="bs-Latn-BA"/>
        </w:rPr>
        <w:t xml:space="preserve"> </w:t>
      </w:r>
      <w:r>
        <w:rPr>
          <w:rFonts w:ascii="Bookman Old Style" w:hAnsi="Bookman Old Style"/>
          <w:sz w:val="22"/>
          <w:lang w:val="bs-Latn-BA"/>
        </w:rPr>
        <w:tab/>
        <w:t xml:space="preserve"> Sud je nakon brižljive analize svih dokaza pojedinačno i </w:t>
      </w:r>
      <w:proofErr w:type="spellStart"/>
      <w:r>
        <w:rPr>
          <w:rFonts w:ascii="Bookman Old Style" w:hAnsi="Bookman Old Style"/>
          <w:sz w:val="22"/>
          <w:lang w:val="bs-Latn-BA"/>
        </w:rPr>
        <w:t>posmatrajući</w:t>
      </w:r>
      <w:proofErr w:type="spellEnd"/>
      <w:r>
        <w:rPr>
          <w:rFonts w:ascii="Bookman Old Style" w:hAnsi="Bookman Old Style"/>
          <w:sz w:val="22"/>
          <w:lang w:val="bs-Latn-BA"/>
        </w:rPr>
        <w:t xml:space="preserve"> ih u njihovoj ukupnosti, a sve u skladu sa čl. 8 ZPP-a donio odluku kao u izreci.</w:t>
      </w:r>
    </w:p>
    <w:p w:rsidR="004B373F" w:rsidRDefault="004B373F" w:rsidP="004B373F">
      <w:pPr>
        <w:pStyle w:val="Kancelarija"/>
        <w:ind w:right="-716"/>
        <w:jc w:val="both"/>
        <w:rPr>
          <w:rFonts w:ascii="Bookman Old Style" w:hAnsi="Bookman Old Style"/>
          <w:sz w:val="22"/>
          <w:lang w:val="bs-Latn-BA"/>
        </w:rPr>
      </w:pPr>
    </w:p>
    <w:p w:rsidR="004B373F" w:rsidRDefault="004B373F" w:rsidP="004B373F">
      <w:pPr>
        <w:pStyle w:val="Kancelarija"/>
        <w:ind w:right="-716" w:firstLine="720"/>
        <w:jc w:val="both"/>
        <w:rPr>
          <w:rFonts w:ascii="Bookman Old Style" w:hAnsi="Bookman Old Style"/>
          <w:sz w:val="22"/>
          <w:lang w:val="bs-Latn-BA"/>
        </w:rPr>
      </w:pPr>
      <w:r>
        <w:rPr>
          <w:rFonts w:ascii="Bookman Old Style" w:hAnsi="Bookman Old Style"/>
          <w:sz w:val="22"/>
          <w:lang w:val="bs-Latn-BA"/>
        </w:rPr>
        <w:t xml:space="preserve">Nesporna činjenica u predmetnom postupku je da su tužiteljica i tuženi bili u braku od 1997.godine do 2018.godine kada je brak razveden u Austriji koja činjenica je potvrđena </w:t>
      </w:r>
      <w:proofErr w:type="spellStart"/>
      <w:r>
        <w:rPr>
          <w:rFonts w:ascii="Bookman Old Style" w:hAnsi="Bookman Old Style"/>
          <w:sz w:val="22"/>
          <w:lang w:val="bs-Latn-BA"/>
        </w:rPr>
        <w:t>priloženim</w:t>
      </w:r>
      <w:proofErr w:type="spellEnd"/>
      <w:r>
        <w:rPr>
          <w:rFonts w:ascii="Bookman Old Style" w:hAnsi="Bookman Old Style"/>
          <w:sz w:val="22"/>
          <w:lang w:val="bs-Latn-BA"/>
        </w:rPr>
        <w:t xml:space="preserve"> materijalnim dokazom Presudom Okružnog suda </w:t>
      </w:r>
      <w:proofErr w:type="spellStart"/>
      <w:r>
        <w:rPr>
          <w:rFonts w:ascii="Bookman Old Style" w:hAnsi="Bookman Old Style"/>
          <w:sz w:val="22"/>
          <w:lang w:val="bs-Latn-BA"/>
        </w:rPr>
        <w:t>Favoriten</w:t>
      </w:r>
      <w:proofErr w:type="spellEnd"/>
      <w:r>
        <w:rPr>
          <w:rFonts w:ascii="Bookman Old Style" w:hAnsi="Bookman Old Style"/>
          <w:sz w:val="22"/>
          <w:lang w:val="bs-Latn-BA"/>
        </w:rPr>
        <w:t xml:space="preserve"> (Republika Austrija) br. 14 C 20/17b-12.</w:t>
      </w:r>
    </w:p>
    <w:p w:rsidR="004B373F" w:rsidRDefault="004B373F" w:rsidP="004B373F">
      <w:pPr>
        <w:pStyle w:val="Kancelarija"/>
        <w:ind w:right="-716" w:firstLine="720"/>
        <w:jc w:val="both"/>
        <w:rPr>
          <w:rFonts w:ascii="Bookman Old Style" w:hAnsi="Bookman Old Style"/>
          <w:sz w:val="22"/>
          <w:lang w:val="bs-Latn-BA"/>
        </w:rPr>
      </w:pPr>
    </w:p>
    <w:p w:rsidR="004B373F" w:rsidRDefault="004B373F" w:rsidP="004B373F">
      <w:pPr>
        <w:pStyle w:val="Kancelarija"/>
        <w:ind w:right="-716" w:firstLine="720"/>
        <w:jc w:val="both"/>
        <w:rPr>
          <w:rFonts w:ascii="Bookman Old Style" w:hAnsi="Bookman Old Style"/>
          <w:sz w:val="22"/>
          <w:lang w:val="bs-Latn-BA"/>
        </w:rPr>
      </w:pPr>
      <w:r>
        <w:rPr>
          <w:rFonts w:ascii="Bookman Old Style" w:hAnsi="Bookman Old Style"/>
          <w:sz w:val="22"/>
          <w:lang w:val="bs-Latn-BA"/>
        </w:rPr>
        <w:t xml:space="preserve"> U svom iskazu </w:t>
      </w:r>
      <w:proofErr w:type="spellStart"/>
      <w:r>
        <w:rPr>
          <w:rFonts w:ascii="Bookman Old Style" w:hAnsi="Bookman Old Style"/>
          <w:sz w:val="22"/>
          <w:lang w:val="bs-Latn-BA"/>
        </w:rPr>
        <w:t>datog</w:t>
      </w:r>
      <w:proofErr w:type="spellEnd"/>
      <w:r>
        <w:rPr>
          <w:rFonts w:ascii="Bookman Old Style" w:hAnsi="Bookman Old Style"/>
          <w:sz w:val="22"/>
          <w:lang w:val="bs-Latn-BA"/>
        </w:rPr>
        <w:t xml:space="preserve"> u svojstvu parničen stranke, tužiteljica je istakla: da se udala 1997.godine, da je bračna zajednica trajala do 2017.godine, a brak zvanično razveden 2018.godine, da su u braku stekli troje zajedničke djece, najstarija kćerka ima 24, godine, sin 18 i najmlađe 14 godina. Nakon udaje stanovali su u kući </w:t>
      </w:r>
      <w:proofErr w:type="spellStart"/>
      <w:r>
        <w:rPr>
          <w:rFonts w:ascii="Bookman Old Style" w:hAnsi="Bookman Old Style"/>
          <w:sz w:val="22"/>
          <w:lang w:val="bs-Latn-BA"/>
        </w:rPr>
        <w:t>drugotuženog</w:t>
      </w:r>
      <w:proofErr w:type="spellEnd"/>
      <w:r>
        <w:rPr>
          <w:rFonts w:ascii="Bookman Old Style" w:hAnsi="Bookman Old Style"/>
          <w:sz w:val="22"/>
          <w:lang w:val="bs-Latn-BA"/>
        </w:rPr>
        <w:t xml:space="preserve"> u prizemlju kuće, a </w:t>
      </w:r>
      <w:proofErr w:type="spellStart"/>
      <w:r>
        <w:rPr>
          <w:rFonts w:ascii="Bookman Old Style" w:hAnsi="Bookman Old Style"/>
          <w:sz w:val="22"/>
          <w:lang w:val="bs-Latn-BA"/>
        </w:rPr>
        <w:t>drugotuženi</w:t>
      </w:r>
      <w:proofErr w:type="spellEnd"/>
      <w:r>
        <w:rPr>
          <w:rFonts w:ascii="Bookman Old Style" w:hAnsi="Bookman Old Style"/>
          <w:sz w:val="22"/>
          <w:lang w:val="bs-Latn-BA"/>
        </w:rPr>
        <w:t xml:space="preserve"> sa svojom suprugom je živio u Beču i povremeno dolazili u BiH. U vezi sticanja tokom bračne zajednice navela je da su izgradili odnosno dogradila sadašnji objekat na način kako je to vještak građevinske struke prikazao i kupili pokretne stvari za sprat i potkrovlje, kako je tokom uviđaja i utvrđeno, te pomoćni objekat koji se nalazi iza kuće, a koji ranije nije postojao. Na temelju darovnog ugovora od </w:t>
      </w:r>
      <w:proofErr w:type="spellStart"/>
      <w:r>
        <w:rPr>
          <w:rFonts w:ascii="Bookman Old Style" w:hAnsi="Bookman Old Style"/>
          <w:sz w:val="22"/>
          <w:lang w:val="bs-Latn-BA"/>
        </w:rPr>
        <w:t>drugotuženog</w:t>
      </w:r>
      <w:proofErr w:type="spellEnd"/>
      <w:r>
        <w:rPr>
          <w:rFonts w:ascii="Bookman Old Style" w:hAnsi="Bookman Old Style"/>
          <w:sz w:val="22"/>
          <w:lang w:val="bs-Latn-BA"/>
        </w:rPr>
        <w:t xml:space="preserve"> su dobili nekretninu 2014.godine. Pomoćni objekat je izgrađen 2003.-2004 za vrijem dok je </w:t>
      </w:r>
      <w:proofErr w:type="spellStart"/>
      <w:r>
        <w:rPr>
          <w:rFonts w:ascii="Bookman Old Style" w:hAnsi="Bookman Old Style"/>
          <w:sz w:val="22"/>
          <w:lang w:val="bs-Latn-BA"/>
        </w:rPr>
        <w:t>prvotuženi</w:t>
      </w:r>
      <w:proofErr w:type="spellEnd"/>
      <w:r>
        <w:rPr>
          <w:rFonts w:ascii="Bookman Old Style" w:hAnsi="Bookman Old Style"/>
          <w:sz w:val="22"/>
          <w:lang w:val="bs-Latn-BA"/>
        </w:rPr>
        <w:t xml:space="preserve"> radio u Austriji dok je ona boravila na lokaciji predmetne kuće gdje je obavljala poslove domaćice, imala kravu, obrađivala zemlju i brinula se o majstorima koji su vršili rado</w:t>
      </w:r>
      <w:r w:rsidR="002E26EA">
        <w:rPr>
          <w:rFonts w:ascii="Bookman Old Style" w:hAnsi="Bookman Old Style"/>
          <w:sz w:val="22"/>
          <w:lang w:val="bs-Latn-BA"/>
        </w:rPr>
        <w:t>ve na pomoćnom objektu. M.</w:t>
      </w:r>
      <w:r>
        <w:rPr>
          <w:rFonts w:ascii="Bookman Old Style" w:hAnsi="Bookman Old Style"/>
          <w:sz w:val="22"/>
          <w:lang w:val="bs-Latn-BA"/>
        </w:rPr>
        <w:t xml:space="preserve"> je slao novac za izgradnju objekta koji je zaradio u Austriji. Pomoćni objekat su gradili u blizini kuće zato što su bili 100 % sigurni da će to pripasti njima i njihovoj djeci, misli na kuću i zato su gradili i pomoćni objekat. U 2003.godine otiš</w:t>
      </w:r>
      <w:r w:rsidR="002E26EA">
        <w:rPr>
          <w:rFonts w:ascii="Bookman Old Style" w:hAnsi="Bookman Old Style"/>
          <w:sz w:val="22"/>
          <w:lang w:val="bs-Latn-BA"/>
        </w:rPr>
        <w:t>la je u inostranstvo, a M.</w:t>
      </w:r>
      <w:r>
        <w:rPr>
          <w:rFonts w:ascii="Bookman Old Style" w:hAnsi="Bookman Old Style"/>
          <w:sz w:val="22"/>
          <w:lang w:val="bs-Latn-BA"/>
        </w:rPr>
        <w:t xml:space="preserve"> je otišao 2001.godine. U inostranstvu je radila, a bilo je i perioda kada nije radila, ali je od države dobijala određenu naknadu. Dogradnja i renoviranje porodične kuće je vršeno 2008. do 2014.godine kada su i uselili na sprat i potkrovlje kuće. Istakla je da je sa </w:t>
      </w:r>
      <w:proofErr w:type="spellStart"/>
      <w:r>
        <w:rPr>
          <w:rFonts w:ascii="Bookman Old Style" w:hAnsi="Bookman Old Style"/>
          <w:sz w:val="22"/>
          <w:lang w:val="bs-Latn-BA"/>
        </w:rPr>
        <w:t>prvotuženim</w:t>
      </w:r>
      <w:proofErr w:type="spellEnd"/>
      <w:r>
        <w:rPr>
          <w:rFonts w:ascii="Bookman Old Style" w:hAnsi="Bookman Old Style"/>
          <w:sz w:val="22"/>
          <w:lang w:val="bs-Latn-BA"/>
        </w:rPr>
        <w:t xml:space="preserve"> skupila novac da kupe stan u Živinicama ali da ih je </w:t>
      </w:r>
      <w:proofErr w:type="spellStart"/>
      <w:r>
        <w:rPr>
          <w:rFonts w:ascii="Bookman Old Style" w:hAnsi="Bookman Old Style"/>
          <w:sz w:val="22"/>
          <w:lang w:val="bs-Latn-BA"/>
        </w:rPr>
        <w:t>drugotuženi</w:t>
      </w:r>
      <w:proofErr w:type="spellEnd"/>
      <w:r>
        <w:rPr>
          <w:rFonts w:ascii="Bookman Old Style" w:hAnsi="Bookman Old Style"/>
          <w:sz w:val="22"/>
          <w:lang w:val="bs-Latn-BA"/>
        </w:rPr>
        <w:t xml:space="preserve"> zamolio da ne idu nigdje, da rade šta god žele na predmetnoj kući, pa je sačinjen ugovor o poklonu koji su potpisali </w:t>
      </w:r>
      <w:proofErr w:type="spellStart"/>
      <w:r>
        <w:rPr>
          <w:rFonts w:ascii="Bookman Old Style" w:hAnsi="Bookman Old Style"/>
          <w:sz w:val="22"/>
          <w:lang w:val="bs-Latn-BA"/>
        </w:rPr>
        <w:t>drugotuženi</w:t>
      </w:r>
      <w:proofErr w:type="spellEnd"/>
      <w:r>
        <w:rPr>
          <w:rFonts w:ascii="Bookman Old Style" w:hAnsi="Bookman Old Style"/>
          <w:sz w:val="22"/>
          <w:lang w:val="bs-Latn-BA"/>
        </w:rPr>
        <w:t xml:space="preserve"> i njegova supruga, da mogu da rade na staroj kući šta god žele u smislu dogradnje jer u protivnom da ona ne bi poduzimala nikakve radnje na predmetnoj kući odnosno starom objektu da nije bilo tog ugovora. Kuća je poklonjena njoj i </w:t>
      </w:r>
      <w:proofErr w:type="spellStart"/>
      <w:r>
        <w:rPr>
          <w:rFonts w:ascii="Bookman Old Style" w:hAnsi="Bookman Old Style"/>
          <w:sz w:val="22"/>
          <w:lang w:val="bs-Latn-BA"/>
        </w:rPr>
        <w:t>prvotuženom</w:t>
      </w:r>
      <w:proofErr w:type="spellEnd"/>
      <w:r>
        <w:rPr>
          <w:rFonts w:ascii="Bookman Old Style" w:hAnsi="Bookman Old Style"/>
          <w:sz w:val="22"/>
          <w:lang w:val="bs-Latn-BA"/>
        </w:rPr>
        <w:t>. Sve radnje vezano za dogradnju i renoviranje predmetnog objekta u smislu organiziranja majstora i sve ostaloga radili su zajedno kao bračni partneri. Na renoviraju objekta i dogradnje kao m</w:t>
      </w:r>
      <w:r w:rsidR="002E26EA">
        <w:rPr>
          <w:rFonts w:ascii="Bookman Old Style" w:hAnsi="Bookman Old Style"/>
          <w:sz w:val="22"/>
          <w:lang w:val="bs-Latn-BA"/>
        </w:rPr>
        <w:t>ajstori radili su Z.S</w:t>
      </w:r>
      <w:r>
        <w:rPr>
          <w:rFonts w:ascii="Bookman Old Style" w:hAnsi="Bookman Old Style"/>
          <w:sz w:val="22"/>
          <w:lang w:val="bs-Latn-BA"/>
        </w:rPr>
        <w:t xml:space="preserve"> koji je radio grube radove (zidanje, </w:t>
      </w:r>
      <w:proofErr w:type="spellStart"/>
      <w:r>
        <w:rPr>
          <w:rFonts w:ascii="Bookman Old Style" w:hAnsi="Bookman Old Style"/>
          <w:sz w:val="22"/>
          <w:lang w:val="bs-Latn-BA"/>
        </w:rPr>
        <w:t>izljevanje</w:t>
      </w:r>
      <w:proofErr w:type="spellEnd"/>
      <w:r>
        <w:rPr>
          <w:rFonts w:ascii="Bookman Old Style" w:hAnsi="Bookman Old Style"/>
          <w:sz w:val="22"/>
          <w:lang w:val="bs-Latn-BA"/>
        </w:rPr>
        <w:t xml:space="preserve"> ploča, poslove oko</w:t>
      </w:r>
      <w:r w:rsidR="002E26EA">
        <w:rPr>
          <w:rFonts w:ascii="Bookman Old Style" w:hAnsi="Bookman Old Style"/>
          <w:sz w:val="22"/>
          <w:lang w:val="bs-Latn-BA"/>
        </w:rPr>
        <w:t xml:space="preserve"> betona, željeza), H.M</w:t>
      </w:r>
      <w:r>
        <w:rPr>
          <w:rFonts w:ascii="Bookman Old Style" w:hAnsi="Bookman Old Style"/>
          <w:sz w:val="22"/>
          <w:lang w:val="bs-Latn-BA"/>
        </w:rPr>
        <w:t xml:space="preserve"> koji je radio unutrašnji dio kuće (od grijanja do plafona), elektro i </w:t>
      </w:r>
      <w:proofErr w:type="spellStart"/>
      <w:r>
        <w:rPr>
          <w:rFonts w:ascii="Bookman Old Style" w:hAnsi="Bookman Old Style"/>
          <w:sz w:val="22"/>
          <w:lang w:val="bs-Latn-BA"/>
        </w:rPr>
        <w:t>vodoinstalaciju</w:t>
      </w:r>
      <w:proofErr w:type="spellEnd"/>
      <w:r>
        <w:rPr>
          <w:rFonts w:ascii="Bookman Old Style" w:hAnsi="Bookman Old Style"/>
          <w:sz w:val="22"/>
          <w:lang w:val="bs-Latn-BA"/>
        </w:rPr>
        <w:t xml:space="preserve">, postavljao </w:t>
      </w:r>
      <w:proofErr w:type="spellStart"/>
      <w:r>
        <w:rPr>
          <w:rFonts w:ascii="Bookman Old Style" w:hAnsi="Bookman Old Style"/>
          <w:sz w:val="22"/>
          <w:lang w:val="bs-Latn-BA"/>
        </w:rPr>
        <w:t>rigips</w:t>
      </w:r>
      <w:proofErr w:type="spellEnd"/>
      <w:r>
        <w:rPr>
          <w:rFonts w:ascii="Bookman Old Style" w:hAnsi="Bookman Old Style"/>
          <w:sz w:val="22"/>
          <w:lang w:val="bs-Latn-BA"/>
        </w:rPr>
        <w:t xml:space="preserve"> ploče po zidovima, </w:t>
      </w:r>
      <w:proofErr w:type="spellStart"/>
      <w:r>
        <w:rPr>
          <w:rFonts w:ascii="Bookman Old Style" w:hAnsi="Bookman Old Style"/>
          <w:sz w:val="22"/>
          <w:lang w:val="bs-Latn-BA"/>
        </w:rPr>
        <w:t>molerisao</w:t>
      </w:r>
      <w:proofErr w:type="spellEnd"/>
      <w:r>
        <w:rPr>
          <w:rFonts w:ascii="Bookman Old Style" w:hAnsi="Bookman Old Style"/>
          <w:sz w:val="22"/>
          <w:lang w:val="bs-Latn-BA"/>
        </w:rPr>
        <w:t xml:space="preserve">, postavljao keramiku u oba sprata, sanitariju. U slučaju potrebe kupovine veće količine materijala onda su ona i </w:t>
      </w:r>
      <w:proofErr w:type="spellStart"/>
      <w:r>
        <w:rPr>
          <w:rFonts w:ascii="Bookman Old Style" w:hAnsi="Bookman Old Style"/>
          <w:sz w:val="22"/>
          <w:lang w:val="bs-Latn-BA"/>
        </w:rPr>
        <w:t>muž</w:t>
      </w:r>
      <w:proofErr w:type="spellEnd"/>
      <w:r>
        <w:rPr>
          <w:rFonts w:ascii="Bookman Old Style" w:hAnsi="Bookman Old Style"/>
          <w:sz w:val="22"/>
          <w:lang w:val="bs-Latn-BA"/>
        </w:rPr>
        <w:t xml:space="preserve"> dolazili i nabavljali materijal, a sitnije dodatne stvari bi kupovali majstori kojima bi naknadno isplatili. </w:t>
      </w:r>
      <w:proofErr w:type="spellStart"/>
      <w:r>
        <w:rPr>
          <w:rFonts w:ascii="Bookman Old Style" w:hAnsi="Bookman Old Style"/>
          <w:sz w:val="22"/>
          <w:lang w:val="bs-Latn-BA"/>
        </w:rPr>
        <w:t>Drugotuženi</w:t>
      </w:r>
      <w:proofErr w:type="spellEnd"/>
      <w:r>
        <w:rPr>
          <w:rFonts w:ascii="Bookman Old Style" w:hAnsi="Bookman Old Style"/>
          <w:sz w:val="22"/>
          <w:lang w:val="bs-Latn-BA"/>
        </w:rPr>
        <w:t xml:space="preserve"> nije učestvovao finansijski niti je učestvovao u bilo kojem vidu angažovanja oko dogradnje i renoviranja kuće. U vezi predočenog računa DOO „Elektrometal“ Živinice, navela je da se radi o materijalu za grijanje koji su kupili ona </w:t>
      </w:r>
      <w:r>
        <w:rPr>
          <w:rFonts w:ascii="Bookman Old Style" w:hAnsi="Bookman Old Style"/>
          <w:sz w:val="22"/>
          <w:lang w:val="bs-Latn-BA"/>
        </w:rPr>
        <w:lastRenderedPageBreak/>
        <w:t xml:space="preserve">i </w:t>
      </w:r>
      <w:proofErr w:type="spellStart"/>
      <w:r>
        <w:rPr>
          <w:rFonts w:ascii="Bookman Old Style" w:hAnsi="Bookman Old Style"/>
          <w:sz w:val="22"/>
          <w:lang w:val="bs-Latn-BA"/>
        </w:rPr>
        <w:t>prvotuženi</w:t>
      </w:r>
      <w:proofErr w:type="spellEnd"/>
      <w:r>
        <w:rPr>
          <w:rFonts w:ascii="Bookman Old Style" w:hAnsi="Bookman Old Style"/>
          <w:sz w:val="22"/>
          <w:lang w:val="bs-Latn-BA"/>
        </w:rPr>
        <w:t xml:space="preserve">, a kuhinju i tepihe na rate su kupili u RK „Centar“ </w:t>
      </w:r>
      <w:proofErr w:type="spellStart"/>
      <w:r>
        <w:rPr>
          <w:rFonts w:ascii="Bookman Old Style" w:hAnsi="Bookman Old Style"/>
          <w:sz w:val="22"/>
          <w:lang w:val="bs-Latn-BA"/>
        </w:rPr>
        <w:t>Dubnica</w:t>
      </w:r>
      <w:proofErr w:type="spellEnd"/>
      <w:r>
        <w:rPr>
          <w:rFonts w:ascii="Bookman Old Style" w:hAnsi="Bookman Old Style"/>
          <w:sz w:val="22"/>
          <w:lang w:val="bs-Latn-BA"/>
        </w:rPr>
        <w:t xml:space="preserve">-Kalesija što je vidljivo iz </w:t>
      </w:r>
      <w:proofErr w:type="spellStart"/>
      <w:r>
        <w:rPr>
          <w:rFonts w:ascii="Bookman Old Style" w:hAnsi="Bookman Old Style"/>
          <w:sz w:val="22"/>
          <w:lang w:val="bs-Latn-BA"/>
        </w:rPr>
        <w:t>priloženog</w:t>
      </w:r>
      <w:proofErr w:type="spellEnd"/>
      <w:r>
        <w:rPr>
          <w:rFonts w:ascii="Bookman Old Style" w:hAnsi="Bookman Old Style"/>
          <w:sz w:val="22"/>
          <w:lang w:val="bs-Latn-BA"/>
        </w:rPr>
        <w:t xml:space="preserve"> računa vrijednosti 1.000,00 KM. Kupovali su na rate i ostali namještaj koji se nalazio na spratu kuće i potkrovlju te kućanske aparate također u RK </w:t>
      </w:r>
      <w:proofErr w:type="spellStart"/>
      <w:r>
        <w:rPr>
          <w:rFonts w:ascii="Bookman Old Style" w:hAnsi="Bookman Old Style"/>
          <w:sz w:val="22"/>
          <w:lang w:val="bs-Latn-BA"/>
        </w:rPr>
        <w:t>Dubnica</w:t>
      </w:r>
      <w:proofErr w:type="spellEnd"/>
      <w:r>
        <w:rPr>
          <w:rFonts w:ascii="Bookman Old Style" w:hAnsi="Bookman Old Style"/>
          <w:sz w:val="22"/>
          <w:lang w:val="bs-Latn-BA"/>
        </w:rPr>
        <w:t>.</w:t>
      </w:r>
    </w:p>
    <w:p w:rsidR="004B373F" w:rsidRDefault="004B373F" w:rsidP="004B373F">
      <w:pPr>
        <w:pStyle w:val="Kancelarija"/>
        <w:ind w:right="-716" w:firstLine="720"/>
        <w:jc w:val="both"/>
        <w:rPr>
          <w:rFonts w:ascii="Bookman Old Style" w:hAnsi="Bookman Old Style"/>
          <w:sz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Parcelu-</w:t>
      </w:r>
      <w:proofErr w:type="spellStart"/>
      <w:r>
        <w:rPr>
          <w:rFonts w:ascii="Bookman Old Style" w:hAnsi="Bookman Old Style"/>
          <w:sz w:val="22"/>
          <w:szCs w:val="22"/>
          <w:lang w:val="bs-Latn-BA"/>
        </w:rPr>
        <w:t>zemljište</w:t>
      </w:r>
      <w:proofErr w:type="spellEnd"/>
      <w:r>
        <w:rPr>
          <w:rFonts w:ascii="Bookman Old Style" w:hAnsi="Bookman Old Style"/>
          <w:sz w:val="22"/>
          <w:szCs w:val="22"/>
          <w:lang w:val="bs-Latn-BA"/>
        </w:rPr>
        <w:t xml:space="preserve"> površine oko dulum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je njima poklonio 2014.godine jer su sa </w:t>
      </w:r>
      <w:proofErr w:type="spellStart"/>
      <w:r>
        <w:rPr>
          <w:rFonts w:ascii="Bookman Old Style" w:hAnsi="Bookman Old Style"/>
          <w:sz w:val="22"/>
          <w:szCs w:val="22"/>
          <w:lang w:val="bs-Latn-BA"/>
        </w:rPr>
        <w:t>drugotuženim</w:t>
      </w:r>
      <w:proofErr w:type="spellEnd"/>
      <w:r>
        <w:rPr>
          <w:rFonts w:ascii="Bookman Old Style" w:hAnsi="Bookman Old Style"/>
          <w:sz w:val="22"/>
          <w:szCs w:val="22"/>
          <w:lang w:val="bs-Latn-BA"/>
        </w:rPr>
        <w:t xml:space="preserve"> i njegovom suprugom imali dogovor da prave poslovni prostor i da se izgradi sprat za jednu od njihovih kćerki iznad poslovnog prostora. Što se tiče pokretnih stvari navela je da sve ono što je na uviđaju utvrđeno i pokazano na spratu i potkrovlju je stečeno tokom braka sa </w:t>
      </w:r>
      <w:proofErr w:type="spellStart"/>
      <w:r>
        <w:rPr>
          <w:rFonts w:ascii="Bookman Old Style" w:hAnsi="Bookman Old Style"/>
          <w:sz w:val="22"/>
          <w:szCs w:val="22"/>
          <w:lang w:val="bs-Latn-BA"/>
        </w:rPr>
        <w:t>prvotuženim</w:t>
      </w:r>
      <w:proofErr w:type="spellEnd"/>
      <w:r>
        <w:rPr>
          <w:rFonts w:ascii="Bookman Old Style" w:hAnsi="Bookman Old Style"/>
          <w:sz w:val="22"/>
          <w:szCs w:val="22"/>
          <w:lang w:val="bs-Latn-BA"/>
        </w:rPr>
        <w:t>.</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u svom iskazu </w:t>
      </w:r>
      <w:proofErr w:type="spellStart"/>
      <w:r>
        <w:rPr>
          <w:rFonts w:ascii="Bookman Old Style" w:hAnsi="Bookman Old Style"/>
          <w:sz w:val="22"/>
          <w:szCs w:val="22"/>
          <w:lang w:val="bs-Latn-BA"/>
        </w:rPr>
        <w:t>datog</w:t>
      </w:r>
      <w:proofErr w:type="spellEnd"/>
      <w:r>
        <w:rPr>
          <w:rFonts w:ascii="Bookman Old Style" w:hAnsi="Bookman Old Style"/>
          <w:sz w:val="22"/>
          <w:szCs w:val="22"/>
          <w:lang w:val="bs-Latn-BA"/>
        </w:rPr>
        <w:t xml:space="preserve"> u svojstvu parnične strane je istakao da je sa tužiteljicom počeo živjeti u 1997 godina, a brak su </w:t>
      </w:r>
      <w:proofErr w:type="spellStart"/>
      <w:r>
        <w:rPr>
          <w:rFonts w:ascii="Bookman Old Style" w:hAnsi="Bookman Old Style"/>
          <w:sz w:val="22"/>
          <w:szCs w:val="22"/>
          <w:lang w:val="bs-Latn-BA"/>
        </w:rPr>
        <w:t>zaključili</w:t>
      </w:r>
      <w:proofErr w:type="spellEnd"/>
      <w:r>
        <w:rPr>
          <w:rFonts w:ascii="Bookman Old Style" w:hAnsi="Bookman Old Style"/>
          <w:sz w:val="22"/>
          <w:szCs w:val="22"/>
          <w:lang w:val="bs-Latn-BA"/>
        </w:rPr>
        <w:t xml:space="preserve"> 1998.godine koji je trajao do razvoda brka</w:t>
      </w:r>
      <w:r>
        <w:rPr>
          <w:rFonts w:ascii="Bookman Old Style" w:hAnsi="Bookman Old Style"/>
          <w:b/>
          <w:sz w:val="22"/>
          <w:szCs w:val="22"/>
          <w:lang w:val="bs-Latn-BA"/>
        </w:rPr>
        <w:t xml:space="preserve"> </w:t>
      </w:r>
      <w:r>
        <w:rPr>
          <w:rFonts w:ascii="Bookman Old Style" w:hAnsi="Bookman Old Style"/>
          <w:sz w:val="22"/>
          <w:szCs w:val="22"/>
          <w:lang w:val="bs-Latn-BA"/>
        </w:rPr>
        <w:t xml:space="preserve">2018.godine u kojem je rođeno troje djece od kojih je dvoje punoljetno. Na </w:t>
      </w:r>
      <w:proofErr w:type="spellStart"/>
      <w:r>
        <w:rPr>
          <w:rFonts w:ascii="Bookman Old Style" w:hAnsi="Bookman Old Style"/>
          <w:sz w:val="22"/>
          <w:szCs w:val="22"/>
          <w:lang w:val="bs-Latn-BA"/>
        </w:rPr>
        <w:t>početku</w:t>
      </w:r>
      <w:proofErr w:type="spellEnd"/>
      <w:r>
        <w:rPr>
          <w:rFonts w:ascii="Bookman Old Style" w:hAnsi="Bookman Old Style"/>
          <w:sz w:val="22"/>
          <w:szCs w:val="22"/>
          <w:lang w:val="bs-Latn-BA"/>
        </w:rPr>
        <w:t xml:space="preserve"> zajednice živjeli su u porodičnoj kući njegovog oca. U Austriju je otišao u oktobru 2002.godine gdje i danas radi, dok je tužiteljica u Austriju otišla u martu 2004.godine gdje i danas živi sa povremenim radom i povremenim primanja naknade od države. </w:t>
      </w:r>
      <w:proofErr w:type="spellStart"/>
      <w:r>
        <w:rPr>
          <w:rFonts w:ascii="Bookman Old Style" w:hAnsi="Bookman Old Style"/>
          <w:sz w:val="22"/>
          <w:szCs w:val="22"/>
          <w:lang w:val="bs-Latn-BA"/>
        </w:rPr>
        <w:t>Nave</w:t>
      </w:r>
      <w:proofErr w:type="spellEnd"/>
      <w:r>
        <w:rPr>
          <w:rFonts w:ascii="Bookman Old Style" w:hAnsi="Bookman Old Style"/>
          <w:sz w:val="22"/>
          <w:szCs w:val="22"/>
          <w:lang w:val="bs-Latn-BA"/>
        </w:rPr>
        <w:t xml:space="preserve"> je da u vrijeme renoviranja kuće tužiteljica nije radila, odgajala je djecu i </w:t>
      </w:r>
      <w:proofErr w:type="spellStart"/>
      <w:r>
        <w:rPr>
          <w:rFonts w:ascii="Bookman Old Style" w:hAnsi="Bookman Old Style"/>
          <w:sz w:val="22"/>
          <w:szCs w:val="22"/>
          <w:lang w:val="bs-Latn-BA"/>
        </w:rPr>
        <w:t>održavala</w:t>
      </w:r>
      <w:proofErr w:type="spellEnd"/>
      <w:r>
        <w:rPr>
          <w:rFonts w:ascii="Bookman Old Style" w:hAnsi="Bookman Old Style"/>
          <w:sz w:val="22"/>
          <w:szCs w:val="22"/>
          <w:lang w:val="bs-Latn-BA"/>
        </w:rPr>
        <w:t xml:space="preserve"> domaćinstvo. Po dolasku u Austriju živjeli su kod njegovog oca pa nisu imali nikakvih dodatnih troškova. Renoviranje predmetne kuće je vršeno od 2007.godine do 2013.godine kada su se i uselili u sprat kuće i potkrovlje. Svi radovi dogradnje i renoviranja koje je vještak građevinske struke naveo u nalazu su radovi koji su vršeni u toku trajanja bračne zajednice, a pomoćni objekat je napravljen 2003.godine od novaca koje je dao njegov otac-</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Godine 2012. je postavljena </w:t>
      </w:r>
      <w:proofErr w:type="spellStart"/>
      <w:r>
        <w:rPr>
          <w:rFonts w:ascii="Bookman Old Style" w:hAnsi="Bookman Old Style"/>
          <w:sz w:val="22"/>
          <w:szCs w:val="22"/>
          <w:lang w:val="bs-Latn-BA"/>
        </w:rPr>
        <w:t>peć</w:t>
      </w:r>
      <w:proofErr w:type="spellEnd"/>
      <w:r>
        <w:rPr>
          <w:rFonts w:ascii="Bookman Old Style" w:hAnsi="Bookman Old Style"/>
          <w:sz w:val="22"/>
          <w:szCs w:val="22"/>
          <w:lang w:val="bs-Latn-BA"/>
        </w:rPr>
        <w:t xml:space="preserve"> za </w:t>
      </w:r>
      <w:proofErr w:type="spellStart"/>
      <w:r>
        <w:rPr>
          <w:rFonts w:ascii="Bookman Old Style" w:hAnsi="Bookman Old Style"/>
          <w:sz w:val="22"/>
          <w:szCs w:val="22"/>
          <w:lang w:val="bs-Latn-BA"/>
        </w:rPr>
        <w:t>pelet</w:t>
      </w:r>
      <w:proofErr w:type="spellEnd"/>
      <w:r>
        <w:rPr>
          <w:rFonts w:ascii="Bookman Old Style" w:hAnsi="Bookman Old Style"/>
          <w:sz w:val="22"/>
          <w:szCs w:val="22"/>
          <w:lang w:val="bs-Latn-BA"/>
        </w:rPr>
        <w:t xml:space="preserve"> i do te godine nije ništa rađeno na pomoćnom objektu nego samo ozidano, pokriveno. Ranije je bila stara štala koju su srušili i planirali štalu istu u pomoćnom objektu jer nije bilo planiran dolazak tužiteljice u Austriju. Za stvari koje su popisane tokom uviđaja izjasnio se da predstavljaju bračnu stečevinu, odnosno da su kupljene u toku trajanja bračne zajednice. Račun koji </w:t>
      </w:r>
      <w:proofErr w:type="spellStart"/>
      <w:r>
        <w:rPr>
          <w:rFonts w:ascii="Bookman Old Style" w:hAnsi="Bookman Old Style"/>
          <w:sz w:val="22"/>
          <w:szCs w:val="22"/>
          <w:lang w:val="bs-Latn-BA"/>
        </w:rPr>
        <w:t>glasi</w:t>
      </w:r>
      <w:proofErr w:type="spellEnd"/>
      <w:r>
        <w:rPr>
          <w:rFonts w:ascii="Bookman Old Style" w:hAnsi="Bookman Old Style"/>
          <w:sz w:val="22"/>
          <w:szCs w:val="22"/>
          <w:lang w:val="bs-Latn-BA"/>
        </w:rPr>
        <w:t xml:space="preserve"> na Harisa su on i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dali novac da kupi stvari za grijanje i iste su kupljene u toku braka i ugrađene u predmetni objekat. U vezi gradnje pomoćnog objekta naveo je da skoro ništa nisu platili jer je radio brat tužiteljice i njegov rođak, a finansijski u izgradnji zgrade je pomogao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i majka te su pomagali i tokom renoviranja i dogradnje predmetnog objekta. Istakao je i da su tokom bračne zajednice kupili stan u Beču, kupili tri auta, jedan kombi zbog čega nisu mogli sami ulagati u predmetni objekat jer su imali troškova i u Beču. Imao je plaću 1.700,00 eura a troškovi mjesečni su bili 1.100,00 eura, tako da nije mogao sam da učestvuje u izgradnji predmetnog objekta, nego su učestvovali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i majke. Na posebne upite izjasnio se da za kupovinu pokretnih stvari popisane na spratu i potkrovlju kuće novac su davali njegov otac i majka te da potrebe dogradnje, renoviranje predmetnog objekta su vršene za potrebe njegovih roditelja i njegove porodice. Dograđeni dio kuće, sprat i potkrovlje, koristi je sa svojom porodicom kao njegovi roditelji, te da su i prizemlje svi koristili. Tuženi je naveo da mu je otac 2008.godine dao na „živo pravo“ predmetnu staru kuću i pomoćni objekat, kao i saglasnost za dogradnju i renoviranje kuće, a sve po </w:t>
      </w:r>
      <w:proofErr w:type="spellStart"/>
      <w:r>
        <w:rPr>
          <w:rFonts w:ascii="Bookman Old Style" w:hAnsi="Bookman Old Style"/>
          <w:sz w:val="22"/>
          <w:szCs w:val="22"/>
          <w:lang w:val="bs-Latn-BA"/>
        </w:rPr>
        <w:t>njegovomn</w:t>
      </w:r>
      <w:proofErr w:type="spellEnd"/>
      <w:r>
        <w:rPr>
          <w:rFonts w:ascii="Bookman Old Style" w:hAnsi="Bookman Old Style"/>
          <w:sz w:val="22"/>
          <w:szCs w:val="22"/>
          <w:lang w:val="bs-Latn-BA"/>
        </w:rPr>
        <w:t xml:space="preserve"> traženju. Osporio je navode tužiteljice da su imali ušteđeni novac za kupnju stana, jer nisu nikada ni planirali kupiti stan u Živinicama.</w:t>
      </w:r>
    </w:p>
    <w:p w:rsidR="004B373F" w:rsidRDefault="004B373F" w:rsidP="004B373F">
      <w:pPr>
        <w:ind w:right="-716"/>
        <w:jc w:val="both"/>
        <w:rPr>
          <w:rFonts w:ascii="Bookman Old Style" w:hAnsi="Bookman Old Style"/>
          <w:sz w:val="22"/>
          <w:szCs w:val="22"/>
          <w:lang w:val="bs-Latn-BA"/>
        </w:rPr>
      </w:pPr>
    </w:p>
    <w:p w:rsidR="004B373F" w:rsidRDefault="002E26EA" w:rsidP="004B373F">
      <w:pPr>
        <w:ind w:right="-716" w:firstLine="720"/>
        <w:jc w:val="both"/>
        <w:rPr>
          <w:rFonts w:ascii="Bookman Old Style" w:hAnsi="Bookman Old Style"/>
          <w:sz w:val="22"/>
          <w:szCs w:val="22"/>
          <w:lang w:val="bs-Latn-BA"/>
        </w:rPr>
      </w:pP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w:t>
      </w:r>
      <w:proofErr w:type="spellStart"/>
      <w:r>
        <w:rPr>
          <w:rFonts w:ascii="Bookman Old Style" w:hAnsi="Bookman Old Style"/>
          <w:sz w:val="22"/>
          <w:szCs w:val="22"/>
          <w:lang w:val="bs-Latn-BA"/>
        </w:rPr>
        <w:t>M.Dž</w:t>
      </w:r>
      <w:proofErr w:type="spellEnd"/>
      <w:r w:rsidR="004B373F">
        <w:rPr>
          <w:rFonts w:ascii="Bookman Old Style" w:hAnsi="Bookman Old Style"/>
          <w:sz w:val="22"/>
          <w:szCs w:val="22"/>
          <w:lang w:val="bs-Latn-BA"/>
        </w:rPr>
        <w:t xml:space="preserve"> je sudu izjavio da je radio u Austriji, a godine kada mu je sin trebao da dođe u Austriju uzeo je austrijsko državljanstvo kako bi njemu </w:t>
      </w:r>
      <w:proofErr w:type="spellStart"/>
      <w:r w:rsidR="004B373F">
        <w:rPr>
          <w:rFonts w:ascii="Bookman Old Style" w:hAnsi="Bookman Old Style"/>
          <w:sz w:val="22"/>
          <w:szCs w:val="22"/>
          <w:lang w:val="bs-Latn-BA"/>
        </w:rPr>
        <w:t>olakšao</w:t>
      </w:r>
      <w:proofErr w:type="spellEnd"/>
      <w:r w:rsidR="004B373F">
        <w:rPr>
          <w:rFonts w:ascii="Bookman Old Style" w:hAnsi="Bookman Old Style"/>
          <w:sz w:val="22"/>
          <w:szCs w:val="22"/>
          <w:lang w:val="bs-Latn-BA"/>
        </w:rPr>
        <w:t xml:space="preserve"> budućnost te istakao da su tužiteljica i njegov sin bili u dobrim odnosima, njihova ljubav je bila jako velika i zato je pomagao od srca, a tužiteljicu je volio više nego svoje dijete. Potvrdio je sve navode </w:t>
      </w:r>
      <w:proofErr w:type="spellStart"/>
      <w:r w:rsidR="004B373F">
        <w:rPr>
          <w:rFonts w:ascii="Bookman Old Style" w:hAnsi="Bookman Old Style"/>
          <w:sz w:val="22"/>
          <w:szCs w:val="22"/>
          <w:lang w:val="bs-Latn-BA"/>
        </w:rPr>
        <w:t>prvotuženog</w:t>
      </w:r>
      <w:proofErr w:type="spellEnd"/>
      <w:r w:rsidR="004B373F">
        <w:rPr>
          <w:rFonts w:ascii="Bookman Old Style" w:hAnsi="Bookman Old Style"/>
          <w:sz w:val="22"/>
          <w:szCs w:val="22"/>
          <w:lang w:val="bs-Latn-BA"/>
        </w:rPr>
        <w:t xml:space="preserve"> te naveo da kada je poklonio staru kuću poklonio je za njihovu budućnost, da tu žive i da dograđuju kako oni hoće. Plac koji je poklonio sinu je ranije kupio za svoju budućnost, a poklonio je sinu za njegovu budućnost. Mislio je na tom prostoru graditi benzinsku pumpu, a njegova želja je da predmetne nekretnine pripadnu njihovoj djeci i da se postupak na taj način </w:t>
      </w:r>
      <w:proofErr w:type="spellStart"/>
      <w:r w:rsidR="004B373F">
        <w:rPr>
          <w:rFonts w:ascii="Bookman Old Style" w:hAnsi="Bookman Old Style"/>
          <w:sz w:val="22"/>
          <w:szCs w:val="22"/>
          <w:lang w:val="bs-Latn-BA"/>
        </w:rPr>
        <w:t>okonča</w:t>
      </w:r>
      <w:proofErr w:type="spellEnd"/>
      <w:r w:rsidR="004B373F">
        <w:rPr>
          <w:rFonts w:ascii="Bookman Old Style" w:hAnsi="Bookman Old Style"/>
          <w:sz w:val="22"/>
          <w:szCs w:val="22"/>
          <w:lang w:val="bs-Latn-BA"/>
        </w:rPr>
        <w:t xml:space="preserve">. U vezi izgradnje pomoćnog objekta se izjasnio da su gradili </w:t>
      </w:r>
      <w:r w:rsidR="004B373F">
        <w:rPr>
          <w:rFonts w:ascii="Bookman Old Style" w:hAnsi="Bookman Old Style"/>
          <w:sz w:val="22"/>
          <w:szCs w:val="22"/>
          <w:lang w:val="bs-Latn-BA"/>
        </w:rPr>
        <w:lastRenderedPageBreak/>
        <w:t xml:space="preserve">brat tužiteljice i ujko </w:t>
      </w:r>
      <w:proofErr w:type="spellStart"/>
      <w:r w:rsidR="004B373F">
        <w:rPr>
          <w:rFonts w:ascii="Bookman Old Style" w:hAnsi="Bookman Old Style"/>
          <w:sz w:val="22"/>
          <w:szCs w:val="22"/>
          <w:lang w:val="bs-Latn-BA"/>
        </w:rPr>
        <w:t>prvotuženog</w:t>
      </w:r>
      <w:proofErr w:type="spellEnd"/>
      <w:r w:rsidR="004B373F">
        <w:rPr>
          <w:rFonts w:ascii="Bookman Old Style" w:hAnsi="Bookman Old Style"/>
          <w:sz w:val="22"/>
          <w:szCs w:val="22"/>
          <w:lang w:val="bs-Latn-BA"/>
        </w:rPr>
        <w:t xml:space="preserve">, te da je davao novac svojoj supruzi koja je poslije davala sinu, odnosno </w:t>
      </w:r>
      <w:proofErr w:type="spellStart"/>
      <w:r w:rsidR="004B373F">
        <w:rPr>
          <w:rFonts w:ascii="Bookman Old Style" w:hAnsi="Bookman Old Style"/>
          <w:sz w:val="22"/>
          <w:szCs w:val="22"/>
          <w:lang w:val="bs-Latn-BA"/>
        </w:rPr>
        <w:t>prvotuženom</w:t>
      </w:r>
      <w:proofErr w:type="spellEnd"/>
      <w:r w:rsidR="004B373F">
        <w:rPr>
          <w:rFonts w:ascii="Bookman Old Style" w:hAnsi="Bookman Old Style"/>
          <w:sz w:val="22"/>
          <w:szCs w:val="22"/>
          <w:lang w:val="bs-Latn-BA"/>
        </w:rPr>
        <w:t>.</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pStyle w:val="Kancelarija"/>
        <w:ind w:right="-716" w:firstLine="720"/>
        <w:jc w:val="both"/>
        <w:rPr>
          <w:rFonts w:ascii="Bookman Old Style" w:hAnsi="Bookman Old Style"/>
          <w:sz w:val="22"/>
          <w:lang w:val="bs-Latn-BA"/>
        </w:rPr>
      </w:pPr>
      <w:r>
        <w:rPr>
          <w:rFonts w:ascii="Bookman Old Style" w:hAnsi="Bookman Old Style"/>
          <w:sz w:val="22"/>
          <w:lang w:val="bs-Latn-BA"/>
        </w:rPr>
        <w:t xml:space="preserve"> Na okolnosti bračnom zajednicom tužiteljice i </w:t>
      </w:r>
      <w:proofErr w:type="spellStart"/>
      <w:r>
        <w:rPr>
          <w:rFonts w:ascii="Bookman Old Style" w:hAnsi="Bookman Old Style"/>
          <w:sz w:val="22"/>
          <w:lang w:val="bs-Latn-BA"/>
        </w:rPr>
        <w:t>prvotuženog</w:t>
      </w:r>
      <w:proofErr w:type="spellEnd"/>
      <w:r>
        <w:rPr>
          <w:rFonts w:ascii="Bookman Old Style" w:hAnsi="Bookman Old Style"/>
          <w:sz w:val="22"/>
          <w:lang w:val="bs-Latn-BA"/>
        </w:rPr>
        <w:t>, rada stranaka, izgradnje građevinskih objekata, svih građevinskih radova i sticanje imovine u toku braka</w:t>
      </w:r>
      <w:r w:rsidR="002E26EA">
        <w:rPr>
          <w:rFonts w:ascii="Bookman Old Style" w:hAnsi="Bookman Old Style"/>
          <w:sz w:val="22"/>
          <w:lang w:val="bs-Latn-BA"/>
        </w:rPr>
        <w:t xml:space="preserve"> </w:t>
      </w:r>
      <w:proofErr w:type="spellStart"/>
      <w:r w:rsidR="002E26EA">
        <w:rPr>
          <w:rFonts w:ascii="Bookman Old Style" w:hAnsi="Bookman Old Style"/>
          <w:sz w:val="22"/>
          <w:lang w:val="bs-Latn-BA"/>
        </w:rPr>
        <w:t>salušani</w:t>
      </w:r>
      <w:proofErr w:type="spellEnd"/>
      <w:r w:rsidR="002E26EA">
        <w:rPr>
          <w:rFonts w:ascii="Bookman Old Style" w:hAnsi="Bookman Old Style"/>
          <w:sz w:val="22"/>
          <w:lang w:val="bs-Latn-BA"/>
        </w:rPr>
        <w:t xml:space="preserve"> su svjedoci D.M, M.H, S.Z, K.S</w:t>
      </w:r>
    </w:p>
    <w:p w:rsidR="004B373F" w:rsidRDefault="004B373F" w:rsidP="004B373F">
      <w:pPr>
        <w:ind w:right="-716"/>
        <w:jc w:val="both"/>
        <w:rPr>
          <w:rFonts w:ascii="Bookman Old Style" w:hAnsi="Bookman Old Style"/>
          <w:b/>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b/>
          <w:sz w:val="22"/>
          <w:szCs w:val="22"/>
          <w:lang w:val="bs-Latn-BA"/>
        </w:rPr>
        <w:tab/>
      </w:r>
      <w:r w:rsidR="002E26EA">
        <w:rPr>
          <w:rFonts w:ascii="Bookman Old Style" w:hAnsi="Bookman Old Style"/>
          <w:sz w:val="22"/>
          <w:szCs w:val="22"/>
          <w:lang w:val="bs-Latn-BA"/>
        </w:rPr>
        <w:t>Svjedok K.S</w:t>
      </w:r>
      <w:r>
        <w:rPr>
          <w:rFonts w:ascii="Bookman Old Style" w:hAnsi="Bookman Old Style"/>
          <w:sz w:val="22"/>
          <w:szCs w:val="22"/>
          <w:lang w:val="bs-Latn-BA"/>
        </w:rPr>
        <w:t xml:space="preserve"> se izjasnila da joj je poznato da su </w:t>
      </w:r>
      <w:proofErr w:type="spellStart"/>
      <w:r>
        <w:rPr>
          <w:rFonts w:ascii="Bookman Old Style" w:hAnsi="Bookman Old Style"/>
          <w:sz w:val="22"/>
          <w:szCs w:val="22"/>
          <w:lang w:val="bs-Latn-BA"/>
        </w:rPr>
        <w:t>tužitlejica</w:t>
      </w:r>
      <w:proofErr w:type="spellEnd"/>
      <w:r>
        <w:rPr>
          <w:rFonts w:ascii="Bookman Old Style" w:hAnsi="Bookman Old Style"/>
          <w:sz w:val="22"/>
          <w:szCs w:val="22"/>
          <w:lang w:val="bs-Latn-BA"/>
        </w:rPr>
        <w:t xml:space="preserve">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živjeli </w:t>
      </w:r>
      <w:r w:rsidR="002E26EA">
        <w:rPr>
          <w:rFonts w:ascii="Bookman Old Style" w:hAnsi="Bookman Old Style"/>
          <w:sz w:val="22"/>
          <w:szCs w:val="22"/>
          <w:lang w:val="bs-Latn-BA"/>
        </w:rPr>
        <w:t xml:space="preserve">u </w:t>
      </w:r>
      <w:proofErr w:type="spellStart"/>
      <w:r w:rsidR="002E26EA">
        <w:rPr>
          <w:rFonts w:ascii="Bookman Old Style" w:hAnsi="Bookman Old Style"/>
          <w:sz w:val="22"/>
          <w:szCs w:val="22"/>
          <w:lang w:val="bs-Latn-BA"/>
        </w:rPr>
        <w:t>Svojatu</w:t>
      </w:r>
      <w:proofErr w:type="spellEnd"/>
      <w:r w:rsidR="002E26EA">
        <w:rPr>
          <w:rFonts w:ascii="Bookman Old Style" w:hAnsi="Bookman Old Style"/>
          <w:sz w:val="22"/>
          <w:szCs w:val="22"/>
          <w:lang w:val="bs-Latn-BA"/>
        </w:rPr>
        <w:t xml:space="preserve"> u kući </w:t>
      </w:r>
      <w:proofErr w:type="spellStart"/>
      <w:r w:rsidR="002E26EA">
        <w:rPr>
          <w:rFonts w:ascii="Bookman Old Style" w:hAnsi="Bookman Old Style"/>
          <w:sz w:val="22"/>
          <w:szCs w:val="22"/>
          <w:lang w:val="bs-Latn-BA"/>
        </w:rPr>
        <w:t>M.Dž</w:t>
      </w:r>
      <w:proofErr w:type="spellEnd"/>
      <w:r>
        <w:rPr>
          <w:rFonts w:ascii="Bookman Old Style" w:hAnsi="Bookman Old Style"/>
          <w:sz w:val="22"/>
          <w:szCs w:val="22"/>
          <w:lang w:val="bs-Latn-BA"/>
        </w:rPr>
        <w:t xml:space="preserve">, koja je bila pokrivena na četiri vode, a koju su poslije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i tužiteljica dograđivali, uređivali i sve što se danas vidi, osim starog dijela kuće, su uradili zajedno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i tužiteljica. Nije joj poznato da li je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w:t>
      </w:r>
      <w:r>
        <w:rPr>
          <w:rFonts w:ascii="Bookman Old Style" w:hAnsi="Bookman Old Style"/>
          <w:sz w:val="22"/>
          <w:szCs w:val="22"/>
          <w:lang w:val="bs-Latn-BA"/>
        </w:rPr>
        <w:tab/>
        <w:t>finansirao</w:t>
      </w:r>
      <w:r w:rsidR="00835CE2">
        <w:rPr>
          <w:rFonts w:ascii="Bookman Old Style" w:hAnsi="Bookman Old Style"/>
          <w:sz w:val="22"/>
          <w:szCs w:val="22"/>
          <w:lang w:val="bs-Latn-BA"/>
        </w:rPr>
        <w:t xml:space="preserve"> </w:t>
      </w:r>
      <w:r>
        <w:rPr>
          <w:rFonts w:ascii="Bookman Old Style" w:hAnsi="Bookman Old Style"/>
          <w:sz w:val="22"/>
          <w:szCs w:val="22"/>
          <w:lang w:val="bs-Latn-BA"/>
        </w:rPr>
        <w:t xml:space="preserve">radove na </w:t>
      </w:r>
      <w:bookmarkStart w:id="0" w:name="_GoBack"/>
      <w:bookmarkEnd w:id="0"/>
      <w:r>
        <w:rPr>
          <w:rFonts w:ascii="Bookman Old Style" w:hAnsi="Bookman Old Style"/>
          <w:sz w:val="22"/>
          <w:szCs w:val="22"/>
          <w:lang w:val="bs-Latn-BA"/>
        </w:rPr>
        <w:t xml:space="preserve">predmetnoj kući ali je navela da je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imao svoj stan u Beču, a kada dođe u </w:t>
      </w:r>
      <w:proofErr w:type="spellStart"/>
      <w:r>
        <w:rPr>
          <w:rFonts w:ascii="Bookman Old Style" w:hAnsi="Bookman Old Style"/>
          <w:sz w:val="22"/>
          <w:szCs w:val="22"/>
          <w:lang w:val="bs-Latn-BA"/>
        </w:rPr>
        <w:t>Svojat</w:t>
      </w:r>
      <w:proofErr w:type="spellEnd"/>
      <w:r>
        <w:rPr>
          <w:rFonts w:ascii="Bookman Old Style" w:hAnsi="Bookman Old Style"/>
          <w:sz w:val="22"/>
          <w:szCs w:val="22"/>
          <w:lang w:val="bs-Latn-BA"/>
        </w:rPr>
        <w:t xml:space="preserve"> živio je u prizemlju svoje stare kuće. Smatra da su tužiteljica i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sprat i potkrovlje kuće radili za sebe i svoju djecu. Tužiteljica je vodila brigu o ishrani majstora, a građevinski materijal su kupovali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te </w:t>
      </w:r>
      <w:proofErr w:type="spellStart"/>
      <w:r>
        <w:rPr>
          <w:rFonts w:ascii="Bookman Old Style" w:hAnsi="Bookman Old Style"/>
          <w:sz w:val="22"/>
          <w:szCs w:val="22"/>
          <w:lang w:val="bs-Latn-BA"/>
        </w:rPr>
        <w:t>organizovali</w:t>
      </w:r>
      <w:proofErr w:type="spellEnd"/>
      <w:r>
        <w:rPr>
          <w:rFonts w:ascii="Bookman Old Style" w:hAnsi="Bookman Old Style"/>
          <w:sz w:val="22"/>
          <w:szCs w:val="22"/>
          <w:lang w:val="bs-Latn-BA"/>
        </w:rPr>
        <w:t xml:space="preserve"> i finansirali radove na pomoćnom objektu. Sve što je navela poznato joj je jer se družila sa njima </w:t>
      </w:r>
    </w:p>
    <w:p w:rsidR="004B373F" w:rsidRDefault="004B373F" w:rsidP="004B373F">
      <w:pPr>
        <w:ind w:right="-716" w:firstLine="360"/>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b/>
          <w:sz w:val="22"/>
          <w:szCs w:val="22"/>
          <w:lang w:val="bs-Latn-BA"/>
        </w:rPr>
        <w:tab/>
      </w:r>
      <w:r w:rsidR="002E26EA">
        <w:rPr>
          <w:rFonts w:ascii="Bookman Old Style" w:hAnsi="Bookman Old Style"/>
          <w:sz w:val="22"/>
          <w:szCs w:val="22"/>
          <w:lang w:val="bs-Latn-BA"/>
        </w:rPr>
        <w:t>Svjedok D.M</w:t>
      </w:r>
      <w:r>
        <w:rPr>
          <w:rFonts w:ascii="Bookman Old Style" w:hAnsi="Bookman Old Style"/>
          <w:sz w:val="22"/>
          <w:szCs w:val="22"/>
          <w:lang w:val="bs-Latn-BA"/>
        </w:rPr>
        <w:t>, brat tužiteljice,</w:t>
      </w:r>
      <w:r>
        <w:rPr>
          <w:rFonts w:ascii="Bookman Old Style" w:hAnsi="Bookman Old Style"/>
          <w:b/>
          <w:sz w:val="22"/>
          <w:szCs w:val="22"/>
          <w:lang w:val="bs-Latn-BA"/>
        </w:rPr>
        <w:t xml:space="preserve"> </w:t>
      </w:r>
      <w:r>
        <w:rPr>
          <w:rFonts w:ascii="Bookman Old Style" w:hAnsi="Bookman Old Style"/>
          <w:sz w:val="22"/>
          <w:szCs w:val="22"/>
          <w:lang w:val="bs-Latn-BA"/>
        </w:rPr>
        <w:t xml:space="preserve">se izjasnio da je upoznat sa građevinskim radovima na kući u kojoj su stanovali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jer je i sam učestvovao u dogradnji kuće koja je bila pokrivena na 4 vode. Krov je porušen, bile su grede, skinuta tavanica, srušeni unutrašnji zidovi na spratu jer se mijenjao raspored. Prednja strana kuće je proširena za 3,5 metra, sa bočne strane isto 3,5 do 4 metra sa strane gdje se ulazi, dograđene su stepenice, urađeni su pregradni zidovi od </w:t>
      </w:r>
      <w:proofErr w:type="spellStart"/>
      <w:r>
        <w:rPr>
          <w:rFonts w:ascii="Bookman Old Style" w:hAnsi="Bookman Old Style"/>
          <w:sz w:val="22"/>
          <w:szCs w:val="22"/>
          <w:lang w:val="bs-Latn-BA"/>
        </w:rPr>
        <w:t>rigipsa</w:t>
      </w:r>
      <w:proofErr w:type="spellEnd"/>
      <w:r>
        <w:rPr>
          <w:rFonts w:ascii="Bookman Old Style" w:hAnsi="Bookman Old Style"/>
          <w:sz w:val="22"/>
          <w:szCs w:val="22"/>
          <w:lang w:val="bs-Latn-BA"/>
        </w:rPr>
        <w:t xml:space="preserve">, podignuto je potkrovlje, </w:t>
      </w:r>
      <w:proofErr w:type="spellStart"/>
      <w:r>
        <w:rPr>
          <w:rFonts w:ascii="Bookman Old Style" w:hAnsi="Bookman Old Style"/>
          <w:sz w:val="22"/>
          <w:szCs w:val="22"/>
          <w:lang w:val="bs-Latn-BA"/>
        </w:rPr>
        <w:t>izljevena</w:t>
      </w:r>
      <w:proofErr w:type="spellEnd"/>
      <w:r>
        <w:rPr>
          <w:rFonts w:ascii="Bookman Old Style" w:hAnsi="Bookman Old Style"/>
          <w:sz w:val="22"/>
          <w:szCs w:val="22"/>
          <w:lang w:val="bs-Latn-BA"/>
        </w:rPr>
        <w:t xml:space="preserve"> je ploča iznad sprata, urađeno je duboko potkrovlje, postavljen je krov. To su radovu u kojima je učestvovao, a </w:t>
      </w:r>
      <w:proofErr w:type="spellStart"/>
      <w:r>
        <w:rPr>
          <w:rFonts w:ascii="Bookman Old Style" w:hAnsi="Bookman Old Style"/>
          <w:sz w:val="22"/>
          <w:szCs w:val="22"/>
          <w:lang w:val="bs-Latn-BA"/>
        </w:rPr>
        <w:t>finišne</w:t>
      </w:r>
      <w:proofErr w:type="spellEnd"/>
      <w:r>
        <w:rPr>
          <w:rFonts w:ascii="Bookman Old Style" w:hAnsi="Bookman Old Style"/>
          <w:sz w:val="22"/>
          <w:szCs w:val="22"/>
          <w:lang w:val="bs-Latn-BA"/>
        </w:rPr>
        <w:t xml:space="preserve"> radove su radili drugi majstori. Pomoćni objekat je radio iz temelja i pokrio sa još par ljudi, majstora koji su mu pomagali. Za navedene radove angažovan je od strane </w:t>
      </w:r>
      <w:proofErr w:type="spellStart"/>
      <w:r>
        <w:rPr>
          <w:rFonts w:ascii="Bookman Old Style" w:hAnsi="Bookman Old Style"/>
          <w:sz w:val="22"/>
          <w:szCs w:val="22"/>
          <w:lang w:val="bs-Latn-BA"/>
        </w:rPr>
        <w:t>tužitlejice</w:t>
      </w:r>
      <w:proofErr w:type="spellEnd"/>
      <w:r>
        <w:rPr>
          <w:rFonts w:ascii="Bookman Old Style" w:hAnsi="Bookman Old Style"/>
          <w:sz w:val="22"/>
          <w:szCs w:val="22"/>
          <w:lang w:val="bs-Latn-BA"/>
        </w:rPr>
        <w:t xml:space="preserv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koji su i novčana sredstva obezbjeđivali jer se znalo da se radilo i dograđivalo za njih i njihovu djecu, a sve mu je to poznato jer je bio u kontaktu sa </w:t>
      </w:r>
      <w:proofErr w:type="spellStart"/>
      <w:r>
        <w:rPr>
          <w:rFonts w:ascii="Bookman Old Style" w:hAnsi="Bookman Old Style"/>
          <w:sz w:val="22"/>
          <w:szCs w:val="22"/>
          <w:lang w:val="bs-Latn-BA"/>
        </w:rPr>
        <w:t>tužitlejicom</w:t>
      </w:r>
      <w:proofErr w:type="spellEnd"/>
      <w:r>
        <w:rPr>
          <w:rFonts w:ascii="Bookman Old Style" w:hAnsi="Bookman Old Style"/>
          <w:sz w:val="22"/>
          <w:szCs w:val="22"/>
          <w:lang w:val="bs-Latn-BA"/>
        </w:rPr>
        <w:t xml:space="preserve"> i </w:t>
      </w:r>
      <w:proofErr w:type="spellStart"/>
      <w:r>
        <w:rPr>
          <w:rFonts w:ascii="Bookman Old Style" w:hAnsi="Bookman Old Style"/>
          <w:sz w:val="22"/>
          <w:szCs w:val="22"/>
          <w:lang w:val="bs-Latn-BA"/>
        </w:rPr>
        <w:t>provtuženo</w:t>
      </w:r>
      <w:proofErr w:type="spellEnd"/>
      <w:r>
        <w:rPr>
          <w:rFonts w:ascii="Bookman Old Style" w:hAnsi="Bookman Old Style"/>
          <w:sz w:val="22"/>
          <w:szCs w:val="22"/>
          <w:lang w:val="bs-Latn-BA"/>
        </w:rPr>
        <w:t xml:space="preserve"> te prisustvovao svakom dovođenju građevinskog materijala. Sa sigurnošću se izjasnio da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nije bio uključen što se tiče dogradnje i pomoćnog objekta. Nije mu bilo ništa poznato oko placa koji je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poklonio tužitelju.</w:t>
      </w:r>
    </w:p>
    <w:p w:rsidR="004B373F" w:rsidRDefault="004B373F" w:rsidP="004B373F">
      <w:pPr>
        <w:ind w:right="-716" w:firstLine="360"/>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b/>
          <w:sz w:val="22"/>
          <w:szCs w:val="22"/>
          <w:lang w:val="bs-Latn-BA"/>
        </w:rPr>
        <w:tab/>
      </w:r>
      <w:r w:rsidR="002E26EA">
        <w:rPr>
          <w:rFonts w:ascii="Bookman Old Style" w:hAnsi="Bookman Old Style"/>
          <w:sz w:val="22"/>
          <w:szCs w:val="22"/>
          <w:lang w:val="bs-Latn-BA"/>
        </w:rPr>
        <w:t>Svjedok M.H</w:t>
      </w:r>
      <w:r>
        <w:rPr>
          <w:rFonts w:ascii="Bookman Old Style" w:hAnsi="Bookman Old Style"/>
          <w:sz w:val="22"/>
          <w:szCs w:val="22"/>
          <w:lang w:val="bs-Latn-BA"/>
        </w:rPr>
        <w:t xml:space="preserve">, nesrodan sa parničnim strankama, u svom iskazu potvrdio je činjenicu da su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bili u braku u kojem je rođeno troje djece. Izjasnio se da je radio unutrašnjost pomoćnog objekta, postavljao grijanje, a postavljao je grijanje i u kući, vodovodnu instalaciju, postavljao keramiku, </w:t>
      </w:r>
      <w:proofErr w:type="spellStart"/>
      <w:r>
        <w:rPr>
          <w:rFonts w:ascii="Bookman Old Style" w:hAnsi="Bookman Old Style"/>
          <w:sz w:val="22"/>
          <w:szCs w:val="22"/>
          <w:lang w:val="bs-Latn-BA"/>
        </w:rPr>
        <w:t>rigips</w:t>
      </w:r>
      <w:proofErr w:type="spellEnd"/>
      <w:r>
        <w:rPr>
          <w:rFonts w:ascii="Bookman Old Style" w:hAnsi="Bookman Old Style"/>
          <w:sz w:val="22"/>
          <w:szCs w:val="22"/>
          <w:lang w:val="bs-Latn-BA"/>
        </w:rPr>
        <w:t xml:space="preserve"> u kompletnom objektu odnosno sprat i potkrovlje i za sve radnje je bio angažovan od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i smatra da a je to bilo za njihove potrebe. </w:t>
      </w:r>
    </w:p>
    <w:p w:rsidR="004B373F" w:rsidRDefault="004B373F" w:rsidP="004B373F">
      <w:pPr>
        <w:ind w:right="-716" w:firstLine="360"/>
        <w:jc w:val="both"/>
        <w:rPr>
          <w:rFonts w:ascii="Bookman Old Style" w:hAnsi="Bookman Old Style"/>
          <w:sz w:val="22"/>
          <w:szCs w:val="22"/>
          <w:lang w:val="bs-Latn-BA"/>
        </w:rPr>
      </w:pPr>
    </w:p>
    <w:p w:rsidR="004B373F" w:rsidRDefault="004B373F" w:rsidP="004B373F">
      <w:pPr>
        <w:ind w:right="-716" w:firstLine="360"/>
        <w:jc w:val="both"/>
        <w:rPr>
          <w:rFonts w:ascii="Bookman Old Style" w:hAnsi="Bookman Old Style"/>
          <w:sz w:val="22"/>
          <w:szCs w:val="22"/>
          <w:lang w:val="bs-Latn-BA"/>
        </w:rPr>
      </w:pPr>
      <w:r>
        <w:rPr>
          <w:rFonts w:ascii="Bookman Old Style" w:hAnsi="Bookman Old Style"/>
          <w:b/>
          <w:sz w:val="22"/>
          <w:szCs w:val="22"/>
          <w:lang w:val="bs-Latn-BA"/>
        </w:rPr>
        <w:tab/>
      </w:r>
      <w:r w:rsidR="002E26EA">
        <w:rPr>
          <w:rFonts w:ascii="Bookman Old Style" w:hAnsi="Bookman Old Style"/>
          <w:sz w:val="22"/>
          <w:szCs w:val="22"/>
          <w:lang w:val="bs-Latn-BA"/>
        </w:rPr>
        <w:t>Svjedok D.A</w:t>
      </w:r>
      <w:r>
        <w:rPr>
          <w:rFonts w:ascii="Bookman Old Style" w:hAnsi="Bookman Old Style"/>
          <w:sz w:val="22"/>
          <w:szCs w:val="22"/>
          <w:lang w:val="bs-Latn-BA"/>
        </w:rPr>
        <w:t xml:space="preserve">, brat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izjasnio se da su ulaganje u dograđeni dio kuće, pomoćni objekat vršili tuženi, a što se tiče tužiteljice naveo je da ako je radila ulagala je, da li je šta radila, da ne zna.</w:t>
      </w:r>
    </w:p>
    <w:p w:rsidR="004B373F" w:rsidRDefault="004B373F" w:rsidP="004B373F">
      <w:pPr>
        <w:ind w:right="-716" w:firstLine="360"/>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 </w:t>
      </w:r>
      <w:r>
        <w:rPr>
          <w:rFonts w:ascii="Bookman Old Style" w:hAnsi="Bookman Old Style"/>
          <w:sz w:val="22"/>
          <w:szCs w:val="22"/>
          <w:lang w:val="bs-Latn-BA"/>
        </w:rPr>
        <w:tab/>
        <w:t xml:space="preserve">Tokom uviđaja na licu mjesta sud je uz prisustvo stranka, vještaka geometra i vještaka građevinske struke utvrdio da se radi o dvije parcela i to parceli na kojoj je sagrađena porodična kuća i pomoćni objekat označena kao k.č.br. 258/1 </w:t>
      </w:r>
      <w:proofErr w:type="spellStart"/>
      <w:r>
        <w:rPr>
          <w:rFonts w:ascii="Bookman Old Style" w:hAnsi="Bookman Old Style"/>
          <w:sz w:val="22"/>
          <w:szCs w:val="22"/>
          <w:lang w:val="bs-Latn-BA"/>
        </w:rPr>
        <w:t>zv</w:t>
      </w:r>
      <w:proofErr w:type="spellEnd"/>
      <w:r>
        <w:rPr>
          <w:rFonts w:ascii="Bookman Old Style" w:hAnsi="Bookman Old Style"/>
          <w:sz w:val="22"/>
          <w:szCs w:val="22"/>
          <w:lang w:val="bs-Latn-BA"/>
        </w:rPr>
        <w:t>. Lug kuća i zgrada površine 89 m</w:t>
      </w:r>
      <w:r>
        <w:rPr>
          <w:rFonts w:ascii="Bookman Old Style" w:hAnsi="Bookman Old Style"/>
          <w:sz w:val="22"/>
          <w:szCs w:val="22"/>
          <w:vertAlign w:val="superscript"/>
          <w:lang w:val="bs-Latn-BA"/>
        </w:rPr>
        <w:t>2</w:t>
      </w:r>
      <w:r>
        <w:rPr>
          <w:rFonts w:ascii="Bookman Old Style" w:hAnsi="Bookman Old Style"/>
          <w:sz w:val="22"/>
          <w:szCs w:val="22"/>
          <w:lang w:val="bs-Latn-BA"/>
        </w:rPr>
        <w:t>, dvorište površine 500 m</w:t>
      </w:r>
      <w:r>
        <w:rPr>
          <w:rFonts w:ascii="Bookman Old Style" w:hAnsi="Bookman Old Style"/>
          <w:sz w:val="22"/>
          <w:szCs w:val="22"/>
          <w:vertAlign w:val="superscript"/>
          <w:lang w:val="bs-Latn-BA"/>
        </w:rPr>
        <w:t>2</w:t>
      </w:r>
      <w:r>
        <w:rPr>
          <w:rFonts w:ascii="Bookman Old Style" w:hAnsi="Bookman Old Style"/>
          <w:sz w:val="22"/>
          <w:szCs w:val="22"/>
          <w:lang w:val="bs-Latn-BA"/>
        </w:rPr>
        <w:t xml:space="preserve"> i njiva 6. klase površine 1635 m</w:t>
      </w:r>
      <w:r>
        <w:rPr>
          <w:rFonts w:ascii="Bookman Old Style" w:hAnsi="Bookman Old Style"/>
          <w:sz w:val="22"/>
          <w:szCs w:val="22"/>
          <w:vertAlign w:val="superscript"/>
          <w:lang w:val="bs-Latn-BA"/>
        </w:rPr>
        <w:t>2</w:t>
      </w:r>
      <w:r>
        <w:rPr>
          <w:rFonts w:ascii="Bookman Old Style" w:hAnsi="Bookman Old Style"/>
          <w:sz w:val="22"/>
          <w:szCs w:val="22"/>
          <w:lang w:val="bs-Latn-BA"/>
        </w:rPr>
        <w:t>, upisana u pl.br. 22 K.O</w:t>
      </w:r>
      <w:r w:rsidR="002E26EA">
        <w:rPr>
          <w:rFonts w:ascii="Bookman Old Style" w:hAnsi="Bookman Old Style"/>
          <w:sz w:val="22"/>
          <w:szCs w:val="22"/>
          <w:lang w:val="bs-Latn-BA"/>
        </w:rPr>
        <w:t xml:space="preserve">. </w:t>
      </w:r>
      <w:proofErr w:type="spellStart"/>
      <w:r w:rsidR="002E26EA">
        <w:rPr>
          <w:rFonts w:ascii="Bookman Old Style" w:hAnsi="Bookman Old Style"/>
          <w:sz w:val="22"/>
          <w:szCs w:val="22"/>
          <w:lang w:val="bs-Latn-BA"/>
        </w:rPr>
        <w:t>Svojat</w:t>
      </w:r>
      <w:proofErr w:type="spellEnd"/>
      <w:r w:rsidR="002E26EA">
        <w:rPr>
          <w:rFonts w:ascii="Bookman Old Style" w:hAnsi="Bookman Old Style"/>
          <w:sz w:val="22"/>
          <w:szCs w:val="22"/>
          <w:lang w:val="bs-Latn-BA"/>
        </w:rPr>
        <w:t xml:space="preserve"> u korist </w:t>
      </w:r>
      <w:proofErr w:type="spellStart"/>
      <w:r w:rsidR="002E26EA">
        <w:rPr>
          <w:rFonts w:ascii="Bookman Old Style" w:hAnsi="Bookman Old Style"/>
          <w:sz w:val="22"/>
          <w:szCs w:val="22"/>
          <w:lang w:val="bs-Latn-BA"/>
        </w:rPr>
        <w:t>Dž.M</w:t>
      </w:r>
      <w:proofErr w:type="spellEnd"/>
      <w:r w:rsidR="002E26EA">
        <w:rPr>
          <w:rFonts w:ascii="Bookman Old Style" w:hAnsi="Bookman Old Style"/>
          <w:sz w:val="22"/>
          <w:szCs w:val="22"/>
          <w:lang w:val="bs-Latn-BA"/>
        </w:rPr>
        <w:t xml:space="preserve"> _____,H iz _____</w:t>
      </w:r>
      <w:r>
        <w:rPr>
          <w:rFonts w:ascii="Bookman Old Style" w:hAnsi="Bookman Old Style"/>
          <w:sz w:val="22"/>
          <w:szCs w:val="22"/>
          <w:lang w:val="bs-Latn-BA"/>
        </w:rPr>
        <w:t xml:space="preserve">sa dijelom posjeda 1/1. Stambeni objekat čini prizemlje-sprat-nisko potkrovlje. Na objektu nema vanjske fasade, a postavljena je sva stolarija. Na terasama nalaze se ograde od običnog aluminijuma. Na navedenoj parceli izgrađen je i pomoćni objekat prizemlje i potkrovlje u kojem je garaža, ugrađena troja ulazna vrata i za prizemlje vrata i prozor. Objekat nema fasadu. Tuženi se izjasnio da je objekat s vanjske strane identičan nakon prestanka bračne zajednice. </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lastRenderedPageBreak/>
        <w:t xml:space="preserve">Ulaskom u predmetni stambeni objekat stranke su izjavile da je hodnik urađen tokom bračne zajednice dok su živjeli sa roditeljima, a tužiteljica je negirala da su radili roditelji tuženog. Ulaskom u drugi hodnik u prizemlju i u prostorije u prizemlju tužiteljica navodi da nije ništa rađeno poslije prestanka bračne zajednice, a tokom braka u prizemlju su uradili vanjsku stolariju, unutarnju stolariju i doveli grijanje do prve sobe u prizemlju, a u ostalim prostorijama u prizemlju nema grijanja. Tuženi se izjasnio da su navodi tužiteljice tačni ali da su to radili njegovi roditelji. Evidentirano je da je keramika u hodniku, kupatilu i ostavi bili i u vrijeme kada su stupili u brak, dok su </w:t>
      </w:r>
      <w:proofErr w:type="spellStart"/>
      <w:r>
        <w:rPr>
          <w:rFonts w:ascii="Bookman Old Style" w:hAnsi="Bookman Old Style"/>
          <w:sz w:val="22"/>
          <w:szCs w:val="22"/>
          <w:lang w:val="bs-Latn-BA"/>
        </w:rPr>
        <w:t>laminati</w:t>
      </w:r>
      <w:proofErr w:type="spellEnd"/>
      <w:r>
        <w:rPr>
          <w:rFonts w:ascii="Bookman Old Style" w:hAnsi="Bookman Old Style"/>
          <w:sz w:val="22"/>
          <w:szCs w:val="22"/>
          <w:lang w:val="bs-Latn-BA"/>
        </w:rPr>
        <w:t xml:space="preserve"> u dvije sobe urađeni u toku trajanja bračne zajednice. U kuhinji u prizemlju nije ništa rađeno u toku trajanja bračne zajednice. Prvi ulazni hodnik, stubište je dograđeno na raniju postojeću kuću, te se stranke izjasnile da nije ništa rađeno na stubištu posle razvoda kao ni na sprati. Tužiteljica se tokom uviđaja izjasnila da su u toku bračne zajednice na spratu kuće sve zajedno uradili njih dvoje i da su u vrijem stupanja u bračnu zajednicu na spratu bile dvije sobe, vanjski zidovi, sa starom drvenom stolarijom koju su tokom braka isjekli na drva i postavili postojeću koja se sada nalazi. Kupatilo je napravljeno u ostavi od </w:t>
      </w:r>
      <w:proofErr w:type="spellStart"/>
      <w:r>
        <w:rPr>
          <w:rFonts w:ascii="Bookman Old Style" w:hAnsi="Bookman Old Style"/>
          <w:sz w:val="22"/>
          <w:szCs w:val="22"/>
          <w:lang w:val="bs-Latn-BA"/>
        </w:rPr>
        <w:t>rigips</w:t>
      </w:r>
      <w:proofErr w:type="spellEnd"/>
      <w:r>
        <w:rPr>
          <w:rFonts w:ascii="Bookman Old Style" w:hAnsi="Bookman Old Style"/>
          <w:sz w:val="22"/>
          <w:szCs w:val="22"/>
          <w:lang w:val="bs-Latn-BA"/>
        </w:rPr>
        <w:t xml:space="preserve"> ploča. Tuženi nije sporio da je na spratu tokom trajanja bračne zajednice renovirano prema zatečenom stanju. U dnevnoj sobi evidentirano je da je dograđen jedan dio dnevne sobe sa vanjskim izlomljenim zidom, te terase koje su dograđene-nisu završene sa postavljenim ogradama. Stranke su se izjasnile da je na cijelom spratu urađeno podno grijanje i sve što se vidi je urađeno tokom trajanja bračne zajednice, kao i stubište za potkrovlje na kojem je ograda od </w:t>
      </w:r>
      <w:proofErr w:type="spellStart"/>
      <w:r>
        <w:rPr>
          <w:rFonts w:ascii="Bookman Old Style" w:hAnsi="Bookman Old Style"/>
          <w:sz w:val="22"/>
          <w:szCs w:val="22"/>
          <w:lang w:val="bs-Latn-BA"/>
        </w:rPr>
        <w:t>inoksa</w:t>
      </w:r>
      <w:proofErr w:type="spellEnd"/>
      <w:r>
        <w:rPr>
          <w:rFonts w:ascii="Bookman Old Style" w:hAnsi="Bookman Old Style"/>
          <w:sz w:val="22"/>
          <w:szCs w:val="22"/>
          <w:lang w:val="bs-Latn-BA"/>
        </w:rPr>
        <w:t xml:space="preserve">. Tužiteljica se izjasnila da je na plafonu sprata bila trstika i daska po podu te krov na 4 vode. Poslije su skinuli krov, uklonili trstiku i daske i izlili ploču. Vještak je pojasnio da se radilo o </w:t>
      </w:r>
      <w:proofErr w:type="spellStart"/>
      <w:r>
        <w:rPr>
          <w:rFonts w:ascii="Bookman Old Style" w:hAnsi="Bookman Old Style"/>
          <w:sz w:val="22"/>
          <w:szCs w:val="22"/>
          <w:lang w:val="bs-Latn-BA"/>
        </w:rPr>
        <w:t>polumontažnoj</w:t>
      </w:r>
      <w:proofErr w:type="spellEnd"/>
      <w:r>
        <w:rPr>
          <w:rFonts w:ascii="Bookman Old Style" w:hAnsi="Bookman Old Style"/>
          <w:sz w:val="22"/>
          <w:szCs w:val="22"/>
          <w:lang w:val="bs-Latn-BA"/>
        </w:rPr>
        <w:t xml:space="preserve"> tavanici zvana </w:t>
      </w:r>
      <w:proofErr w:type="spellStart"/>
      <w:r>
        <w:rPr>
          <w:rFonts w:ascii="Bookman Old Style" w:hAnsi="Bookman Old Style"/>
          <w:sz w:val="22"/>
          <w:szCs w:val="22"/>
          <w:lang w:val="bs-Latn-BA"/>
        </w:rPr>
        <w:t>monta</w:t>
      </w:r>
      <w:proofErr w:type="spellEnd"/>
      <w:r>
        <w:rPr>
          <w:rFonts w:ascii="Bookman Old Style" w:hAnsi="Bookman Old Style"/>
          <w:sz w:val="22"/>
          <w:szCs w:val="22"/>
          <w:lang w:val="bs-Latn-BA"/>
        </w:rPr>
        <w:t xml:space="preserve">, a to je </w:t>
      </w:r>
      <w:proofErr w:type="spellStart"/>
      <w:r>
        <w:rPr>
          <w:rFonts w:ascii="Bookman Old Style" w:hAnsi="Bookman Old Style"/>
          <w:sz w:val="22"/>
          <w:szCs w:val="22"/>
          <w:lang w:val="bs-Latn-BA"/>
        </w:rPr>
        <w:t>zaključio</w:t>
      </w:r>
      <w:proofErr w:type="spellEnd"/>
      <w:r>
        <w:rPr>
          <w:rFonts w:ascii="Bookman Old Style" w:hAnsi="Bookman Old Style"/>
          <w:sz w:val="22"/>
          <w:szCs w:val="22"/>
          <w:lang w:val="bs-Latn-BA"/>
        </w:rPr>
        <w:t xml:space="preserve"> na temelju iskaza tuženog. Tuženi se izjasnio da je to sve srušeno i da je on to radio sa suprugom u vlastitoj režiji. Stranke su izjavile da stepenice do potkrovlja i sve prostorije u toku trajanja bračne zajednice je urađeno tokom bračne zajednice, te da nije ništa rađeno po prestanku bračne zajednice. Krov je pokriven </w:t>
      </w:r>
      <w:proofErr w:type="spellStart"/>
      <w:r>
        <w:rPr>
          <w:rFonts w:ascii="Bookman Old Style" w:hAnsi="Bookman Old Style"/>
          <w:sz w:val="22"/>
          <w:szCs w:val="22"/>
          <w:lang w:val="bs-Latn-BA"/>
        </w:rPr>
        <w:t>tegulom</w:t>
      </w:r>
      <w:proofErr w:type="spellEnd"/>
      <w:r>
        <w:rPr>
          <w:rFonts w:ascii="Bookman Old Style" w:hAnsi="Bookman Old Style"/>
          <w:sz w:val="22"/>
          <w:szCs w:val="22"/>
          <w:lang w:val="bs-Latn-BA"/>
        </w:rPr>
        <w:t xml:space="preserve"> sa drvenom konstrukcijom. Sud je </w:t>
      </w:r>
      <w:proofErr w:type="spellStart"/>
      <w:r>
        <w:rPr>
          <w:rFonts w:ascii="Bookman Old Style" w:hAnsi="Bookman Old Style"/>
          <w:sz w:val="22"/>
          <w:szCs w:val="22"/>
          <w:lang w:val="bs-Latn-BA"/>
        </w:rPr>
        <w:t>konstatovao</w:t>
      </w:r>
      <w:proofErr w:type="spellEnd"/>
      <w:r>
        <w:rPr>
          <w:rFonts w:ascii="Bookman Old Style" w:hAnsi="Bookman Old Style"/>
          <w:sz w:val="22"/>
          <w:szCs w:val="22"/>
          <w:lang w:val="bs-Latn-BA"/>
        </w:rPr>
        <w:t xml:space="preserve"> da je u potkrovlju razvedeno grijanje sa radijatorima.</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Što se tiče pokretnih stvari </w:t>
      </w:r>
      <w:proofErr w:type="spellStart"/>
      <w:r>
        <w:rPr>
          <w:rFonts w:ascii="Bookman Old Style" w:hAnsi="Bookman Old Style"/>
          <w:sz w:val="22"/>
          <w:szCs w:val="22"/>
          <w:lang w:val="bs-Latn-BA"/>
        </w:rPr>
        <w:t>evidentiranoi</w:t>
      </w:r>
      <w:proofErr w:type="spellEnd"/>
      <w:r>
        <w:rPr>
          <w:rFonts w:ascii="Bookman Old Style" w:hAnsi="Bookman Old Style"/>
          <w:sz w:val="22"/>
          <w:szCs w:val="22"/>
          <w:lang w:val="bs-Latn-BA"/>
        </w:rPr>
        <w:t xml:space="preserve"> je da se u potkrovlju nalazi spavaća soba s krevetom, noćnim ormarićima, ormarom i komodom s ogledalom i svim elementima u istom. Od pokretnih stvari u kuhinji stranke ističu da su zajedno kupili ploču „</w:t>
      </w:r>
      <w:proofErr w:type="spellStart"/>
      <w:r>
        <w:rPr>
          <w:rFonts w:ascii="Bookman Old Style" w:hAnsi="Bookman Old Style"/>
          <w:sz w:val="22"/>
          <w:szCs w:val="22"/>
          <w:lang w:val="bs-Latn-BA"/>
        </w:rPr>
        <w:t>Midea</w:t>
      </w:r>
      <w:proofErr w:type="spellEnd"/>
      <w:r>
        <w:rPr>
          <w:rFonts w:ascii="Bookman Old Style" w:hAnsi="Bookman Old Style"/>
          <w:sz w:val="22"/>
          <w:szCs w:val="22"/>
          <w:lang w:val="bs-Latn-BA"/>
        </w:rPr>
        <w:t>“ – štednjak, frižider „Gorenje“, mikrovalnu pećnicu „</w:t>
      </w:r>
      <w:proofErr w:type="spellStart"/>
      <w:r>
        <w:rPr>
          <w:rFonts w:ascii="Bookman Old Style" w:hAnsi="Bookman Old Style"/>
          <w:sz w:val="22"/>
          <w:szCs w:val="22"/>
          <w:lang w:val="bs-Latn-BA"/>
        </w:rPr>
        <w:t>Sinfer</w:t>
      </w:r>
      <w:proofErr w:type="spellEnd"/>
      <w:r>
        <w:rPr>
          <w:rFonts w:ascii="Bookman Old Style" w:hAnsi="Bookman Old Style"/>
          <w:sz w:val="22"/>
          <w:szCs w:val="22"/>
          <w:lang w:val="bs-Latn-BA"/>
        </w:rPr>
        <w:t xml:space="preserve">“, mašinu za suđe „Gorenje“, 4 garniture šerpi, 3 tepiha raznih veličina i 2 staze, ukupno 5, 2 kompleta escajga za 12 osoba, 2 servisa za ručavanje, (sud </w:t>
      </w:r>
      <w:proofErr w:type="spellStart"/>
      <w:r>
        <w:rPr>
          <w:rFonts w:ascii="Bookman Old Style" w:hAnsi="Bookman Old Style"/>
          <w:sz w:val="22"/>
          <w:szCs w:val="22"/>
          <w:lang w:val="bs-Latn-BA"/>
        </w:rPr>
        <w:t>konstatuje</w:t>
      </w:r>
      <w:proofErr w:type="spellEnd"/>
      <w:r>
        <w:rPr>
          <w:rFonts w:ascii="Bookman Old Style" w:hAnsi="Bookman Old Style"/>
          <w:sz w:val="22"/>
          <w:szCs w:val="22"/>
          <w:lang w:val="bs-Latn-BA"/>
        </w:rPr>
        <w:t xml:space="preserve"> da 1 fali), 20 raznih zdjela, 10 kompleta čaša i 4 kompleta od kristala, 20 </w:t>
      </w:r>
      <w:proofErr w:type="spellStart"/>
      <w:r>
        <w:rPr>
          <w:rFonts w:ascii="Bookman Old Style" w:hAnsi="Bookman Old Style"/>
          <w:sz w:val="22"/>
          <w:szCs w:val="22"/>
          <w:lang w:val="bs-Latn-BA"/>
        </w:rPr>
        <w:t>šečernica</w:t>
      </w:r>
      <w:proofErr w:type="spellEnd"/>
      <w:r>
        <w:rPr>
          <w:rFonts w:ascii="Bookman Old Style" w:hAnsi="Bookman Old Style"/>
          <w:sz w:val="22"/>
          <w:szCs w:val="22"/>
          <w:lang w:val="bs-Latn-BA"/>
        </w:rPr>
        <w:t xml:space="preserve">, 6 tacni, 4 rosfraj bokala za kafu, 6 servisa za kafu, 2 šporeta na čvrsto gorivo, mašina za veš Gorenje, (u prizemlju). TV u dnevnoj sobi, po kazivanju </w:t>
      </w:r>
      <w:proofErr w:type="spellStart"/>
      <w:r>
        <w:rPr>
          <w:rFonts w:ascii="Bookman Old Style" w:hAnsi="Bookman Old Style"/>
          <w:sz w:val="22"/>
          <w:szCs w:val="22"/>
          <w:lang w:val="bs-Latn-BA"/>
        </w:rPr>
        <w:t>tužitlejice</w:t>
      </w:r>
      <w:proofErr w:type="spellEnd"/>
      <w:r>
        <w:rPr>
          <w:rFonts w:ascii="Bookman Old Style" w:hAnsi="Bookman Old Style"/>
          <w:sz w:val="22"/>
          <w:szCs w:val="22"/>
          <w:lang w:val="bs-Latn-BA"/>
        </w:rPr>
        <w:t xml:space="preserve">, nije koji su zajedno nabavili. U dnevnoj sobi nalazila se i tv komode, dvije na spratu i jedna u prizemlju, 5 tepsija, 4 staze koje se nalaze u garaži. 4 stola – jedan trpezarijski sto sa 10 stolica, dva stola na spratu i jedan u prizemlju, 3 ugaone sećije( jedna u dnevnoj sobi na spratu , </w:t>
      </w:r>
      <w:proofErr w:type="spellStart"/>
      <w:r>
        <w:rPr>
          <w:rFonts w:ascii="Bookman Old Style" w:hAnsi="Bookman Old Style"/>
          <w:sz w:val="22"/>
          <w:szCs w:val="22"/>
          <w:lang w:val="bs-Latn-BA"/>
        </w:rPr>
        <w:t>jedana</w:t>
      </w:r>
      <w:proofErr w:type="spellEnd"/>
      <w:r>
        <w:rPr>
          <w:rFonts w:ascii="Bookman Old Style" w:hAnsi="Bookman Old Style"/>
          <w:sz w:val="22"/>
          <w:szCs w:val="22"/>
          <w:lang w:val="bs-Latn-BA"/>
        </w:rPr>
        <w:t xml:space="preserve"> u prizemlju, balkonski sto sa 6 stolica od aluminija. Na prozorima na spratu se nalaze trakaste zavjese crno-bijele. Tuženi je tokom uviđaja </w:t>
      </w:r>
      <w:proofErr w:type="spellStart"/>
      <w:r>
        <w:rPr>
          <w:rFonts w:ascii="Bookman Old Style" w:hAnsi="Bookman Old Style"/>
          <w:sz w:val="22"/>
          <w:szCs w:val="22"/>
          <w:lang w:val="bs-Latn-BA"/>
        </w:rPr>
        <w:t>predočio</w:t>
      </w:r>
      <w:proofErr w:type="spellEnd"/>
      <w:r>
        <w:rPr>
          <w:rFonts w:ascii="Bookman Old Style" w:hAnsi="Bookman Old Style"/>
          <w:sz w:val="22"/>
          <w:szCs w:val="22"/>
          <w:lang w:val="bs-Latn-BA"/>
        </w:rPr>
        <w:t xml:space="preserve"> račun od 02.20.2013.godine na iznos od 10.483,80 KM.</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ab/>
        <w:t xml:space="preserve">Druga nekretnina koja je predmet tužbenog zahtjeva označena je kao kč.br. 319 </w:t>
      </w:r>
      <w:proofErr w:type="spellStart"/>
      <w:r>
        <w:rPr>
          <w:rFonts w:ascii="Bookman Old Style" w:hAnsi="Bookman Old Style"/>
          <w:sz w:val="22"/>
          <w:szCs w:val="22"/>
          <w:lang w:val="bs-Latn-BA"/>
        </w:rPr>
        <w:t>zv</w:t>
      </w:r>
      <w:proofErr w:type="spellEnd"/>
      <w:r>
        <w:rPr>
          <w:rFonts w:ascii="Bookman Old Style" w:hAnsi="Bookman Old Style"/>
          <w:sz w:val="22"/>
          <w:szCs w:val="22"/>
          <w:lang w:val="bs-Latn-BA"/>
        </w:rPr>
        <w:t>. „</w:t>
      </w:r>
      <w:proofErr w:type="spellStart"/>
      <w:r>
        <w:rPr>
          <w:rFonts w:ascii="Bookman Old Style" w:hAnsi="Bookman Old Style"/>
          <w:sz w:val="22"/>
          <w:szCs w:val="22"/>
          <w:lang w:val="bs-Latn-BA"/>
        </w:rPr>
        <w:t>Ćetenište</w:t>
      </w:r>
      <w:proofErr w:type="spellEnd"/>
      <w:r>
        <w:rPr>
          <w:rFonts w:ascii="Bookman Old Style" w:hAnsi="Bookman Old Style"/>
          <w:sz w:val="22"/>
          <w:szCs w:val="22"/>
          <w:lang w:val="bs-Latn-BA"/>
        </w:rPr>
        <w:t>“ njiva 6. klase u površini od 999 m</w:t>
      </w:r>
      <w:r>
        <w:rPr>
          <w:rFonts w:ascii="Bookman Old Style" w:hAnsi="Bookman Old Style"/>
          <w:sz w:val="22"/>
          <w:szCs w:val="22"/>
          <w:vertAlign w:val="superscript"/>
          <w:lang w:val="bs-Latn-BA"/>
        </w:rPr>
        <w:t>2</w:t>
      </w:r>
      <w:r>
        <w:rPr>
          <w:rFonts w:ascii="Bookman Old Style" w:hAnsi="Bookman Old Style"/>
          <w:sz w:val="22"/>
          <w:szCs w:val="22"/>
          <w:lang w:val="bs-Latn-BA"/>
        </w:rPr>
        <w:t>, upisana u pl.br.</w:t>
      </w:r>
      <w:r w:rsidR="002E26EA">
        <w:rPr>
          <w:rFonts w:ascii="Bookman Old Style" w:hAnsi="Bookman Old Style"/>
          <w:sz w:val="22"/>
          <w:szCs w:val="22"/>
          <w:lang w:val="bs-Latn-BA"/>
        </w:rPr>
        <w:t xml:space="preserve"> 372 K.O. </w:t>
      </w:r>
      <w:proofErr w:type="spellStart"/>
      <w:r w:rsidR="002E26EA">
        <w:rPr>
          <w:rFonts w:ascii="Bookman Old Style" w:hAnsi="Bookman Old Style"/>
          <w:sz w:val="22"/>
          <w:szCs w:val="22"/>
          <w:lang w:val="bs-Latn-BA"/>
        </w:rPr>
        <w:t>Svojat</w:t>
      </w:r>
      <w:proofErr w:type="spellEnd"/>
      <w:r w:rsidR="002E26EA">
        <w:rPr>
          <w:rFonts w:ascii="Bookman Old Style" w:hAnsi="Bookman Old Style"/>
          <w:sz w:val="22"/>
          <w:szCs w:val="22"/>
          <w:lang w:val="bs-Latn-BA"/>
        </w:rPr>
        <w:t xml:space="preserve"> na ime Dž.________ M. iz _____</w:t>
      </w:r>
      <w:r>
        <w:rPr>
          <w:rFonts w:ascii="Bookman Old Style" w:hAnsi="Bookman Old Style"/>
          <w:sz w:val="22"/>
          <w:szCs w:val="22"/>
          <w:lang w:val="bs-Latn-BA"/>
        </w:rPr>
        <w:t xml:space="preserve"> sa dijelom posjeda 1/1, na parceli nema objekata, ograđena je sa 3 strane betonskim stubovima i žičanom ogradom. a 4. strana je cijelom dužinom uz put.</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color w:val="000000"/>
          <w:sz w:val="22"/>
          <w:szCs w:val="22"/>
          <w:lang w:val="bs-Latn-BA" w:eastAsia="hr-BA"/>
        </w:rPr>
      </w:pPr>
      <w:r>
        <w:rPr>
          <w:rFonts w:ascii="Bookman Old Style" w:hAnsi="Bookman Old Style"/>
          <w:sz w:val="22"/>
          <w:szCs w:val="22"/>
          <w:lang w:val="bs-Latn-BA"/>
        </w:rPr>
        <w:t>Vještak</w:t>
      </w:r>
      <w:r w:rsidR="002E26EA">
        <w:rPr>
          <w:rFonts w:ascii="Bookman Old Style" w:hAnsi="Bookman Old Style"/>
          <w:sz w:val="22"/>
          <w:szCs w:val="22"/>
          <w:lang w:val="bs-Latn-BA"/>
        </w:rPr>
        <w:t xml:space="preserve"> geodetske struke P.M</w:t>
      </w:r>
      <w:r>
        <w:rPr>
          <w:rFonts w:ascii="Bookman Old Style" w:hAnsi="Bookman Old Style"/>
          <w:sz w:val="22"/>
          <w:szCs w:val="22"/>
          <w:lang w:val="bs-Latn-BA"/>
        </w:rPr>
        <w:t xml:space="preserve"> u svom nalazu od 09.03.2023.godine je dao identifikaciju predmetnih nekretnina kao </w:t>
      </w:r>
      <w:proofErr w:type="spellStart"/>
      <w:r>
        <w:rPr>
          <w:rFonts w:ascii="Bookman Old Style" w:hAnsi="Bookman Old Style"/>
          <w:sz w:val="22"/>
          <w:szCs w:val="22"/>
          <w:lang w:val="bs-Latn-BA"/>
        </w:rPr>
        <w:t>k.č</w:t>
      </w:r>
      <w:proofErr w:type="spellEnd"/>
      <w:r>
        <w:rPr>
          <w:rFonts w:ascii="Bookman Old Style" w:hAnsi="Bookman Old Style"/>
          <w:sz w:val="22"/>
          <w:szCs w:val="22"/>
          <w:lang w:val="bs-Latn-BA"/>
        </w:rPr>
        <w:t xml:space="preserve">. br. 258/1( stari </w:t>
      </w:r>
      <w:proofErr w:type="spellStart"/>
      <w:r>
        <w:rPr>
          <w:rFonts w:ascii="Bookman Old Style" w:hAnsi="Bookman Old Style"/>
          <w:sz w:val="22"/>
          <w:szCs w:val="22"/>
          <w:lang w:val="bs-Latn-BA"/>
        </w:rPr>
        <w:t>premjer</w:t>
      </w:r>
      <w:proofErr w:type="spellEnd"/>
      <w:r>
        <w:rPr>
          <w:rFonts w:ascii="Bookman Old Style" w:hAnsi="Bookman Old Style"/>
          <w:sz w:val="22"/>
          <w:szCs w:val="22"/>
          <w:lang w:val="bs-Latn-BA"/>
        </w:rPr>
        <w:t xml:space="preserve"> 261/113)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."Lug", kuća i zgrada površine 89 m2, dvorište površine 500 m2 i njiva 6 klase površine 1635 m2( ukupno 2224 m2), upisana u p.l.br</w:t>
      </w:r>
      <w:r w:rsidR="002E26EA">
        <w:rPr>
          <w:rFonts w:ascii="Bookman Old Style" w:hAnsi="Bookman Old Style"/>
          <w:color w:val="000000"/>
          <w:sz w:val="22"/>
          <w:szCs w:val="22"/>
          <w:lang w:val="bs-Latn-BA" w:eastAsia="hr-BA"/>
        </w:rPr>
        <w:t xml:space="preserve">.22 k.o. </w:t>
      </w:r>
      <w:proofErr w:type="spellStart"/>
      <w:r w:rsidR="002E26EA">
        <w:rPr>
          <w:rFonts w:ascii="Bookman Old Style" w:hAnsi="Bookman Old Style"/>
          <w:color w:val="000000"/>
          <w:sz w:val="22"/>
          <w:szCs w:val="22"/>
          <w:lang w:val="bs-Latn-BA" w:eastAsia="hr-BA"/>
        </w:rPr>
        <w:t>Svojat</w:t>
      </w:r>
      <w:proofErr w:type="spellEnd"/>
      <w:r w:rsidR="002E26EA">
        <w:rPr>
          <w:rFonts w:ascii="Bookman Old Style" w:hAnsi="Bookman Old Style"/>
          <w:color w:val="000000"/>
          <w:sz w:val="22"/>
          <w:szCs w:val="22"/>
          <w:lang w:val="bs-Latn-BA" w:eastAsia="hr-BA"/>
        </w:rPr>
        <w:t xml:space="preserve"> u korist Dž. (_____) M. iz S.</w:t>
      </w:r>
      <w:r>
        <w:rPr>
          <w:rFonts w:ascii="Bookman Old Style" w:hAnsi="Bookman Old Style"/>
          <w:color w:val="000000"/>
          <w:sz w:val="22"/>
          <w:szCs w:val="22"/>
          <w:lang w:val="bs-Latn-BA" w:eastAsia="hr-BA"/>
        </w:rPr>
        <w:t xml:space="preserve"> sa dijelom posjeda 1/1.Upis posjeda izvršen je na temelju izlaganja podataka novog premjera na javni </w:t>
      </w:r>
      <w:r>
        <w:rPr>
          <w:rFonts w:ascii="Bookman Old Style" w:hAnsi="Bookman Old Style"/>
          <w:color w:val="000000"/>
          <w:sz w:val="22"/>
          <w:szCs w:val="22"/>
          <w:lang w:val="bs-Latn-BA" w:eastAsia="hr-BA"/>
        </w:rPr>
        <w:lastRenderedPageBreak/>
        <w:t xml:space="preserve">uvid (Popisni list br.22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xml:space="preserve">). Novi </w:t>
      </w:r>
      <w:proofErr w:type="spellStart"/>
      <w:r>
        <w:rPr>
          <w:rFonts w:ascii="Bookman Old Style" w:hAnsi="Bookman Old Style"/>
          <w:color w:val="000000"/>
          <w:sz w:val="22"/>
          <w:szCs w:val="22"/>
          <w:lang w:val="bs-Latn-BA" w:eastAsia="hr-BA"/>
        </w:rPr>
        <w:t>premjer</w:t>
      </w:r>
      <w:proofErr w:type="spellEnd"/>
      <w:r>
        <w:rPr>
          <w:rFonts w:ascii="Bookman Old Style" w:hAnsi="Bookman Old Style"/>
          <w:color w:val="000000"/>
          <w:sz w:val="22"/>
          <w:szCs w:val="22"/>
          <w:lang w:val="bs-Latn-BA" w:eastAsia="hr-BA"/>
        </w:rPr>
        <w:t xml:space="preserve"> primjenjuje se od 1984 godine. Druga nekretnina je označena kao </w:t>
      </w:r>
      <w:proofErr w:type="spellStart"/>
      <w:r>
        <w:rPr>
          <w:rFonts w:ascii="Bookman Old Style" w:hAnsi="Bookman Old Style"/>
          <w:color w:val="000000"/>
          <w:sz w:val="22"/>
          <w:szCs w:val="22"/>
          <w:lang w:val="bs-Latn-BA" w:eastAsia="hr-BA"/>
        </w:rPr>
        <w:t>k.č</w:t>
      </w:r>
      <w:proofErr w:type="spellEnd"/>
      <w:r>
        <w:rPr>
          <w:rFonts w:ascii="Bookman Old Style" w:hAnsi="Bookman Old Style"/>
          <w:color w:val="000000"/>
          <w:sz w:val="22"/>
          <w:szCs w:val="22"/>
          <w:lang w:val="bs-Latn-BA" w:eastAsia="hr-BA"/>
        </w:rPr>
        <w:t xml:space="preserve">. br. 319 (s.p.261/144)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 xml:space="preserve"> „</w:t>
      </w:r>
      <w:proofErr w:type="spellStart"/>
      <w:r>
        <w:rPr>
          <w:rFonts w:ascii="Bookman Old Style" w:hAnsi="Bookman Old Style"/>
          <w:color w:val="000000"/>
          <w:sz w:val="22"/>
          <w:szCs w:val="22"/>
          <w:lang w:val="bs-Latn-BA" w:eastAsia="hr-BA"/>
        </w:rPr>
        <w:t>Ćeteništa</w:t>
      </w:r>
      <w:proofErr w:type="spellEnd"/>
      <w:r>
        <w:rPr>
          <w:rFonts w:ascii="Bookman Old Style" w:hAnsi="Bookman Old Style"/>
          <w:color w:val="000000"/>
          <w:sz w:val="22"/>
          <w:szCs w:val="22"/>
          <w:lang w:val="bs-Latn-BA" w:eastAsia="hr-BA"/>
        </w:rPr>
        <w:t xml:space="preserve">" njiva 6 klase površine 999 m2, upisana u p.l.br.372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xml:space="preserve"> u korist Dž</w:t>
      </w:r>
      <w:r w:rsidR="00E122CC">
        <w:rPr>
          <w:rFonts w:ascii="Bookman Old Style" w:hAnsi="Bookman Old Style"/>
          <w:color w:val="000000"/>
          <w:sz w:val="22"/>
          <w:szCs w:val="22"/>
          <w:lang w:val="bs-Latn-BA" w:eastAsia="hr-BA"/>
        </w:rPr>
        <w:t>. (M) M.</w:t>
      </w:r>
      <w:r>
        <w:rPr>
          <w:rFonts w:ascii="Bookman Old Style" w:hAnsi="Bookman Old Style"/>
          <w:color w:val="000000"/>
          <w:sz w:val="22"/>
          <w:szCs w:val="22"/>
          <w:lang w:val="bs-Latn-BA" w:eastAsia="hr-BA"/>
        </w:rPr>
        <w:t xml:space="preserve"> iz Svojata sa dijelom posjeda 1/1, a upis je izvršen stavkom spiska promjena br.12/2014, a na temelju ugovora o poklonu OPU-lP-462/2014 od 12.08.2014 godine zaključenog između </w:t>
      </w:r>
      <w:proofErr w:type="spellStart"/>
      <w:r>
        <w:rPr>
          <w:rFonts w:ascii="Bookman Old Style" w:hAnsi="Bookman Old Style"/>
          <w:color w:val="000000"/>
          <w:sz w:val="22"/>
          <w:szCs w:val="22"/>
          <w:lang w:val="bs-Latn-BA" w:eastAsia="hr-BA"/>
        </w:rPr>
        <w:t>poklonodavca</w:t>
      </w:r>
      <w:proofErr w:type="spellEnd"/>
      <w:r>
        <w:rPr>
          <w:rFonts w:ascii="Bookman Old Style" w:hAnsi="Bookman Old Style"/>
          <w:color w:val="000000"/>
          <w:sz w:val="22"/>
          <w:szCs w:val="22"/>
          <w:lang w:val="bs-Latn-BA" w:eastAsia="hr-BA"/>
        </w:rPr>
        <w:t xml:space="preserve"> Dž</w:t>
      </w:r>
      <w:r w:rsidR="00E122CC">
        <w:rPr>
          <w:rFonts w:ascii="Bookman Old Style" w:hAnsi="Bookman Old Style"/>
          <w:color w:val="000000"/>
          <w:sz w:val="22"/>
          <w:szCs w:val="22"/>
          <w:lang w:val="bs-Latn-BA" w:eastAsia="hr-BA"/>
        </w:rPr>
        <w:t>.</w:t>
      </w:r>
      <w:r w:rsidR="00010818">
        <w:rPr>
          <w:rFonts w:ascii="Bookman Old Style" w:hAnsi="Bookman Old Style"/>
          <w:color w:val="000000"/>
          <w:sz w:val="22"/>
          <w:szCs w:val="22"/>
          <w:lang w:val="bs-Latn-BA" w:eastAsia="hr-BA"/>
        </w:rPr>
        <w:t xml:space="preserve"> </w:t>
      </w:r>
      <w:r w:rsidR="00E122CC">
        <w:rPr>
          <w:rFonts w:ascii="Bookman Old Style" w:hAnsi="Bookman Old Style"/>
          <w:color w:val="000000"/>
          <w:sz w:val="22"/>
          <w:szCs w:val="22"/>
          <w:lang w:val="bs-Latn-BA" w:eastAsia="hr-BA"/>
        </w:rPr>
        <w:t>M.</w:t>
      </w:r>
      <w:r>
        <w:rPr>
          <w:rFonts w:ascii="Bookman Old Style" w:hAnsi="Bookman Old Style"/>
          <w:color w:val="000000"/>
          <w:sz w:val="22"/>
          <w:szCs w:val="22"/>
          <w:lang w:val="bs-Latn-BA" w:eastAsia="hr-BA"/>
        </w:rPr>
        <w:t xml:space="preserve"> i </w:t>
      </w:r>
      <w:proofErr w:type="spellStart"/>
      <w:r>
        <w:rPr>
          <w:rFonts w:ascii="Bookman Old Style" w:hAnsi="Bookman Old Style"/>
          <w:color w:val="000000"/>
          <w:sz w:val="22"/>
          <w:szCs w:val="22"/>
          <w:lang w:val="bs-Latn-BA" w:eastAsia="hr-BA"/>
        </w:rPr>
        <w:t>poklonoprimca</w:t>
      </w:r>
      <w:proofErr w:type="spellEnd"/>
      <w:r>
        <w:rPr>
          <w:rFonts w:ascii="Bookman Old Style" w:hAnsi="Bookman Old Style"/>
          <w:color w:val="000000"/>
          <w:sz w:val="22"/>
          <w:szCs w:val="22"/>
          <w:lang w:val="bs-Latn-BA" w:eastAsia="hr-BA"/>
        </w:rPr>
        <w:t xml:space="preserve"> Dž</w:t>
      </w:r>
      <w:r w:rsidR="00534C0C">
        <w:rPr>
          <w:rFonts w:ascii="Bookman Old Style" w:hAnsi="Bookman Old Style"/>
          <w:color w:val="000000"/>
          <w:sz w:val="22"/>
          <w:szCs w:val="22"/>
          <w:lang w:val="bs-Latn-BA" w:eastAsia="hr-BA"/>
        </w:rPr>
        <w:t>.</w:t>
      </w:r>
      <w:r>
        <w:rPr>
          <w:rFonts w:ascii="Bookman Old Style" w:hAnsi="Bookman Old Style"/>
          <w:color w:val="000000"/>
          <w:sz w:val="22"/>
          <w:szCs w:val="22"/>
          <w:lang w:val="bs-Latn-BA" w:eastAsia="hr-BA"/>
        </w:rPr>
        <w:t xml:space="preserve"> M</w:t>
      </w:r>
      <w:r w:rsidR="00E122CC">
        <w:rPr>
          <w:rFonts w:ascii="Bookman Old Style" w:hAnsi="Bookman Old Style"/>
          <w:color w:val="000000"/>
          <w:sz w:val="22"/>
          <w:szCs w:val="22"/>
          <w:lang w:val="bs-Latn-BA" w:eastAsia="hr-BA"/>
        </w:rPr>
        <w:t>.</w:t>
      </w:r>
      <w:r>
        <w:rPr>
          <w:rFonts w:ascii="Bookman Old Style" w:hAnsi="Bookman Old Style"/>
          <w:color w:val="000000"/>
          <w:sz w:val="22"/>
          <w:szCs w:val="22"/>
          <w:lang w:val="bs-Latn-BA" w:eastAsia="hr-BA"/>
        </w:rPr>
        <w:t xml:space="preserve"> </w:t>
      </w:r>
    </w:p>
    <w:p w:rsidR="004B373F" w:rsidRDefault="004B373F" w:rsidP="004B373F">
      <w:pPr>
        <w:ind w:right="-716" w:firstLine="720"/>
        <w:jc w:val="both"/>
        <w:rPr>
          <w:rFonts w:ascii="Bookman Old Style" w:hAnsi="Bookman Old Style"/>
          <w:color w:val="000000"/>
          <w:sz w:val="22"/>
          <w:szCs w:val="22"/>
          <w:lang w:val="bs-Latn-BA" w:eastAsia="hr-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color w:val="000000"/>
          <w:sz w:val="22"/>
          <w:szCs w:val="22"/>
          <w:lang w:val="bs-Latn-BA" w:eastAsia="hr-BA"/>
        </w:rPr>
        <w:t xml:space="preserve">Navedenim parcelama novog premjera u zemljišnoj knjizi odgovaraju parcele starog premjera. I to k.č.br. 261/113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 xml:space="preserve">. „Lug", oranica površine 2224 m2, upisana u </w:t>
      </w:r>
      <w:proofErr w:type="spellStart"/>
      <w:r>
        <w:rPr>
          <w:rFonts w:ascii="Bookman Old Style" w:hAnsi="Bookman Old Style"/>
          <w:color w:val="000000"/>
          <w:sz w:val="22"/>
          <w:szCs w:val="22"/>
          <w:lang w:val="bs-Latn-BA" w:eastAsia="hr-BA"/>
        </w:rPr>
        <w:t>zk.ul</w:t>
      </w:r>
      <w:proofErr w:type="spellEnd"/>
      <w:r>
        <w:rPr>
          <w:rFonts w:ascii="Bookman Old Style" w:hAnsi="Bookman Old Style"/>
          <w:color w:val="000000"/>
          <w:sz w:val="22"/>
          <w:szCs w:val="22"/>
          <w:lang w:val="bs-Latn-BA" w:eastAsia="hr-BA"/>
        </w:rPr>
        <w:t xml:space="preserve"> br.4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xml:space="preserve"> kao vlasništvo Dž</w:t>
      </w:r>
      <w:r w:rsidR="00010818">
        <w:rPr>
          <w:rFonts w:ascii="Bookman Old Style" w:hAnsi="Bookman Old Style"/>
          <w:color w:val="000000"/>
          <w:sz w:val="22"/>
          <w:szCs w:val="22"/>
          <w:lang w:val="bs-Latn-BA" w:eastAsia="hr-BA"/>
        </w:rPr>
        <w:t>.</w:t>
      </w:r>
      <w:r>
        <w:rPr>
          <w:rFonts w:ascii="Bookman Old Style" w:hAnsi="Bookman Old Style"/>
          <w:color w:val="000000"/>
          <w:sz w:val="22"/>
          <w:szCs w:val="22"/>
          <w:lang w:val="bs-Latn-BA" w:eastAsia="hr-BA"/>
        </w:rPr>
        <w:t xml:space="preserve"> (H) M</w:t>
      </w:r>
      <w:r w:rsidR="00010818">
        <w:rPr>
          <w:rFonts w:ascii="Bookman Old Style" w:hAnsi="Bookman Old Style"/>
          <w:color w:val="000000"/>
          <w:sz w:val="22"/>
          <w:szCs w:val="22"/>
          <w:lang w:val="bs-Latn-BA" w:eastAsia="hr-BA"/>
        </w:rPr>
        <w:t>.</w:t>
      </w:r>
      <w:r>
        <w:rPr>
          <w:rFonts w:ascii="Bookman Old Style" w:hAnsi="Bookman Old Style"/>
          <w:color w:val="000000"/>
          <w:sz w:val="22"/>
          <w:szCs w:val="22"/>
          <w:lang w:val="bs-Latn-BA" w:eastAsia="hr-BA"/>
        </w:rPr>
        <w:t xml:space="preserve"> sa dijelom 1/1 koji upis je izvršen na temelju darovnog ugovora Tuzla, od 28.6.1976 godine Ov br.1520/76, te k.č.br. 261/144 </w:t>
      </w:r>
      <w:proofErr w:type="spellStart"/>
      <w:r>
        <w:rPr>
          <w:rFonts w:ascii="Bookman Old Style" w:hAnsi="Bookman Old Style"/>
          <w:color w:val="000000"/>
          <w:sz w:val="22"/>
          <w:szCs w:val="22"/>
          <w:lang w:val="bs-Latn-BA" w:eastAsia="hr-BA"/>
        </w:rPr>
        <w:t>zv</w:t>
      </w:r>
      <w:proofErr w:type="spellEnd"/>
      <w:r>
        <w:rPr>
          <w:rFonts w:ascii="Bookman Old Style" w:hAnsi="Bookman Old Style"/>
          <w:color w:val="000000"/>
          <w:sz w:val="22"/>
          <w:szCs w:val="22"/>
          <w:lang w:val="bs-Latn-BA" w:eastAsia="hr-BA"/>
        </w:rPr>
        <w:t xml:space="preserve">." Lug </w:t>
      </w:r>
      <w:proofErr w:type="spellStart"/>
      <w:r>
        <w:rPr>
          <w:rFonts w:ascii="Bookman Old Style" w:hAnsi="Bookman Old Style"/>
          <w:color w:val="000000"/>
          <w:sz w:val="22"/>
          <w:szCs w:val="22"/>
          <w:lang w:val="bs-Latn-BA" w:eastAsia="hr-BA"/>
        </w:rPr>
        <w:t>Ćeteništa</w:t>
      </w:r>
      <w:proofErr w:type="spellEnd"/>
      <w:r>
        <w:rPr>
          <w:rFonts w:ascii="Bookman Old Style" w:hAnsi="Bookman Old Style"/>
          <w:color w:val="000000"/>
          <w:sz w:val="22"/>
          <w:szCs w:val="22"/>
          <w:lang w:val="bs-Latn-BA" w:eastAsia="hr-BA"/>
        </w:rPr>
        <w:t xml:space="preserve">",oranica površine 999 m2, upisana u zk.ul.br. 11 k.o. </w:t>
      </w:r>
      <w:proofErr w:type="spellStart"/>
      <w:r>
        <w:rPr>
          <w:rFonts w:ascii="Bookman Old Style" w:hAnsi="Bookman Old Style"/>
          <w:color w:val="000000"/>
          <w:sz w:val="22"/>
          <w:szCs w:val="22"/>
          <w:lang w:val="bs-Latn-BA" w:eastAsia="hr-BA"/>
        </w:rPr>
        <w:t>Svojat</w:t>
      </w:r>
      <w:proofErr w:type="spellEnd"/>
      <w:r>
        <w:rPr>
          <w:rFonts w:ascii="Bookman Old Style" w:hAnsi="Bookman Old Style"/>
          <w:color w:val="000000"/>
          <w:sz w:val="22"/>
          <w:szCs w:val="22"/>
          <w:lang w:val="bs-Latn-BA" w:eastAsia="hr-BA"/>
        </w:rPr>
        <w:t>. U zemljišnoj knjizi. Tuženi nisu upisani kao (su)vlasnici na ovoj parceli. Vještak je n</w:t>
      </w:r>
      <w:r>
        <w:rPr>
          <w:rFonts w:ascii="Bookman Old Style" w:hAnsi="Bookman Old Style"/>
          <w:sz w:val="22"/>
          <w:szCs w:val="22"/>
          <w:lang w:val="bs-Latn-BA"/>
        </w:rPr>
        <w:t xml:space="preserve">a temelju izvršenog uviđaja, pokazivanja stranaka, utvrdio da se na parceli k.č.br. 258/1 postoji izgrađena star porodična kuća dimenzija 8,70x9.20 m, površine od 80 m2 te dograđeni dio površine od 52 m2 i to sa jugoistočne i jugozapadne strane sa </w:t>
      </w:r>
      <w:proofErr w:type="spellStart"/>
      <w:r>
        <w:rPr>
          <w:rFonts w:ascii="Bookman Old Style" w:hAnsi="Bookman Old Style"/>
          <w:sz w:val="22"/>
          <w:szCs w:val="22"/>
          <w:lang w:val="bs-Latn-BA"/>
        </w:rPr>
        <w:t>dograđenim</w:t>
      </w:r>
      <w:proofErr w:type="spellEnd"/>
      <w:r>
        <w:rPr>
          <w:rFonts w:ascii="Bookman Old Style" w:hAnsi="Bookman Old Style"/>
          <w:sz w:val="22"/>
          <w:szCs w:val="22"/>
          <w:lang w:val="bs-Latn-BA"/>
        </w:rPr>
        <w:t xml:space="preserve"> dijelom od 2,60 m. Objekat koji je </w:t>
      </w:r>
      <w:proofErr w:type="spellStart"/>
      <w:r>
        <w:rPr>
          <w:rFonts w:ascii="Bookman Old Style" w:hAnsi="Bookman Old Style"/>
          <w:sz w:val="22"/>
          <w:szCs w:val="22"/>
          <w:lang w:val="bs-Latn-BA"/>
        </w:rPr>
        <w:t>spratnosti</w:t>
      </w:r>
      <w:proofErr w:type="spellEnd"/>
      <w:r>
        <w:rPr>
          <w:rFonts w:ascii="Bookman Old Style" w:hAnsi="Bookman Old Style"/>
          <w:sz w:val="22"/>
          <w:szCs w:val="22"/>
          <w:lang w:val="bs-Latn-BA"/>
        </w:rPr>
        <w:t xml:space="preserve"> prizemlje, sprat i potkrovlje je prikazan na skici snimanja od 23.02.2023.godine kao i pomoćni objekat dimenzija 15,40 x 5,40 m, površine 83 m2. Sa vještakom građevinske struke utvrdio je površinu </w:t>
      </w:r>
      <w:proofErr w:type="spellStart"/>
      <w:r>
        <w:rPr>
          <w:rFonts w:ascii="Bookman Old Style" w:hAnsi="Bookman Old Style"/>
          <w:sz w:val="22"/>
          <w:szCs w:val="22"/>
          <w:lang w:val="bs-Latn-BA"/>
        </w:rPr>
        <w:t>zemljišta</w:t>
      </w:r>
      <w:proofErr w:type="spellEnd"/>
      <w:r>
        <w:rPr>
          <w:rFonts w:ascii="Bookman Old Style" w:hAnsi="Bookman Old Style"/>
          <w:sz w:val="22"/>
          <w:szCs w:val="22"/>
          <w:lang w:val="bs-Latn-BA"/>
        </w:rPr>
        <w:t xml:space="preserve"> za redovnu upotrebu stambenog objekta i pomoćnog objekta koja površina je na skici snimanja prikazana linijom određenom tačkama A-B-C-D i ona iznosu površinu od 622 m2 u koju površinu ulazi i površina pod objektima kao i površina neophodna za redovnu upotrebu objekata te put koji vodi do pomoćnog objekta. Na skici br. 2. zasebno je izdvojeno </w:t>
      </w:r>
      <w:proofErr w:type="spellStart"/>
      <w:r>
        <w:rPr>
          <w:rFonts w:ascii="Bookman Old Style" w:hAnsi="Bookman Old Style"/>
          <w:sz w:val="22"/>
          <w:szCs w:val="22"/>
          <w:lang w:val="bs-Latn-BA"/>
        </w:rPr>
        <w:t>zemljište</w:t>
      </w:r>
      <w:proofErr w:type="spellEnd"/>
      <w:r>
        <w:rPr>
          <w:rFonts w:ascii="Bookman Old Style" w:hAnsi="Bookman Old Style"/>
          <w:sz w:val="22"/>
          <w:szCs w:val="22"/>
          <w:lang w:val="bs-Latn-BA"/>
        </w:rPr>
        <w:t xml:space="preserve"> neophodno za redovnu upotrebu kuće u koje je uračunato i </w:t>
      </w:r>
      <w:proofErr w:type="spellStart"/>
      <w:r>
        <w:rPr>
          <w:rFonts w:ascii="Bookman Old Style" w:hAnsi="Bookman Old Style"/>
          <w:sz w:val="22"/>
          <w:szCs w:val="22"/>
          <w:lang w:val="bs-Latn-BA"/>
        </w:rPr>
        <w:t>zemljište</w:t>
      </w:r>
      <w:proofErr w:type="spellEnd"/>
      <w:r>
        <w:rPr>
          <w:rFonts w:ascii="Bookman Old Style" w:hAnsi="Bookman Old Style"/>
          <w:sz w:val="22"/>
          <w:szCs w:val="22"/>
          <w:lang w:val="bs-Latn-BA"/>
        </w:rPr>
        <w:t xml:space="preserve"> pod objektom, a koja površina je na skici prikazana linijom označenom slovima A-E-I-GA i ona iznosi 359 m2. Površina </w:t>
      </w:r>
      <w:proofErr w:type="spellStart"/>
      <w:r>
        <w:rPr>
          <w:rFonts w:ascii="Bookman Old Style" w:hAnsi="Bookman Old Style"/>
          <w:sz w:val="22"/>
          <w:szCs w:val="22"/>
          <w:lang w:val="bs-Latn-BA"/>
        </w:rPr>
        <w:t>zemljišta</w:t>
      </w:r>
      <w:proofErr w:type="spellEnd"/>
      <w:r>
        <w:rPr>
          <w:rFonts w:ascii="Bookman Old Style" w:hAnsi="Bookman Old Style"/>
          <w:sz w:val="22"/>
          <w:szCs w:val="22"/>
          <w:lang w:val="bs-Latn-BA"/>
        </w:rPr>
        <w:t xml:space="preserve"> za redovnu upotrebu pomoćnog objekta je u površini od 173 m2 označena na skici sa </w:t>
      </w:r>
      <w:proofErr w:type="spellStart"/>
      <w:r>
        <w:rPr>
          <w:rFonts w:ascii="Bookman Old Style" w:hAnsi="Bookman Old Style"/>
          <w:sz w:val="22"/>
          <w:szCs w:val="22"/>
          <w:lang w:val="bs-Latn-BA"/>
        </w:rPr>
        <w:t>slovina</w:t>
      </w:r>
      <w:proofErr w:type="spellEnd"/>
      <w:r>
        <w:rPr>
          <w:rFonts w:ascii="Bookman Old Style" w:hAnsi="Bookman Old Style"/>
          <w:sz w:val="22"/>
          <w:szCs w:val="22"/>
          <w:lang w:val="bs-Latn-BA"/>
        </w:rPr>
        <w:t xml:space="preserve"> H-C-D-G-I-H. Na skici je prikazan i pristupni put koji je </w:t>
      </w:r>
      <w:proofErr w:type="spellStart"/>
      <w:r>
        <w:rPr>
          <w:rFonts w:ascii="Bookman Old Style" w:hAnsi="Bookman Old Style"/>
          <w:sz w:val="22"/>
          <w:szCs w:val="22"/>
          <w:lang w:val="bs-Latn-BA"/>
        </w:rPr>
        <w:t>osnačen</w:t>
      </w:r>
      <w:proofErr w:type="spellEnd"/>
      <w:r>
        <w:rPr>
          <w:rFonts w:ascii="Bookman Old Style" w:hAnsi="Bookman Old Style"/>
          <w:sz w:val="22"/>
          <w:szCs w:val="22"/>
          <w:lang w:val="bs-Latn-BA"/>
        </w:rPr>
        <w:t xml:space="preserve"> slovima E-B-H-I-E.</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Pri </w:t>
      </w:r>
      <w:proofErr w:type="spellStart"/>
      <w:r>
        <w:rPr>
          <w:rFonts w:ascii="Bookman Old Style" w:hAnsi="Bookman Old Style"/>
          <w:sz w:val="22"/>
          <w:szCs w:val="22"/>
          <w:lang w:val="bs-Latn-BA"/>
        </w:rPr>
        <w:t>datom</w:t>
      </w:r>
      <w:proofErr w:type="spellEnd"/>
      <w:r>
        <w:rPr>
          <w:rFonts w:ascii="Bookman Old Style" w:hAnsi="Bookman Old Style"/>
          <w:sz w:val="22"/>
          <w:szCs w:val="22"/>
          <w:lang w:val="bs-Latn-BA"/>
        </w:rPr>
        <w:t xml:space="preserve"> nalazu i mišljenju vještak je ostao i tokom usmenog </w:t>
      </w:r>
      <w:proofErr w:type="spellStart"/>
      <w:r>
        <w:rPr>
          <w:rFonts w:ascii="Bookman Old Style" w:hAnsi="Bookman Old Style"/>
          <w:sz w:val="22"/>
          <w:szCs w:val="22"/>
          <w:lang w:val="bs-Latn-BA"/>
        </w:rPr>
        <w:t>izjašnjenja</w:t>
      </w:r>
      <w:proofErr w:type="spellEnd"/>
      <w:r>
        <w:rPr>
          <w:rFonts w:ascii="Bookman Old Style" w:hAnsi="Bookman Old Style"/>
          <w:sz w:val="22"/>
          <w:szCs w:val="22"/>
          <w:lang w:val="bs-Latn-BA"/>
        </w:rPr>
        <w:t xml:space="preserve"> te naveo da površina pristupnog puta prikazanog na skici snimanja br. 2 iznosi 90 m2 te da taj put nije </w:t>
      </w:r>
      <w:proofErr w:type="spellStart"/>
      <w:r>
        <w:rPr>
          <w:rFonts w:ascii="Bookman Old Style" w:hAnsi="Bookman Old Style"/>
          <w:sz w:val="22"/>
          <w:szCs w:val="22"/>
          <w:lang w:val="bs-Latn-BA"/>
        </w:rPr>
        <w:t>uplanjen</w:t>
      </w:r>
      <w:proofErr w:type="spellEnd"/>
      <w:r>
        <w:rPr>
          <w:rFonts w:ascii="Bookman Old Style" w:hAnsi="Bookman Old Style"/>
          <w:sz w:val="22"/>
          <w:szCs w:val="22"/>
          <w:lang w:val="bs-Latn-BA"/>
        </w:rPr>
        <w:t xml:space="preserve"> nego je na terenu utvrđena prema stanju na terenu i prema površini za upotrebu objekta i taj bi put bio korišten od obje strane i upisan sa dijelom ½.</w:t>
      </w: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Punomoćnik tužitelja nije imao primjedbi na nalaz vještaka dok su tuženi </w:t>
      </w:r>
      <w:proofErr w:type="spellStart"/>
      <w:r>
        <w:rPr>
          <w:rFonts w:ascii="Bookman Old Style" w:hAnsi="Bookman Old Style"/>
          <w:sz w:val="22"/>
          <w:szCs w:val="22"/>
          <w:lang w:val="bs-Latn-BA"/>
        </w:rPr>
        <w:t>prigovorili</w:t>
      </w:r>
      <w:proofErr w:type="spellEnd"/>
      <w:r>
        <w:rPr>
          <w:rFonts w:ascii="Bookman Old Style" w:hAnsi="Bookman Old Style"/>
          <w:sz w:val="22"/>
          <w:szCs w:val="22"/>
          <w:lang w:val="bs-Latn-BA"/>
        </w:rPr>
        <w:t xml:space="preserve"> u pogledu površine prikazanog puta od 90 m2. Sud je dao punu vjeru nalazu i mišljenju nalazeći da je dat u skladu sa podacima u katastru i zemljišnim </w:t>
      </w:r>
      <w:proofErr w:type="spellStart"/>
      <w:r>
        <w:rPr>
          <w:rFonts w:ascii="Bookman Old Style" w:hAnsi="Bookman Old Style"/>
          <w:sz w:val="22"/>
          <w:szCs w:val="22"/>
          <w:lang w:val="bs-Latn-BA"/>
        </w:rPr>
        <w:t>kjnigama</w:t>
      </w:r>
      <w:proofErr w:type="spellEnd"/>
      <w:r>
        <w:rPr>
          <w:rFonts w:ascii="Bookman Old Style" w:hAnsi="Bookman Old Style"/>
          <w:sz w:val="22"/>
          <w:szCs w:val="22"/>
          <w:lang w:val="bs-Latn-BA"/>
        </w:rPr>
        <w:t xml:space="preserve">, te stanju na terenu, kao i da je površina za redovnu upotrebu utvrđena uz suradnju vještaka građevinske struke kao i pristupni put navedene površine. Svoj nalaz i mišljenje vještak je </w:t>
      </w:r>
      <w:proofErr w:type="spellStart"/>
      <w:r>
        <w:rPr>
          <w:rFonts w:ascii="Bookman Old Style" w:hAnsi="Bookman Old Style"/>
          <w:sz w:val="22"/>
          <w:szCs w:val="22"/>
          <w:lang w:val="bs-Latn-BA"/>
        </w:rPr>
        <w:t>argumenntirao</w:t>
      </w:r>
      <w:proofErr w:type="spellEnd"/>
      <w:r>
        <w:rPr>
          <w:rFonts w:ascii="Bookman Old Style" w:hAnsi="Bookman Old Style"/>
          <w:sz w:val="22"/>
          <w:szCs w:val="22"/>
          <w:lang w:val="bs-Latn-BA"/>
        </w:rPr>
        <w:t xml:space="preserve"> tokom usmenog </w:t>
      </w:r>
      <w:proofErr w:type="spellStart"/>
      <w:r>
        <w:rPr>
          <w:rFonts w:ascii="Bookman Old Style" w:hAnsi="Bookman Old Style"/>
          <w:sz w:val="22"/>
          <w:szCs w:val="22"/>
          <w:lang w:val="bs-Latn-BA"/>
        </w:rPr>
        <w:t>izjašnjenje</w:t>
      </w:r>
      <w:proofErr w:type="spellEnd"/>
      <w:r>
        <w:rPr>
          <w:rFonts w:ascii="Bookman Old Style" w:hAnsi="Bookman Old Style"/>
          <w:sz w:val="22"/>
          <w:szCs w:val="22"/>
          <w:lang w:val="bs-Latn-BA"/>
        </w:rPr>
        <w:t>, a tuženi ničim nisu potkrijepili svoj prigovor pa time nije ni doveden u sumnju dati nalaz i mišljenje.</w:t>
      </w: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hAnsi="Bookman Old Style"/>
          <w:sz w:val="22"/>
          <w:szCs w:val="22"/>
          <w:lang w:val="bs-Latn-BA"/>
        </w:rPr>
        <w:t>Na temelju utvrđenih činjenica tokom uviđaja te iskaza stranka šta je urađeno u toku trajanja bračne zajednice, vještak g</w:t>
      </w:r>
      <w:r w:rsidR="002E26EA">
        <w:rPr>
          <w:rFonts w:ascii="Bookman Old Style" w:hAnsi="Bookman Old Style"/>
          <w:sz w:val="22"/>
          <w:szCs w:val="22"/>
          <w:lang w:val="bs-Latn-BA"/>
        </w:rPr>
        <w:t xml:space="preserve">rađevinske struke </w:t>
      </w:r>
      <w:proofErr w:type="spellStart"/>
      <w:r w:rsidR="002E26EA">
        <w:rPr>
          <w:rFonts w:ascii="Bookman Old Style" w:hAnsi="Bookman Old Style"/>
          <w:sz w:val="22"/>
          <w:szCs w:val="22"/>
          <w:lang w:val="bs-Latn-BA"/>
        </w:rPr>
        <w:t>H</w:t>
      </w:r>
      <w:r w:rsidR="00EF2318">
        <w:rPr>
          <w:rFonts w:ascii="Bookman Old Style" w:hAnsi="Bookman Old Style"/>
          <w:sz w:val="22"/>
          <w:szCs w:val="22"/>
          <w:lang w:val="bs-Latn-BA"/>
        </w:rPr>
        <w:t>alilagić</w:t>
      </w:r>
      <w:proofErr w:type="spellEnd"/>
      <w:r w:rsidR="00EF2318">
        <w:rPr>
          <w:rFonts w:ascii="Bookman Old Style" w:hAnsi="Bookman Old Style"/>
          <w:sz w:val="22"/>
          <w:szCs w:val="22"/>
          <w:lang w:val="bs-Latn-BA"/>
        </w:rPr>
        <w:t xml:space="preserve"> Sead</w:t>
      </w:r>
      <w:r>
        <w:rPr>
          <w:rFonts w:ascii="Bookman Old Style" w:hAnsi="Bookman Old Style"/>
          <w:sz w:val="22"/>
          <w:szCs w:val="22"/>
          <w:lang w:val="bs-Latn-BA"/>
        </w:rPr>
        <w:t xml:space="preserve"> je sačinio nalaz i mišljenje shodno </w:t>
      </w:r>
      <w:proofErr w:type="spellStart"/>
      <w:r>
        <w:rPr>
          <w:rFonts w:ascii="Bookman Old Style" w:hAnsi="Bookman Old Style"/>
          <w:sz w:val="22"/>
          <w:szCs w:val="22"/>
          <w:lang w:val="bs-Latn-BA"/>
        </w:rPr>
        <w:t>datom</w:t>
      </w:r>
      <w:proofErr w:type="spellEnd"/>
      <w:r>
        <w:rPr>
          <w:rFonts w:ascii="Bookman Old Style" w:hAnsi="Bookman Old Style"/>
          <w:sz w:val="22"/>
          <w:szCs w:val="22"/>
          <w:lang w:val="bs-Latn-BA"/>
        </w:rPr>
        <w:t xml:space="preserve"> zadatku. U nalazu od 21.03.2023.godine vještak je dao opis lica mjesta koji odgovara utvrđenom stanju tokom izvršenog uviđaja te naveo da je predmetni objekat udaljen 10 km od centra grada Živinice sa pristupom u </w:t>
      </w:r>
      <w:proofErr w:type="spellStart"/>
      <w:r>
        <w:rPr>
          <w:rFonts w:ascii="Bookman Old Style" w:hAnsi="Bookman Old Style"/>
          <w:sz w:val="22"/>
          <w:szCs w:val="22"/>
          <w:lang w:val="bs-Latn-BA"/>
        </w:rPr>
        <w:t>dovorište</w:t>
      </w:r>
      <w:proofErr w:type="spellEnd"/>
      <w:r>
        <w:rPr>
          <w:rFonts w:ascii="Bookman Old Style" w:hAnsi="Bookman Old Style"/>
          <w:sz w:val="22"/>
          <w:szCs w:val="22"/>
          <w:lang w:val="bs-Latn-BA"/>
        </w:rPr>
        <w:t xml:space="preserve"> i objekte sa lokalnog asfaltiranog puta. Za stari porodični objekta je naveo da je sagrađen 1986/87 godine</w:t>
      </w:r>
      <w:r>
        <w:rPr>
          <w:rFonts w:ascii="Bookman Old Style" w:eastAsia="Calibri" w:hAnsi="Bookman Old Style" w:cs="Calibri"/>
          <w:color w:val="000000"/>
          <w:sz w:val="22"/>
          <w:szCs w:val="22"/>
          <w:lang w:val="bs-Latn-BA" w:eastAsia="hr-BA"/>
        </w:rPr>
        <w:t xml:space="preserve">, a dogradnja novog dijela i uređenje postojećeg starog objekta izvršeno je 2013. godine. Prizemlje starog dijela kuće se sastoji od kuhinje sa trpezarijom veličine 4,15 x 2,96 = </w:t>
      </w:r>
      <w:r w:rsidR="006636FD">
        <w:rPr>
          <w:rFonts w:ascii="Bookman Old Style" w:eastAsia="Calibri" w:hAnsi="Bookman Old Style" w:cs="Calibri"/>
          <w:color w:val="000000"/>
          <w:sz w:val="22"/>
          <w:szCs w:val="22"/>
          <w:lang w:val="bs-Latn-BA" w:eastAsia="hr-BA"/>
        </w:rPr>
        <w:t xml:space="preserve">12,28 m2; dnevna soba veličine </w:t>
      </w:r>
      <w:r>
        <w:rPr>
          <w:rFonts w:ascii="Bookman Old Style" w:eastAsia="Calibri" w:hAnsi="Bookman Old Style" w:cs="Calibri"/>
          <w:color w:val="000000"/>
          <w:sz w:val="22"/>
          <w:szCs w:val="22"/>
          <w:lang w:val="bs-Latn-BA" w:eastAsia="hr-BA"/>
        </w:rPr>
        <w:t xml:space="preserve">4,08 x 3,98 = 16,24 m2; spavaća soba, veličine 3,70 x 3,93 = 14,54 m2; kupatilo, </w:t>
      </w:r>
      <w:proofErr w:type="spellStart"/>
      <w:r>
        <w:rPr>
          <w:rFonts w:ascii="Bookman Old Style" w:eastAsia="Calibri" w:hAnsi="Bookman Old Style" w:cs="Calibri"/>
          <w:color w:val="000000"/>
          <w:sz w:val="22"/>
          <w:szCs w:val="22"/>
          <w:lang w:val="bs-Latn-BA" w:eastAsia="hr-BA"/>
        </w:rPr>
        <w:t>veleličine</w:t>
      </w:r>
      <w:proofErr w:type="spellEnd"/>
      <w:r>
        <w:rPr>
          <w:rFonts w:ascii="Bookman Old Style" w:eastAsia="Calibri" w:hAnsi="Bookman Old Style" w:cs="Calibri"/>
          <w:color w:val="000000"/>
          <w:sz w:val="22"/>
          <w:szCs w:val="22"/>
          <w:lang w:val="bs-Latn-BA" w:eastAsia="hr-BA"/>
        </w:rPr>
        <w:tab/>
        <w:t>2,58 x 2,51 = 6,48 m2; hodnik, veličine 4,98 X 1,34 = 6,67 m2 i ostava veličine 2,14 x 2.82 = 6.03 m2, odnosno ukupne površine od 62,24 m2. Prizemlje objekta se zagrijeva na peći čvrstog goriva.</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lastRenderedPageBreak/>
        <w:t xml:space="preserve">Na spratu su porušeni stari zidovi i izgrađeni novi tako da vještak nije mogao utvrditi raspored prostorija prije </w:t>
      </w:r>
      <w:proofErr w:type="spellStart"/>
      <w:r>
        <w:rPr>
          <w:rFonts w:ascii="Bookman Old Style" w:eastAsia="Calibri" w:hAnsi="Bookman Old Style" w:cs="Calibri"/>
          <w:color w:val="000000"/>
          <w:sz w:val="22"/>
          <w:szCs w:val="22"/>
          <w:lang w:val="bs-Latn-BA" w:eastAsia="hr-BA"/>
        </w:rPr>
        <w:t>poreuređenja</w:t>
      </w:r>
      <w:proofErr w:type="spellEnd"/>
      <w:r>
        <w:rPr>
          <w:rFonts w:ascii="Bookman Old Style" w:eastAsia="Calibri" w:hAnsi="Bookman Old Style" w:cs="Calibri"/>
          <w:color w:val="000000"/>
          <w:sz w:val="22"/>
          <w:szCs w:val="22"/>
          <w:lang w:val="bs-Latn-BA" w:eastAsia="hr-BA"/>
        </w:rPr>
        <w:t xml:space="preserve"> ali je gabarit sprata i prizemlja identičan pa je neto površina starog dijela sprata kuće 62,24 m2. Izvršio je procjenu stare kuće prije renoviranja na temelju saopćenja Federalnog zavoda za statistiku prosječne cijene 1 m2 </w:t>
      </w:r>
      <w:proofErr w:type="spellStart"/>
      <w:r>
        <w:rPr>
          <w:rFonts w:ascii="Bookman Old Style" w:eastAsia="Calibri" w:hAnsi="Bookman Old Style" w:cs="Calibri"/>
          <w:color w:val="000000"/>
          <w:sz w:val="22"/>
          <w:szCs w:val="22"/>
          <w:lang w:val="bs-Latn-BA" w:eastAsia="hr-BA"/>
        </w:rPr>
        <w:t>prodatih</w:t>
      </w:r>
      <w:proofErr w:type="spellEnd"/>
      <w:r>
        <w:rPr>
          <w:rFonts w:ascii="Bookman Old Style" w:eastAsia="Calibri" w:hAnsi="Bookman Old Style" w:cs="Calibri"/>
          <w:color w:val="000000"/>
          <w:sz w:val="22"/>
          <w:szCs w:val="22"/>
          <w:lang w:val="bs-Latn-BA" w:eastAsia="hr-BA"/>
        </w:rPr>
        <w:t xml:space="preserve"> novih stanova koji iznosi 1.228,80 KM na koju je vještak uračunao amortizaciju za 19% te utvrdio cijenu objekta po 1m2 u iznosu od 995,30 KM pa za ukupnu površinu starog dijela objekta, prizemlje+ sprat od 124,48 m2 građevinska vrijednost objekta iznosi 123.894,90 KM.</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Pored građevinske vrijednosti, vještak je utvrdio i tržišnu vrijednost objekta na temelju faktora lokacije, faktora za poslovnu djelatnost, faktor korisne površine, faktor kvaliteta, faktor </w:t>
      </w:r>
      <w:proofErr w:type="spellStart"/>
      <w:r>
        <w:rPr>
          <w:rFonts w:ascii="Bookman Old Style" w:eastAsia="Calibri" w:hAnsi="Bookman Old Style" w:cs="Calibri"/>
          <w:color w:val="000000"/>
          <w:sz w:val="22"/>
          <w:szCs w:val="22"/>
          <w:lang w:val="bs-Latn-BA" w:eastAsia="hr-BA"/>
        </w:rPr>
        <w:t>izgrađenosti</w:t>
      </w:r>
      <w:proofErr w:type="spellEnd"/>
      <w:r>
        <w:rPr>
          <w:rFonts w:ascii="Bookman Old Style" w:eastAsia="Calibri" w:hAnsi="Bookman Old Style" w:cs="Calibri"/>
          <w:color w:val="000000"/>
          <w:sz w:val="22"/>
          <w:szCs w:val="22"/>
          <w:lang w:val="bs-Latn-BA" w:eastAsia="hr-BA"/>
        </w:rPr>
        <w:t>, faktor ponude i potražnje u iznosu od 685,00 KM po 1m2, odnosno iznos od 85.301,00 KM.</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Dograđeni dio kuće se vezuje za radnje dogradnje veranda uz postojeću staru kuću sa ulazom i </w:t>
      </w:r>
      <w:proofErr w:type="spellStart"/>
      <w:r>
        <w:rPr>
          <w:rFonts w:ascii="Bookman Old Style" w:eastAsia="Calibri" w:hAnsi="Bookman Old Style" w:cs="Calibri"/>
          <w:color w:val="000000"/>
          <w:sz w:val="22"/>
          <w:szCs w:val="22"/>
          <w:lang w:val="bs-Latn-BA" w:eastAsia="hr-BA"/>
        </w:rPr>
        <w:t>a.b</w:t>
      </w:r>
      <w:proofErr w:type="spellEnd"/>
      <w:r>
        <w:rPr>
          <w:rFonts w:ascii="Bookman Old Style" w:eastAsia="Calibri" w:hAnsi="Bookman Old Style" w:cs="Calibri"/>
          <w:color w:val="000000"/>
          <w:sz w:val="22"/>
          <w:szCs w:val="22"/>
          <w:lang w:val="bs-Latn-BA" w:eastAsia="hr-BA"/>
        </w:rPr>
        <w:t xml:space="preserve">. stepenicama, dimenzija u osnovi: 2,60 x 6,15 m, </w:t>
      </w:r>
      <w:proofErr w:type="spellStart"/>
      <w:r>
        <w:rPr>
          <w:rFonts w:ascii="Bookman Old Style" w:eastAsia="Calibri" w:hAnsi="Bookman Old Style" w:cs="Calibri"/>
          <w:color w:val="000000"/>
          <w:sz w:val="22"/>
          <w:szCs w:val="22"/>
          <w:lang w:val="bs-Latn-BA" w:eastAsia="hr-BA"/>
        </w:rPr>
        <w:t>spratnost</w:t>
      </w:r>
      <w:proofErr w:type="spellEnd"/>
      <w:r>
        <w:rPr>
          <w:rFonts w:ascii="Bookman Old Style" w:eastAsia="Calibri" w:hAnsi="Bookman Old Style" w:cs="Calibri"/>
          <w:color w:val="000000"/>
          <w:sz w:val="22"/>
          <w:szCs w:val="22"/>
          <w:lang w:val="bs-Latn-BA" w:eastAsia="hr-BA"/>
        </w:rPr>
        <w:t xml:space="preserve"> Pr.+</w:t>
      </w:r>
      <w:proofErr w:type="spellStart"/>
      <w:r>
        <w:rPr>
          <w:rFonts w:ascii="Bookman Old Style" w:eastAsia="Calibri" w:hAnsi="Bookman Old Style" w:cs="Calibri"/>
          <w:color w:val="000000"/>
          <w:sz w:val="22"/>
          <w:szCs w:val="22"/>
          <w:lang w:val="bs-Latn-BA" w:eastAsia="hr-BA"/>
        </w:rPr>
        <w:t>Sp</w:t>
      </w:r>
      <w:proofErr w:type="spellEnd"/>
      <w:r>
        <w:rPr>
          <w:rFonts w:ascii="Bookman Old Style" w:eastAsia="Calibri" w:hAnsi="Bookman Old Style" w:cs="Calibri"/>
          <w:color w:val="000000"/>
          <w:sz w:val="22"/>
          <w:szCs w:val="22"/>
          <w:lang w:val="bs-Latn-BA" w:eastAsia="hr-BA"/>
        </w:rPr>
        <w:t>.+</w:t>
      </w:r>
      <w:proofErr w:type="spellStart"/>
      <w:r>
        <w:rPr>
          <w:rFonts w:ascii="Bookman Old Style" w:eastAsia="Calibri" w:hAnsi="Bookman Old Style" w:cs="Calibri"/>
          <w:color w:val="000000"/>
          <w:sz w:val="22"/>
          <w:szCs w:val="22"/>
          <w:lang w:val="bs-Latn-BA" w:eastAsia="hr-BA"/>
        </w:rPr>
        <w:t>Pot</w:t>
      </w:r>
      <w:proofErr w:type="spellEnd"/>
      <w:r>
        <w:rPr>
          <w:rFonts w:ascii="Bookman Old Style" w:eastAsia="Calibri" w:hAnsi="Bookman Old Style" w:cs="Calibri"/>
          <w:color w:val="000000"/>
          <w:sz w:val="22"/>
          <w:szCs w:val="22"/>
          <w:lang w:val="bs-Latn-BA" w:eastAsia="hr-BA"/>
        </w:rPr>
        <w:t xml:space="preserve">., dogradnje dijela dnevne sobe na spratu dimenzija: 3,30 x 4,78 m, dograđene terase u prizemlju, spratu i potkrovlju, </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komplet potkrovlje sa izradom novog krova iznad starog i novog dijela kuće</w:t>
      </w:r>
      <w:r>
        <w:rPr>
          <w:rFonts w:ascii="Bookman Old Style" w:eastAsia="Calibri" w:hAnsi="Bookman Old Style" w:cs="Calibri"/>
          <w:noProof/>
          <w:color w:val="000000"/>
          <w:sz w:val="22"/>
          <w:szCs w:val="22"/>
          <w:lang w:val="bs-Latn-BA" w:eastAsia="bs-Latn-BA"/>
        </w:rPr>
        <w:drawing>
          <wp:inline distT="0" distB="0" distL="0" distR="0">
            <wp:extent cx="28575" cy="19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r>
        <w:rPr>
          <w:rFonts w:ascii="Bookman Old Style" w:eastAsia="Calibri" w:hAnsi="Bookman Old Style" w:cs="Calibri"/>
          <w:color w:val="000000"/>
          <w:sz w:val="22"/>
          <w:szCs w:val="22"/>
          <w:lang w:val="bs-Latn-BA" w:eastAsia="hr-BA"/>
        </w:rPr>
        <w:t xml:space="preserve"> Opisao je stanje u objektu, a pristup u stambene prostorije na spratu omogućen je dvokrakim </w:t>
      </w:r>
      <w:proofErr w:type="spellStart"/>
      <w:r>
        <w:rPr>
          <w:rFonts w:ascii="Bookman Old Style" w:eastAsia="Calibri" w:hAnsi="Bookman Old Style" w:cs="Calibri"/>
          <w:color w:val="000000"/>
          <w:sz w:val="22"/>
          <w:szCs w:val="22"/>
          <w:lang w:val="bs-Latn-BA" w:eastAsia="hr-BA"/>
        </w:rPr>
        <w:t>ab</w:t>
      </w:r>
      <w:proofErr w:type="spellEnd"/>
      <w:r>
        <w:rPr>
          <w:rFonts w:ascii="Bookman Old Style" w:eastAsia="Calibri" w:hAnsi="Bookman Old Style" w:cs="Calibri"/>
          <w:color w:val="000000"/>
          <w:sz w:val="22"/>
          <w:szCs w:val="22"/>
          <w:lang w:val="bs-Latn-BA" w:eastAsia="hr-BA"/>
        </w:rPr>
        <w:t xml:space="preserve">. stepenicama iz </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dijela objekta uz stari dio kuće, a u stambene prostorije u potkrovlju pristup je omogućen unutrašnjim drvenim stepenicama sa sprata starog dijela kuće. Vanjska stolarija je komplet izrađena od PVC profila, sa </w:t>
      </w:r>
      <w:proofErr w:type="spellStart"/>
      <w:r>
        <w:rPr>
          <w:rFonts w:ascii="Bookman Old Style" w:eastAsia="Calibri" w:hAnsi="Bookman Old Style" w:cs="Calibri"/>
          <w:color w:val="000000"/>
          <w:sz w:val="22"/>
          <w:szCs w:val="22"/>
          <w:lang w:val="bs-Latn-BA" w:eastAsia="hr-BA"/>
        </w:rPr>
        <w:t>ugrađenim</w:t>
      </w:r>
      <w:proofErr w:type="spellEnd"/>
      <w:r>
        <w:rPr>
          <w:rFonts w:ascii="Bookman Old Style" w:eastAsia="Calibri" w:hAnsi="Bookman Old Style" w:cs="Calibri"/>
          <w:color w:val="000000"/>
          <w:sz w:val="22"/>
          <w:szCs w:val="22"/>
          <w:lang w:val="bs-Latn-BA" w:eastAsia="hr-BA"/>
        </w:rPr>
        <w:t xml:space="preserve"> </w:t>
      </w:r>
      <w:proofErr w:type="spellStart"/>
      <w:r>
        <w:rPr>
          <w:rFonts w:ascii="Bookman Old Style" w:eastAsia="Calibri" w:hAnsi="Bookman Old Style" w:cs="Calibri"/>
          <w:color w:val="000000"/>
          <w:sz w:val="22"/>
          <w:szCs w:val="22"/>
          <w:lang w:val="bs-Latn-BA" w:eastAsia="hr-BA"/>
        </w:rPr>
        <w:t>termoizolacionim</w:t>
      </w:r>
      <w:proofErr w:type="spellEnd"/>
      <w:r>
        <w:rPr>
          <w:rFonts w:ascii="Bookman Old Style" w:eastAsia="Calibri" w:hAnsi="Bookman Old Style" w:cs="Calibri"/>
          <w:color w:val="000000"/>
          <w:sz w:val="22"/>
          <w:szCs w:val="22"/>
          <w:lang w:val="bs-Latn-BA" w:eastAsia="hr-BA"/>
        </w:rPr>
        <w:t xml:space="preserve"> staklom, a unutrašnja stolarija je kvalitetna, drvena. Zidovi i plafoni su obloženi gips pločama i završno obojeni </w:t>
      </w:r>
      <w:proofErr w:type="spellStart"/>
      <w:r>
        <w:rPr>
          <w:rFonts w:ascii="Bookman Old Style" w:eastAsia="Calibri" w:hAnsi="Bookman Old Style" w:cs="Calibri"/>
          <w:color w:val="000000"/>
          <w:sz w:val="22"/>
          <w:szCs w:val="22"/>
          <w:lang w:val="bs-Latn-BA" w:eastAsia="hr-BA"/>
        </w:rPr>
        <w:t>jupolom</w:t>
      </w:r>
      <w:proofErr w:type="spellEnd"/>
      <w:r>
        <w:rPr>
          <w:rFonts w:ascii="Bookman Old Style" w:eastAsia="Calibri" w:hAnsi="Bookman Old Style" w:cs="Calibri"/>
          <w:color w:val="000000"/>
          <w:sz w:val="22"/>
          <w:szCs w:val="22"/>
          <w:lang w:val="bs-Latn-BA" w:eastAsia="hr-BA"/>
        </w:rPr>
        <w:t xml:space="preserve">. Fasada nije izvedena, nije omalterisana, niti završno obrađena. Ograde na unutrašnjim stepenicama su izvedene od </w:t>
      </w:r>
      <w:proofErr w:type="spellStart"/>
      <w:r>
        <w:rPr>
          <w:rFonts w:ascii="Bookman Old Style" w:eastAsia="Calibri" w:hAnsi="Bookman Old Style" w:cs="Calibri"/>
          <w:color w:val="000000"/>
          <w:sz w:val="22"/>
          <w:szCs w:val="22"/>
          <w:lang w:val="bs-Latn-BA" w:eastAsia="hr-BA"/>
        </w:rPr>
        <w:t>inox</w:t>
      </w:r>
      <w:proofErr w:type="spellEnd"/>
      <w:r>
        <w:rPr>
          <w:rFonts w:ascii="Bookman Old Style" w:eastAsia="Calibri" w:hAnsi="Bookman Old Style" w:cs="Calibri"/>
          <w:color w:val="000000"/>
          <w:sz w:val="22"/>
          <w:szCs w:val="22"/>
          <w:lang w:val="bs-Latn-BA" w:eastAsia="hr-BA"/>
        </w:rPr>
        <w:t xml:space="preserve"> profila, a na terasama ograde su izvedene od </w:t>
      </w:r>
      <w:proofErr w:type="spellStart"/>
      <w:r>
        <w:rPr>
          <w:rFonts w:ascii="Bookman Old Style" w:eastAsia="Calibri" w:hAnsi="Bookman Old Style" w:cs="Calibri"/>
          <w:color w:val="000000"/>
          <w:sz w:val="22"/>
          <w:szCs w:val="22"/>
          <w:lang w:val="bs-Latn-BA" w:eastAsia="hr-BA"/>
        </w:rPr>
        <w:t>visokopoliranih</w:t>
      </w:r>
      <w:proofErr w:type="spellEnd"/>
      <w:r>
        <w:rPr>
          <w:rFonts w:ascii="Bookman Old Style" w:eastAsia="Calibri" w:hAnsi="Bookman Old Style" w:cs="Calibri"/>
          <w:color w:val="000000"/>
          <w:sz w:val="22"/>
          <w:szCs w:val="22"/>
          <w:lang w:val="bs-Latn-BA" w:eastAsia="hr-BA"/>
        </w:rPr>
        <w:t xml:space="preserve"> AL profila. Na terasama nisu izvedene podne obloge. </w:t>
      </w:r>
      <w:r>
        <w:rPr>
          <w:noProof/>
          <w:lang w:val="bs-Latn-BA" w:eastAsia="bs-Latn-BA"/>
        </w:rPr>
        <w:drawing>
          <wp:anchor distT="0" distB="0" distL="114300" distR="114300" simplePos="0" relativeHeight="251658240" behindDoc="0" locked="0" layoutInCell="1" allowOverlap="0">
            <wp:simplePos x="0" y="0"/>
            <wp:positionH relativeFrom="page">
              <wp:posOffset>379095</wp:posOffset>
            </wp:positionH>
            <wp:positionV relativeFrom="page">
              <wp:posOffset>10370185</wp:posOffset>
            </wp:positionV>
            <wp:extent cx="813435" cy="64135"/>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3435" cy="6413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eastAsia="Calibri" w:hAnsi="Bookman Old Style" w:cs="Calibri"/>
          <w:color w:val="000000"/>
          <w:sz w:val="22"/>
          <w:szCs w:val="22"/>
          <w:lang w:val="bs-Latn-BA" w:eastAsia="hr-BA"/>
        </w:rPr>
        <w:t xml:space="preserve">Podovi na spratu novog i starog dijela su izvedeni od visokokvalitetnih keramičkih pločica sa </w:t>
      </w:r>
      <w:proofErr w:type="spellStart"/>
      <w:r>
        <w:rPr>
          <w:rFonts w:ascii="Bookman Old Style" w:eastAsia="Calibri" w:hAnsi="Bookman Old Style" w:cs="Calibri"/>
          <w:color w:val="000000"/>
          <w:sz w:val="22"/>
          <w:szCs w:val="22"/>
          <w:lang w:val="bs-Latn-BA" w:eastAsia="hr-BA"/>
        </w:rPr>
        <w:t>ugrađenim</w:t>
      </w:r>
      <w:proofErr w:type="spellEnd"/>
      <w:r>
        <w:rPr>
          <w:rFonts w:ascii="Bookman Old Style" w:eastAsia="Calibri" w:hAnsi="Bookman Old Style" w:cs="Calibri"/>
          <w:color w:val="000000"/>
          <w:sz w:val="22"/>
          <w:szCs w:val="22"/>
          <w:lang w:val="bs-Latn-BA" w:eastAsia="hr-BA"/>
        </w:rPr>
        <w:t xml:space="preserve"> podnim grijanjem, a u prostorijama potkrovlja podovi su izvedeni od </w:t>
      </w:r>
      <w:proofErr w:type="spellStart"/>
      <w:r>
        <w:rPr>
          <w:rFonts w:ascii="Bookman Old Style" w:eastAsia="Calibri" w:hAnsi="Bookman Old Style" w:cs="Calibri"/>
          <w:color w:val="000000"/>
          <w:sz w:val="22"/>
          <w:szCs w:val="22"/>
          <w:lang w:val="bs-Latn-BA" w:eastAsia="hr-BA"/>
        </w:rPr>
        <w:t>laminata</w:t>
      </w:r>
      <w:proofErr w:type="spellEnd"/>
      <w:r>
        <w:rPr>
          <w:rFonts w:ascii="Bookman Old Style" w:eastAsia="Calibri" w:hAnsi="Bookman Old Style" w:cs="Calibri"/>
          <w:color w:val="000000"/>
          <w:sz w:val="22"/>
          <w:szCs w:val="22"/>
          <w:lang w:val="bs-Latn-BA" w:eastAsia="hr-BA"/>
        </w:rPr>
        <w:t xml:space="preserve"> sa radijatorskim grijanjem, osim u kupatilu gdje su podovi i zidovi obloženi keramičkim pločicama. Sanitarije u kupatilu na spratu su visoke kvalitete, a u kupatilu u potkrovlju su standardne kvalitete. U objektu na spratu starog i </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dijela, kao i kompletnog potkrovlja postoje instalacije vodovoda i kanalizacije sa priključkom na lokalni vodovod, a odvod otpadnih voda je spojen u vlastitu septičku jamu, elektroinstalacije sa priključkom na vanjsku elektrodistributivnu mrežu i instalacije centralnog grijanja sa vlastitom kotlovnicom na </w:t>
      </w:r>
      <w:proofErr w:type="spellStart"/>
      <w:r>
        <w:rPr>
          <w:rFonts w:ascii="Bookman Old Style" w:eastAsia="Calibri" w:hAnsi="Bookman Old Style" w:cs="Calibri"/>
          <w:color w:val="000000"/>
          <w:sz w:val="22"/>
          <w:szCs w:val="22"/>
          <w:lang w:val="bs-Latn-BA" w:eastAsia="hr-BA"/>
        </w:rPr>
        <w:t>pelet</w:t>
      </w:r>
      <w:proofErr w:type="spellEnd"/>
      <w:r>
        <w:rPr>
          <w:rFonts w:ascii="Bookman Old Style" w:eastAsia="Calibri" w:hAnsi="Bookman Old Style" w:cs="Calibri"/>
          <w:color w:val="000000"/>
          <w:sz w:val="22"/>
          <w:szCs w:val="22"/>
          <w:lang w:val="bs-Latn-BA" w:eastAsia="hr-BA"/>
        </w:rPr>
        <w:t xml:space="preserve">. Prizemlje se sastoji od ulaz sa ostavom, terase ukupne površine od 32,60 m2, a sprat od stubišta, dnevne sobe, terase ukupno 39,77 m2. Potkrovlje se sastoji od spavaće sobe, kupatila, predsoblje, hodnik, tavan, terasa sve u površini od 68,46 m2. Ukupna površina </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dijela sprata i potkrovlja vještak je utvrdio da je u površini od 140,83 m2. </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 I za dograđeni dio objekta vještak je utvrdio građevinsku vrijednost na temelju saopćenja Federalnog zavoda za statistiku prosječne cijene 1 m2 </w:t>
      </w:r>
      <w:proofErr w:type="spellStart"/>
      <w:r>
        <w:rPr>
          <w:rFonts w:ascii="Bookman Old Style" w:eastAsia="Calibri" w:hAnsi="Bookman Old Style" w:cs="Calibri"/>
          <w:color w:val="000000"/>
          <w:sz w:val="22"/>
          <w:szCs w:val="22"/>
          <w:lang w:val="bs-Latn-BA" w:eastAsia="hr-BA"/>
        </w:rPr>
        <w:t>prodatih</w:t>
      </w:r>
      <w:proofErr w:type="spellEnd"/>
      <w:r>
        <w:rPr>
          <w:rFonts w:ascii="Bookman Old Style" w:eastAsia="Calibri" w:hAnsi="Bookman Old Style" w:cs="Calibri"/>
          <w:color w:val="000000"/>
          <w:sz w:val="22"/>
          <w:szCs w:val="22"/>
          <w:lang w:val="bs-Latn-BA" w:eastAsia="hr-BA"/>
        </w:rPr>
        <w:t xml:space="preserve"> novih stanova koji iznosi 1.228,80 KM na koju je vještak uračunao amortizaciju za 4% te utvrdio cijenu objekta po 1m2 u iznosu od 1.105,90 KM pa za ukupnu površinu </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dijela objekta od 140,83 m2 građevinska vrijednost iznosi 149.519,20 KM.</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Procjenu tržišne vrijednosti za dograđeni dio kuće vještak je utvrdio temeljem faktora lokacije, faktora za poslovnu djelatnost, faktor korisne površine, faktor kvaliteta, faktor </w:t>
      </w:r>
      <w:proofErr w:type="spellStart"/>
      <w:r>
        <w:rPr>
          <w:rFonts w:ascii="Bookman Old Style" w:eastAsia="Calibri" w:hAnsi="Bookman Old Style" w:cs="Calibri"/>
          <w:color w:val="000000"/>
          <w:sz w:val="22"/>
          <w:szCs w:val="22"/>
          <w:lang w:val="bs-Latn-BA" w:eastAsia="hr-BA"/>
        </w:rPr>
        <w:t>izgrađenosti</w:t>
      </w:r>
      <w:proofErr w:type="spellEnd"/>
      <w:r>
        <w:rPr>
          <w:rFonts w:ascii="Bookman Old Style" w:eastAsia="Calibri" w:hAnsi="Bookman Old Style" w:cs="Calibri"/>
          <w:color w:val="000000"/>
          <w:sz w:val="22"/>
          <w:szCs w:val="22"/>
          <w:lang w:val="bs-Latn-BA" w:eastAsia="hr-BA"/>
        </w:rPr>
        <w:t>, faktor ponude i potražnje u iznosu od 893,40 KM po 1m2, odnosno iznos od 125.820,40 KM.</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 Vještak je </w:t>
      </w:r>
      <w:proofErr w:type="spellStart"/>
      <w:r>
        <w:rPr>
          <w:rFonts w:ascii="Bookman Old Style" w:eastAsia="Calibri" w:hAnsi="Bookman Old Style" w:cs="Calibri"/>
          <w:color w:val="000000"/>
          <w:sz w:val="22"/>
          <w:szCs w:val="22"/>
          <w:lang w:val="bs-Latn-BA" w:eastAsia="hr-BA"/>
        </w:rPr>
        <w:t>obračunao</w:t>
      </w:r>
      <w:proofErr w:type="spellEnd"/>
      <w:r>
        <w:rPr>
          <w:rFonts w:ascii="Bookman Old Style" w:eastAsia="Calibri" w:hAnsi="Bookman Old Style" w:cs="Calibri"/>
          <w:color w:val="000000"/>
          <w:sz w:val="22"/>
          <w:szCs w:val="22"/>
          <w:lang w:val="bs-Latn-BA" w:eastAsia="hr-BA"/>
        </w:rPr>
        <w:t xml:space="preserve"> i troškove renoviranja u prizemlju kuće i to za zamjenu vanjske drvene stolarije sa PVC stolarijom sa </w:t>
      </w:r>
      <w:proofErr w:type="spellStart"/>
      <w:r>
        <w:rPr>
          <w:rFonts w:ascii="Bookman Old Style" w:eastAsia="Calibri" w:hAnsi="Bookman Old Style" w:cs="Calibri"/>
          <w:color w:val="000000"/>
          <w:sz w:val="22"/>
          <w:szCs w:val="22"/>
          <w:lang w:val="bs-Latn-BA" w:eastAsia="hr-BA"/>
        </w:rPr>
        <w:t>ugrađenim</w:t>
      </w:r>
      <w:proofErr w:type="spellEnd"/>
      <w:r>
        <w:rPr>
          <w:rFonts w:ascii="Bookman Old Style" w:eastAsia="Calibri" w:hAnsi="Bookman Old Style" w:cs="Calibri"/>
          <w:color w:val="000000"/>
          <w:sz w:val="22"/>
          <w:szCs w:val="22"/>
          <w:lang w:val="bs-Latn-BA" w:eastAsia="hr-BA"/>
        </w:rPr>
        <w:t xml:space="preserve"> </w:t>
      </w:r>
      <w:proofErr w:type="spellStart"/>
      <w:r>
        <w:rPr>
          <w:rFonts w:ascii="Bookman Old Style" w:eastAsia="Calibri" w:hAnsi="Bookman Old Style" w:cs="Calibri"/>
          <w:color w:val="000000"/>
          <w:sz w:val="22"/>
          <w:szCs w:val="22"/>
          <w:lang w:val="bs-Latn-BA" w:eastAsia="hr-BA"/>
        </w:rPr>
        <w:t>termoizolacionim</w:t>
      </w:r>
      <w:proofErr w:type="spellEnd"/>
      <w:r>
        <w:rPr>
          <w:rFonts w:ascii="Bookman Old Style" w:eastAsia="Calibri" w:hAnsi="Bookman Old Style" w:cs="Calibri"/>
          <w:color w:val="000000"/>
          <w:sz w:val="22"/>
          <w:szCs w:val="22"/>
          <w:lang w:val="bs-Latn-BA" w:eastAsia="hr-BA"/>
        </w:rPr>
        <w:t xml:space="preserve"> staklom u iznosu od 2.500,00 KM. Renoviranje starog dijela kuće vještak je obrazložio na strani 6 nalaza sa </w:t>
      </w:r>
      <w:proofErr w:type="spellStart"/>
      <w:r>
        <w:rPr>
          <w:rFonts w:ascii="Bookman Old Style" w:eastAsia="Calibri" w:hAnsi="Bookman Old Style" w:cs="Calibri"/>
          <w:color w:val="000000"/>
          <w:sz w:val="22"/>
          <w:szCs w:val="22"/>
          <w:lang w:val="bs-Latn-BA" w:eastAsia="hr-BA"/>
        </w:rPr>
        <w:t>navođenjem</w:t>
      </w:r>
      <w:proofErr w:type="spellEnd"/>
      <w:r>
        <w:rPr>
          <w:rFonts w:ascii="Bookman Old Style" w:eastAsia="Calibri" w:hAnsi="Bookman Old Style" w:cs="Calibri"/>
          <w:color w:val="000000"/>
          <w:sz w:val="22"/>
          <w:szCs w:val="22"/>
          <w:lang w:val="bs-Latn-BA" w:eastAsia="hr-BA"/>
        </w:rPr>
        <w:t xml:space="preserve"> svih </w:t>
      </w:r>
      <w:proofErr w:type="spellStart"/>
      <w:r>
        <w:rPr>
          <w:rFonts w:ascii="Bookman Old Style" w:eastAsia="Calibri" w:hAnsi="Bookman Old Style" w:cs="Calibri"/>
          <w:color w:val="000000"/>
          <w:sz w:val="22"/>
          <w:szCs w:val="22"/>
          <w:lang w:val="bs-Latn-BA" w:eastAsia="hr-BA"/>
        </w:rPr>
        <w:t>učinjenih</w:t>
      </w:r>
      <w:proofErr w:type="spellEnd"/>
      <w:r>
        <w:rPr>
          <w:rFonts w:ascii="Bookman Old Style" w:eastAsia="Calibri" w:hAnsi="Bookman Old Style" w:cs="Calibri"/>
          <w:color w:val="000000"/>
          <w:sz w:val="22"/>
          <w:szCs w:val="22"/>
          <w:lang w:val="bs-Latn-BA" w:eastAsia="hr-BA"/>
        </w:rPr>
        <w:t xml:space="preserve"> radnji u dnevnoj sobi, kuhinji, hodniku i kupatilu za koje renovirani dio utvrdio tržišnu cijenu od 446,70 KM po 1m2 , odnosno 28.629,00 KM. Tržišna vrijednost </w:t>
      </w:r>
      <w:proofErr w:type="spellStart"/>
      <w:r>
        <w:rPr>
          <w:rFonts w:ascii="Bookman Old Style" w:eastAsia="Calibri" w:hAnsi="Bookman Old Style" w:cs="Calibri"/>
          <w:color w:val="000000"/>
          <w:sz w:val="22"/>
          <w:szCs w:val="22"/>
          <w:lang w:val="bs-Latn-BA" w:eastAsia="hr-BA"/>
        </w:rPr>
        <w:t>urađenog</w:t>
      </w:r>
      <w:proofErr w:type="spellEnd"/>
      <w:r>
        <w:rPr>
          <w:rFonts w:ascii="Bookman Old Style" w:eastAsia="Calibri" w:hAnsi="Bookman Old Style" w:cs="Calibri"/>
          <w:color w:val="000000"/>
          <w:sz w:val="22"/>
          <w:szCs w:val="22"/>
          <w:lang w:val="bs-Latn-BA" w:eastAsia="hr-BA"/>
        </w:rPr>
        <w:t xml:space="preserve"> sprata na starom dijelu objekta ukupno iznosi 31.129,00 KM( 2.500,00 + 28.629,00.</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lastRenderedPageBreak/>
        <w:t>Na temelju utvrđenog vještak je prikazao vrijednost stare kuće prije renoviranja u iznosu od 85.301,60 KM, vrijednost renoviranja starog dijela kuće u iznosu od 31.129,00 KM, vrijednost radova na dogradnji novog dijela kuće u iznosu od 125.820,40 KM pa je razlika u vrijednosti kuće prije i poslije renoviranja u iznosu od 71.647,80 KM.</w:t>
      </w:r>
    </w:p>
    <w:p w:rsidR="004B373F" w:rsidRDefault="004B373F" w:rsidP="004B373F">
      <w:pPr>
        <w:ind w:right="-716" w:firstLine="720"/>
        <w:jc w:val="both"/>
        <w:rPr>
          <w:rFonts w:ascii="Bookman Old Style" w:eastAsia="Calibri" w:hAnsi="Bookman Old Style" w:cs="Calibri"/>
          <w:color w:val="000000"/>
          <w:sz w:val="22"/>
          <w:szCs w:val="22"/>
          <w:lang w:val="bs-Latn-BA" w:eastAsia="hr-BA"/>
        </w:rPr>
      </w:pPr>
    </w:p>
    <w:p w:rsidR="004B373F" w:rsidRDefault="004B373F" w:rsidP="004B373F">
      <w:pPr>
        <w:spacing w:line="216" w:lineRule="auto"/>
        <w:ind w:left="14" w:right="-716" w:firstLine="12"/>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 xml:space="preserve"> </w:t>
      </w:r>
      <w:r>
        <w:rPr>
          <w:rFonts w:ascii="Bookman Old Style" w:eastAsia="Calibri" w:hAnsi="Bookman Old Style" w:cs="Calibri"/>
          <w:color w:val="000000"/>
          <w:sz w:val="22"/>
          <w:szCs w:val="22"/>
          <w:lang w:val="bs-Latn-BA" w:eastAsia="hr-BA"/>
        </w:rPr>
        <w:tab/>
        <w:t xml:space="preserve">Za pomoćni objekat koji je dimenzija 15,40x5,40 m </w:t>
      </w:r>
      <w:proofErr w:type="spellStart"/>
      <w:r>
        <w:rPr>
          <w:rFonts w:ascii="Bookman Old Style" w:eastAsia="Calibri" w:hAnsi="Bookman Old Style" w:cs="Calibri"/>
          <w:color w:val="000000"/>
          <w:sz w:val="22"/>
          <w:szCs w:val="22"/>
          <w:lang w:val="bs-Latn-BA" w:eastAsia="hr-BA"/>
        </w:rPr>
        <w:t>spratnosti</w:t>
      </w:r>
      <w:proofErr w:type="spellEnd"/>
      <w:r>
        <w:rPr>
          <w:rFonts w:ascii="Bookman Old Style" w:eastAsia="Calibri" w:hAnsi="Bookman Old Style" w:cs="Calibri"/>
          <w:color w:val="000000"/>
          <w:sz w:val="22"/>
          <w:szCs w:val="22"/>
          <w:lang w:val="bs-Latn-BA" w:eastAsia="hr-BA"/>
        </w:rPr>
        <w:t xml:space="preserve"> prizemlje +potkrovlje izgrađen na parceli gdje se nalazi i stambeni objekat, vještake je </w:t>
      </w:r>
      <w:proofErr w:type="spellStart"/>
      <w:r>
        <w:rPr>
          <w:rFonts w:ascii="Bookman Old Style" w:eastAsia="Calibri" w:hAnsi="Bookman Old Style" w:cs="Calibri"/>
          <w:color w:val="000000"/>
          <w:sz w:val="22"/>
          <w:szCs w:val="22"/>
          <w:lang w:val="bs-Latn-BA" w:eastAsia="hr-BA"/>
        </w:rPr>
        <w:t>predočio</w:t>
      </w:r>
      <w:proofErr w:type="spellEnd"/>
      <w:r>
        <w:rPr>
          <w:rFonts w:ascii="Bookman Old Style" w:eastAsia="Calibri" w:hAnsi="Bookman Old Style" w:cs="Calibri"/>
          <w:color w:val="000000"/>
          <w:sz w:val="22"/>
          <w:szCs w:val="22"/>
          <w:lang w:val="bs-Latn-BA" w:eastAsia="hr-BA"/>
        </w:rPr>
        <w:t xml:space="preserve"> da se sastoji od garaže površine 20,02 m2, </w:t>
      </w:r>
      <w:proofErr w:type="spellStart"/>
      <w:r>
        <w:rPr>
          <w:rFonts w:ascii="Bookman Old Style" w:eastAsia="Calibri" w:hAnsi="Bookman Old Style" w:cs="Calibri"/>
          <w:color w:val="000000"/>
          <w:sz w:val="22"/>
          <w:szCs w:val="22"/>
          <w:lang w:val="bs-Latn-BA" w:eastAsia="hr-BA"/>
        </w:rPr>
        <w:t>wc</w:t>
      </w:r>
      <w:proofErr w:type="spellEnd"/>
      <w:r>
        <w:rPr>
          <w:rFonts w:ascii="Bookman Old Style" w:eastAsia="Calibri" w:hAnsi="Bookman Old Style" w:cs="Calibri"/>
          <w:color w:val="000000"/>
          <w:sz w:val="22"/>
          <w:szCs w:val="22"/>
          <w:lang w:val="bs-Latn-BA" w:eastAsia="hr-BA"/>
        </w:rPr>
        <w:t xml:space="preserve"> sa pred prostorom površine 5,33 m2, kotlovnice površine 22,92 m2, šupe za </w:t>
      </w:r>
      <w:proofErr w:type="spellStart"/>
      <w:r>
        <w:rPr>
          <w:rFonts w:ascii="Bookman Old Style" w:eastAsia="Calibri" w:hAnsi="Bookman Old Style" w:cs="Calibri"/>
          <w:color w:val="000000"/>
          <w:sz w:val="22"/>
          <w:szCs w:val="22"/>
          <w:lang w:val="bs-Latn-BA" w:eastAsia="hr-BA"/>
        </w:rPr>
        <w:t>ogrev</w:t>
      </w:r>
      <w:proofErr w:type="spellEnd"/>
      <w:r>
        <w:rPr>
          <w:rFonts w:ascii="Bookman Old Style" w:eastAsia="Calibri" w:hAnsi="Bookman Old Style" w:cs="Calibri"/>
          <w:color w:val="000000"/>
          <w:sz w:val="22"/>
          <w:szCs w:val="22"/>
          <w:lang w:val="bs-Latn-BA" w:eastAsia="hr-BA"/>
        </w:rPr>
        <w:t xml:space="preserve"> površine 23,36 m2 i vanjske stepenice za potkrovlje površine 1,50 m2, odnosno ukupne površine od 73,13 m2.. Tržišnu vrijednost za pomoćni objekat vještak je utvrdio u iznosu od 29.400,50 KM, a na osnovu izračunate tržišne cijene 1 m2 neto stambene površine novog-</w:t>
      </w:r>
      <w:proofErr w:type="spellStart"/>
      <w:r>
        <w:rPr>
          <w:rFonts w:ascii="Bookman Old Style" w:eastAsia="Calibri" w:hAnsi="Bookman Old Style" w:cs="Calibri"/>
          <w:color w:val="000000"/>
          <w:sz w:val="22"/>
          <w:szCs w:val="22"/>
          <w:lang w:val="bs-Latn-BA" w:eastAsia="hr-BA"/>
        </w:rPr>
        <w:t>dograđenog</w:t>
      </w:r>
      <w:proofErr w:type="spellEnd"/>
      <w:r>
        <w:rPr>
          <w:rFonts w:ascii="Bookman Old Style" w:eastAsia="Calibri" w:hAnsi="Bookman Old Style" w:cs="Calibri"/>
          <w:color w:val="000000"/>
          <w:sz w:val="22"/>
          <w:szCs w:val="22"/>
          <w:lang w:val="bs-Latn-BA" w:eastAsia="hr-BA"/>
        </w:rPr>
        <w:t xml:space="preserve"> dijela kuće u iznosu 50% od vrijednosti kuće, a koju je zbog nezavršenih radova umanjio za 5%.</w:t>
      </w:r>
    </w:p>
    <w:p w:rsidR="004B373F" w:rsidRDefault="004B373F" w:rsidP="004B373F">
      <w:pPr>
        <w:spacing w:line="216" w:lineRule="auto"/>
        <w:ind w:left="14" w:right="-716" w:firstLine="12"/>
        <w:jc w:val="both"/>
        <w:rPr>
          <w:rFonts w:ascii="Bookman Old Style" w:eastAsia="Calibri" w:hAnsi="Bookman Old Style" w:cs="Calibri"/>
          <w:color w:val="000000"/>
          <w:sz w:val="22"/>
          <w:szCs w:val="22"/>
          <w:lang w:val="bs-Latn-BA" w:eastAsia="hr-BA"/>
        </w:rPr>
      </w:pPr>
    </w:p>
    <w:p w:rsidR="004B373F" w:rsidRDefault="004B373F" w:rsidP="004B373F">
      <w:pPr>
        <w:spacing w:line="216" w:lineRule="auto"/>
        <w:ind w:left="14" w:right="-716" w:firstLine="12"/>
        <w:jc w:val="both"/>
        <w:rPr>
          <w:rFonts w:ascii="Bookman Old Style" w:eastAsia="Calibri" w:hAnsi="Bookman Old Style" w:cs="Calibri"/>
          <w:color w:val="000000"/>
          <w:sz w:val="22"/>
          <w:szCs w:val="22"/>
          <w:lang w:val="bs-Latn-BA" w:eastAsia="hr-BA"/>
        </w:rPr>
      </w:pPr>
      <w:r>
        <w:rPr>
          <w:rFonts w:ascii="Bookman Old Style" w:eastAsia="Calibri" w:hAnsi="Bookman Old Style" w:cs="Calibri"/>
          <w:color w:val="000000"/>
          <w:sz w:val="22"/>
          <w:szCs w:val="22"/>
          <w:lang w:val="bs-Latn-BA" w:eastAsia="hr-BA"/>
        </w:rPr>
        <w:tab/>
      </w:r>
      <w:proofErr w:type="spellStart"/>
      <w:r>
        <w:rPr>
          <w:rFonts w:ascii="Bookman Old Style" w:eastAsia="Calibri" w:hAnsi="Bookman Old Style" w:cs="Calibri"/>
          <w:color w:val="000000"/>
          <w:sz w:val="22"/>
          <w:szCs w:val="22"/>
          <w:lang w:val="bs-Latn-BA" w:eastAsia="hr-BA"/>
        </w:rPr>
        <w:t>Zemljište</w:t>
      </w:r>
      <w:proofErr w:type="spellEnd"/>
      <w:r>
        <w:rPr>
          <w:rFonts w:ascii="Bookman Old Style" w:eastAsia="Calibri" w:hAnsi="Bookman Old Style" w:cs="Calibri"/>
          <w:color w:val="000000"/>
          <w:sz w:val="22"/>
          <w:szCs w:val="22"/>
          <w:lang w:val="bs-Latn-BA" w:eastAsia="hr-BA"/>
        </w:rPr>
        <w:t xml:space="preserve"> za redovnu upotrebu je utvrđeno u površini od 622,00 m2 od čega je 520,00 m2 </w:t>
      </w:r>
      <w:proofErr w:type="spellStart"/>
      <w:r>
        <w:rPr>
          <w:rFonts w:ascii="Bookman Old Style" w:eastAsia="Calibri" w:hAnsi="Bookman Old Style" w:cs="Calibri"/>
          <w:color w:val="000000"/>
          <w:sz w:val="22"/>
          <w:szCs w:val="22"/>
          <w:lang w:val="bs-Latn-BA" w:eastAsia="hr-BA"/>
        </w:rPr>
        <w:t>zemljište</w:t>
      </w:r>
      <w:proofErr w:type="spellEnd"/>
      <w:r>
        <w:rPr>
          <w:rFonts w:ascii="Bookman Old Style" w:eastAsia="Calibri" w:hAnsi="Bookman Old Style" w:cs="Calibri"/>
          <w:color w:val="000000"/>
          <w:sz w:val="22"/>
          <w:szCs w:val="22"/>
          <w:lang w:val="bs-Latn-BA" w:eastAsia="hr-BA"/>
        </w:rPr>
        <w:t xml:space="preserve"> za redovnu upotrebu stambenog i pomoćnog objekta. Površina za redovnu upotrebu vještak geometar je prikaza na skici premjeravanja u sklopu svog nalaza i mišljenja. </w:t>
      </w:r>
      <w:proofErr w:type="spellStart"/>
      <w:r>
        <w:rPr>
          <w:rFonts w:ascii="Bookman Old Style" w:eastAsia="Calibri" w:hAnsi="Bookman Old Style" w:cs="Calibri"/>
          <w:color w:val="000000"/>
          <w:sz w:val="22"/>
          <w:szCs w:val="22"/>
          <w:lang w:val="bs-Latn-BA" w:eastAsia="hr-BA"/>
        </w:rPr>
        <w:t>Zemljište</w:t>
      </w:r>
      <w:proofErr w:type="spellEnd"/>
      <w:r>
        <w:rPr>
          <w:rFonts w:ascii="Bookman Old Style" w:eastAsia="Calibri" w:hAnsi="Bookman Old Style" w:cs="Calibri"/>
          <w:color w:val="000000"/>
          <w:sz w:val="22"/>
          <w:szCs w:val="22"/>
          <w:lang w:val="bs-Latn-BA" w:eastAsia="hr-BA"/>
        </w:rPr>
        <w:t xml:space="preserve"> za redovnu upotrebu stambenog objekta iznosi 359 m2, a za pomoćni objekta 173 m2 i pristupni put površine od 90 m2. </w:t>
      </w:r>
    </w:p>
    <w:p w:rsidR="004B373F" w:rsidRDefault="004B373F" w:rsidP="004B373F">
      <w:pPr>
        <w:spacing w:line="216" w:lineRule="auto"/>
        <w:ind w:left="14" w:right="-716" w:firstLine="12"/>
        <w:jc w:val="both"/>
        <w:rPr>
          <w:rFonts w:ascii="Bookman Old Style" w:eastAsia="Calibri" w:hAnsi="Bookman Old Style" w:cs="Calibri"/>
          <w:color w:val="000000"/>
          <w:sz w:val="22"/>
          <w:szCs w:val="22"/>
          <w:lang w:val="bs-Latn-BA" w:eastAsia="hr-BA"/>
        </w:rPr>
      </w:pPr>
    </w:p>
    <w:p w:rsidR="004B373F" w:rsidRDefault="004B373F" w:rsidP="004B373F">
      <w:pPr>
        <w:ind w:right="-716" w:firstLine="720"/>
        <w:jc w:val="both"/>
        <w:rPr>
          <w:rFonts w:ascii="Bookman Old Style" w:hAnsi="Bookman Old Style"/>
          <w:sz w:val="22"/>
          <w:szCs w:val="22"/>
          <w:lang w:val="bs-Latn-BA"/>
        </w:rPr>
      </w:pPr>
      <w:r>
        <w:rPr>
          <w:rFonts w:ascii="Bookman Old Style" w:eastAsia="Calibri" w:hAnsi="Bookman Old Style" w:cs="Calibri"/>
          <w:color w:val="000000"/>
          <w:sz w:val="22"/>
          <w:szCs w:val="22"/>
          <w:lang w:val="bs-Latn-BA" w:eastAsia="hr-BA"/>
        </w:rPr>
        <w:t xml:space="preserve"> Tokom usmenog </w:t>
      </w:r>
      <w:proofErr w:type="spellStart"/>
      <w:r>
        <w:rPr>
          <w:rFonts w:ascii="Bookman Old Style" w:eastAsia="Calibri" w:hAnsi="Bookman Old Style" w:cs="Calibri"/>
          <w:color w:val="000000"/>
          <w:sz w:val="22"/>
          <w:szCs w:val="22"/>
          <w:lang w:val="bs-Latn-BA" w:eastAsia="hr-BA"/>
        </w:rPr>
        <w:t>izjašnjenja</w:t>
      </w:r>
      <w:proofErr w:type="spellEnd"/>
      <w:r>
        <w:rPr>
          <w:rFonts w:ascii="Bookman Old Style" w:eastAsia="Calibri" w:hAnsi="Bookman Old Style" w:cs="Calibri"/>
          <w:color w:val="000000"/>
          <w:sz w:val="22"/>
          <w:szCs w:val="22"/>
          <w:lang w:val="bs-Latn-BA" w:eastAsia="hr-BA"/>
        </w:rPr>
        <w:t xml:space="preserve"> vještak je ostao kod </w:t>
      </w:r>
      <w:proofErr w:type="spellStart"/>
      <w:r>
        <w:rPr>
          <w:rFonts w:ascii="Bookman Old Style" w:eastAsia="Calibri" w:hAnsi="Bookman Old Style" w:cs="Calibri"/>
          <w:color w:val="000000"/>
          <w:sz w:val="22"/>
          <w:szCs w:val="22"/>
          <w:lang w:val="bs-Latn-BA" w:eastAsia="hr-BA"/>
        </w:rPr>
        <w:t>datog</w:t>
      </w:r>
      <w:proofErr w:type="spellEnd"/>
      <w:r>
        <w:rPr>
          <w:rFonts w:ascii="Bookman Old Style" w:eastAsia="Calibri" w:hAnsi="Bookman Old Style" w:cs="Calibri"/>
          <w:color w:val="000000"/>
          <w:sz w:val="22"/>
          <w:szCs w:val="22"/>
          <w:lang w:val="bs-Latn-BA" w:eastAsia="hr-BA"/>
        </w:rPr>
        <w:t xml:space="preserve"> nalaza te u odgovorima istakao da u</w:t>
      </w:r>
      <w:r>
        <w:rPr>
          <w:rFonts w:ascii="Bookman Old Style" w:hAnsi="Bookman Old Style"/>
          <w:sz w:val="22"/>
          <w:szCs w:val="22"/>
          <w:lang w:val="bs-Latn-BA"/>
        </w:rPr>
        <w:t xml:space="preserve">kupna vrijednost svih izvedenih radova na renoviranju stare kuće i dogradnje novog dijela kuće iznosi 156.949,40 KM, a da bi trenutnu vrijednost objekta u cjelini činio zbir iznosa 125.820,40 KM plus 31.129,00 KM plus 85.301,60 KM, što ukupno čini iznos 242.251,00 KM. Ponovio je koji su radovi se odnose na renoviranje starog objekta, a koji odnose na dogradnju novog objekta tako da je na postojećem stambenom objektu tj. staroj kući u prizemlju urađena zamjena vanjske stolarije koja je bila drvena, umjesto drvene ugrađena je PVC stolarija, na spratu izvršeno je potpuno renoviranje stare kuće, porušeni stari pregradni zidovi, komplet demontiranje instalacije, demontirani podovi, </w:t>
      </w:r>
      <w:proofErr w:type="spellStart"/>
      <w:r>
        <w:rPr>
          <w:rFonts w:ascii="Bookman Old Style" w:hAnsi="Bookman Old Style"/>
          <w:sz w:val="22"/>
          <w:szCs w:val="22"/>
          <w:lang w:val="bs-Latn-BA"/>
        </w:rPr>
        <w:t>odštemane</w:t>
      </w:r>
      <w:proofErr w:type="spellEnd"/>
      <w:r>
        <w:rPr>
          <w:rFonts w:ascii="Bookman Old Style" w:hAnsi="Bookman Old Style"/>
          <w:sz w:val="22"/>
          <w:szCs w:val="22"/>
          <w:lang w:val="bs-Latn-BA"/>
        </w:rPr>
        <w:t xml:space="preserve"> pločice, demontirana vanjska i unutrašnja stolarija, uklonjena tavanica na spratu što je sve naveo na strani 6. nalaza. Dograđeni dio kuće urađen je od temelja do krova i to je prikazao na strani 3., 4. i 5. nalaza. Vezano za grijanje objekta pojasnio je da je za centralnog grijanja u pomoćnom objektu izgrađena kotlovnica sa peći za centralno grijanje za </w:t>
      </w:r>
      <w:proofErr w:type="spellStart"/>
      <w:r>
        <w:rPr>
          <w:rFonts w:ascii="Bookman Old Style" w:hAnsi="Bookman Old Style"/>
          <w:sz w:val="22"/>
          <w:szCs w:val="22"/>
          <w:lang w:val="bs-Latn-BA"/>
        </w:rPr>
        <w:t>pelet</w:t>
      </w:r>
      <w:proofErr w:type="spellEnd"/>
      <w:r>
        <w:rPr>
          <w:rFonts w:ascii="Bookman Old Style" w:hAnsi="Bookman Old Style"/>
          <w:sz w:val="22"/>
          <w:szCs w:val="22"/>
          <w:lang w:val="bs-Latn-BA"/>
        </w:rPr>
        <w:t>. U prizemlju predmetnog objekta centralno grijanje nije urađeno dok je na spratu predmetnog stambenog objekta urađeno podno centralno grijanje, a u potkrovlju je urađeno radijatorsko centralno grijanje. Predmetni objekat, stari i dograđeni čine jednu cjelinu sa dvije odvojene stambene jedinice. Jedna stambena jedinica je u prizemlju predmetnog stambenog objekta, dok drugu stambenu jedinicu čini sprat i potkrovlje predmetnog objekta.</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Punomoćnik tužitelja nije imao primjedbi na dati nalaz niti prigovore, a tuženi su osporili vrijednost ulaganja u predmetni objekat, odnosno da im nije poznato li je vještak koristio cijene u vrijeme izgradnje ili sadašnje cijene. U vezi ovog prigovora vještak se izjasnio da su cijene date na dan izlaska na lice mjesta, s tim što je obračunata amortizacija odnosno umanjena je vrijednost predmetnog objekta za iznos amortizacije što se može prikazati i za eventualne potrebe renoviranja objekta.</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t xml:space="preserve"> </w:t>
      </w:r>
      <w:r>
        <w:rPr>
          <w:rFonts w:ascii="Bookman Old Style" w:hAnsi="Bookman Old Style"/>
          <w:sz w:val="22"/>
          <w:szCs w:val="22"/>
          <w:lang w:val="bs-Latn-BA"/>
        </w:rPr>
        <w:tab/>
        <w:t xml:space="preserve">Sud je dao vjeru i ovom nalazu i mišljenju vještaka nalazeći da je vještak odgovorio </w:t>
      </w:r>
      <w:proofErr w:type="spellStart"/>
      <w:r>
        <w:rPr>
          <w:rFonts w:ascii="Bookman Old Style" w:hAnsi="Bookman Old Style"/>
          <w:sz w:val="22"/>
          <w:szCs w:val="22"/>
          <w:lang w:val="bs-Latn-BA"/>
        </w:rPr>
        <w:t>datom</w:t>
      </w:r>
      <w:proofErr w:type="spellEnd"/>
      <w:r>
        <w:rPr>
          <w:rFonts w:ascii="Bookman Old Style" w:hAnsi="Bookman Old Style"/>
          <w:sz w:val="22"/>
          <w:szCs w:val="22"/>
          <w:lang w:val="bs-Latn-BA"/>
        </w:rPr>
        <w:t xml:space="preserve"> zadatku u skladu sa pravilima struke te svoj nalaza tokom ročišta argumentirao, prigovor tuženih sud cijeni kao paušala imajući u vidu da je vještak dao odgovor na izneseni prigovor, odnosno da je vrijednost radova na objektu prikazao u važećim cijenama u vrijem uviđaja obzirom da je to objektivna vrijednost objekta i u situaciji da se gradi danas ili da se prodaje.</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Kao nespornim tokom postupka je utvrđeno da su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bili u braku od 1997.godine do 2018.godine, da je u toku trajanja vanbračne zajednice izvršeno </w:t>
      </w:r>
      <w:r>
        <w:rPr>
          <w:rFonts w:ascii="Bookman Old Style" w:hAnsi="Bookman Old Style"/>
          <w:sz w:val="22"/>
          <w:szCs w:val="22"/>
          <w:lang w:val="bs-Latn-BA"/>
        </w:rPr>
        <w:lastRenderedPageBreak/>
        <w:t xml:space="preserve">renoviranje na starom dijelu kuće, kao i dogradnja na istoj, sve kako je vještak građevinske struke prikazao u svom nalazu što su tužiteljica i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u svom iskazu potvrdili, a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nije osporavao, kao i da je izgrađen pomoćni objekat, veličine i izgleda kako je vještak građevinske struke prikazao u nalazu.</w:t>
      </w: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Sporno je da li je izvršeno renoviranje, dogradnja kuće, pomoćnog objekta bračna stečevina, odnosno da li su učinjeni pokloni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učinjeni isključivo sinu-</w:t>
      </w:r>
      <w:proofErr w:type="spellStart"/>
      <w:r>
        <w:rPr>
          <w:rFonts w:ascii="Bookman Old Style" w:hAnsi="Bookman Old Style"/>
          <w:sz w:val="22"/>
          <w:szCs w:val="22"/>
          <w:lang w:val="bs-Latn-BA"/>
        </w:rPr>
        <w:t>prvotuženom</w:t>
      </w:r>
      <w:proofErr w:type="spellEnd"/>
      <w:r>
        <w:rPr>
          <w:rFonts w:ascii="Bookman Old Style" w:hAnsi="Bookman Old Style"/>
          <w:sz w:val="22"/>
          <w:szCs w:val="22"/>
          <w:lang w:val="bs-Latn-BA"/>
        </w:rPr>
        <w:t xml:space="preserve"> a ne za potrebe njegove porodice, te da li je dogradnja objekta vršena za potrebe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ili za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w:t>
      </w:r>
    </w:p>
    <w:p w:rsidR="004B373F" w:rsidRDefault="004B373F" w:rsidP="004B373F">
      <w:pPr>
        <w:ind w:right="-716"/>
        <w:jc w:val="both"/>
        <w:rPr>
          <w:rFonts w:ascii="Bookman Old Style" w:hAnsi="Bookman Old Style"/>
          <w:sz w:val="22"/>
          <w:szCs w:val="22"/>
          <w:lang w:val="bs-Latn-BA"/>
        </w:rPr>
      </w:pPr>
    </w:p>
    <w:p w:rsidR="004B373F" w:rsidRDefault="004B373F" w:rsidP="004B373F">
      <w:pPr>
        <w:tabs>
          <w:tab w:val="left" w:pos="426"/>
        </w:tabs>
        <w:ind w:right="-716"/>
        <w:jc w:val="both"/>
        <w:rPr>
          <w:rFonts w:ascii="Bookman Old Style" w:hAnsi="Bookman Old Style"/>
          <w:color w:val="000000"/>
          <w:sz w:val="22"/>
          <w:szCs w:val="22"/>
          <w:lang w:val="bs-Latn-BA"/>
        </w:rPr>
      </w:pPr>
      <w:r>
        <w:rPr>
          <w:rFonts w:ascii="Bookman Old Style" w:hAnsi="Bookman Old Style"/>
          <w:sz w:val="22"/>
          <w:szCs w:val="22"/>
          <w:lang w:val="bs-Latn-BA"/>
        </w:rPr>
        <w:tab/>
        <w:t xml:space="preserve">Temeljem iskaza stranka i saslušanih svjedoka sud je utvrdio da je izvršeno renoviranje starog objekta i dogradnja novog dijela objekta kao i pomoćne zgrade, učinjeno tokom bračne zajednice tužiteljice i tuženog, te da je to urađeno za potrebe porodice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pa sud nalazi da je to njihov dom. Ovo jasno proizilazi iz iskaza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koji je naveo da kada je poklonio staru kuću poklonio je za njihovu budućnost, da tu žive i da dograđuju kako oni hoće. Upravo ovi navodi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jasno ukazuju da sve radnje i renoviranje, dogradnje predmetnog objekat predstavlja bračnu stečevinu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Sud je dao vjeru i iskazima saslušanih svjedoka, izuzev svjedoka Dž</w:t>
      </w:r>
      <w:r w:rsidR="00534C0C">
        <w:rPr>
          <w:rFonts w:ascii="Bookman Old Style" w:hAnsi="Bookman Old Style"/>
          <w:sz w:val="22"/>
          <w:szCs w:val="22"/>
          <w:lang w:val="bs-Latn-BA"/>
        </w:rPr>
        <w:t>.</w:t>
      </w:r>
      <w:r>
        <w:rPr>
          <w:rFonts w:ascii="Bookman Old Style" w:hAnsi="Bookman Old Style"/>
          <w:sz w:val="22"/>
          <w:szCs w:val="22"/>
          <w:lang w:val="bs-Latn-BA"/>
        </w:rPr>
        <w:t xml:space="preserve"> A, obzirom da iskazi svjedoka nisu međusobno proturječni niti su u suprotnosti sa iskazima stranaka sve u vezi izvršenih radova na predmetnom stambenom i pomoćnom objektu, te da su sve radnje vršene za potrebe tužiteljice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i njihove porod</w:t>
      </w:r>
      <w:r w:rsidR="001B536A">
        <w:rPr>
          <w:rFonts w:ascii="Bookman Old Style" w:hAnsi="Bookman Old Style"/>
          <w:sz w:val="22"/>
          <w:szCs w:val="22"/>
          <w:lang w:val="bs-Latn-BA"/>
        </w:rPr>
        <w:t xml:space="preserve">ice. Iskazu svjedoka </w:t>
      </w:r>
      <w:proofErr w:type="spellStart"/>
      <w:r w:rsidR="001B536A">
        <w:rPr>
          <w:rFonts w:ascii="Bookman Old Style" w:hAnsi="Bookman Old Style"/>
          <w:sz w:val="22"/>
          <w:szCs w:val="22"/>
          <w:lang w:val="bs-Latn-BA"/>
        </w:rPr>
        <w:t>Dž.A</w:t>
      </w:r>
      <w:proofErr w:type="spellEnd"/>
      <w:r>
        <w:rPr>
          <w:rFonts w:ascii="Bookman Old Style" w:hAnsi="Bookman Old Style"/>
          <w:sz w:val="22"/>
          <w:szCs w:val="22"/>
          <w:lang w:val="bs-Latn-BA"/>
        </w:rPr>
        <w:t xml:space="preserve"> sud nije dao vjeru jer je u suprotnosti sa ostalim provedenim dokazima pa i sa iskazima tuženih. Iz iskaza stranaka, tužiteljice i </w:t>
      </w:r>
      <w:proofErr w:type="spellStart"/>
      <w:r>
        <w:rPr>
          <w:rFonts w:ascii="Bookman Old Style" w:hAnsi="Bookman Old Style"/>
          <w:sz w:val="22"/>
          <w:szCs w:val="22"/>
          <w:lang w:val="bs-Latn-BA"/>
        </w:rPr>
        <w:t>provotuženog</w:t>
      </w:r>
      <w:proofErr w:type="spellEnd"/>
      <w:r>
        <w:rPr>
          <w:rFonts w:ascii="Bookman Old Style" w:hAnsi="Bookman Old Style"/>
          <w:sz w:val="22"/>
          <w:szCs w:val="22"/>
          <w:lang w:val="bs-Latn-BA"/>
        </w:rPr>
        <w:t xml:space="preserve">, sud je utvrdio da sve radnje na predmetnom objektu koje je vještak građevinske struke obradio i naveo u svom nalazu odnosno da je na postojećem stambenom objektu tj. staroj kući u prizemlju urađena zamjena vanjske stolarije koja je bila drvena, umjesto drvene ugrađena je PVC stolarija, na spratu izvršeno je potpuno renoviranje stare kuće, porušeni stari pregradni zidovi, komplet demontiranje instalacije, demontirani podovi, </w:t>
      </w:r>
      <w:proofErr w:type="spellStart"/>
      <w:r>
        <w:rPr>
          <w:rFonts w:ascii="Bookman Old Style" w:hAnsi="Bookman Old Style"/>
          <w:sz w:val="22"/>
          <w:szCs w:val="22"/>
          <w:lang w:val="bs-Latn-BA"/>
        </w:rPr>
        <w:t>odštemane</w:t>
      </w:r>
      <w:proofErr w:type="spellEnd"/>
      <w:r>
        <w:rPr>
          <w:rFonts w:ascii="Bookman Old Style" w:hAnsi="Bookman Old Style"/>
          <w:sz w:val="22"/>
          <w:szCs w:val="22"/>
          <w:lang w:val="bs-Latn-BA"/>
        </w:rPr>
        <w:t xml:space="preserve"> pločice, demontirana vanjska i unutrašnja stolarija, uklonjena tavanica na spratu, a dograđeni dio kuće urađen od temelja do krova, učinjeno u toku trajanja bračne zajednice, pa sud nalazi da to čini bračnu stečevinu </w:t>
      </w:r>
      <w:proofErr w:type="spellStart"/>
      <w:r>
        <w:rPr>
          <w:rFonts w:ascii="Bookman Old Style" w:hAnsi="Bookman Old Style"/>
          <w:sz w:val="22"/>
          <w:szCs w:val="22"/>
          <w:lang w:val="bs-Latn-BA"/>
        </w:rPr>
        <w:t>tužitlejice</w:t>
      </w:r>
      <w:proofErr w:type="spellEnd"/>
      <w:r>
        <w:rPr>
          <w:rFonts w:ascii="Bookman Old Style" w:hAnsi="Bookman Old Style"/>
          <w:sz w:val="22"/>
          <w:szCs w:val="22"/>
          <w:lang w:val="bs-Latn-BA"/>
        </w:rPr>
        <w:t xml:space="preserve"> i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Pozivanje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da je to posjed i vlasništvo </w:t>
      </w:r>
      <w:proofErr w:type="spellStart"/>
      <w:r>
        <w:rPr>
          <w:rFonts w:ascii="Bookman Old Style" w:hAnsi="Bookman Old Style"/>
          <w:sz w:val="22"/>
          <w:szCs w:val="22"/>
          <w:lang w:val="bs-Latn-BA"/>
        </w:rPr>
        <w:t>drugotuženog</w:t>
      </w:r>
      <w:proofErr w:type="spellEnd"/>
      <w:r>
        <w:rPr>
          <w:rFonts w:ascii="Bookman Old Style" w:hAnsi="Bookman Old Style"/>
          <w:sz w:val="22"/>
          <w:szCs w:val="22"/>
          <w:lang w:val="bs-Latn-BA"/>
        </w:rPr>
        <w:t xml:space="preserve"> ne sprečava pravo tužiteljici da utvrdi da je to sticala tokom trajanja bračne zajednice i da predstavlja bračnu stečevinu. Nadalje, isticanje </w:t>
      </w:r>
      <w:proofErr w:type="spellStart"/>
      <w:r>
        <w:rPr>
          <w:rFonts w:ascii="Bookman Old Style" w:hAnsi="Bookman Old Style"/>
          <w:sz w:val="22"/>
          <w:szCs w:val="22"/>
          <w:lang w:val="bs-Latn-BA"/>
        </w:rPr>
        <w:t>porvotuženog</w:t>
      </w:r>
      <w:proofErr w:type="spellEnd"/>
      <w:r>
        <w:rPr>
          <w:rFonts w:ascii="Bookman Old Style" w:hAnsi="Bookman Old Style"/>
          <w:sz w:val="22"/>
          <w:szCs w:val="22"/>
          <w:lang w:val="bs-Latn-BA"/>
        </w:rPr>
        <w:t xml:space="preserve"> da je sve te radnje kao i izgradnju </w:t>
      </w:r>
      <w:proofErr w:type="spellStart"/>
      <w:r>
        <w:rPr>
          <w:rFonts w:ascii="Bookman Old Style" w:hAnsi="Bookman Old Style"/>
          <w:sz w:val="22"/>
          <w:szCs w:val="22"/>
          <w:lang w:val="bs-Latn-BA"/>
        </w:rPr>
        <w:t>pomićnog</w:t>
      </w:r>
      <w:proofErr w:type="spellEnd"/>
      <w:r>
        <w:rPr>
          <w:rFonts w:ascii="Bookman Old Style" w:hAnsi="Bookman Old Style"/>
          <w:sz w:val="22"/>
          <w:szCs w:val="22"/>
          <w:lang w:val="bs-Latn-BA"/>
        </w:rPr>
        <w:t xml:space="preserve"> objekat </w:t>
      </w:r>
      <w:proofErr w:type="spellStart"/>
      <w:r>
        <w:rPr>
          <w:rFonts w:ascii="Bookman Old Style" w:hAnsi="Bookman Old Style"/>
          <w:sz w:val="22"/>
          <w:szCs w:val="22"/>
          <w:lang w:val="bs-Latn-BA"/>
        </w:rPr>
        <w:t>finsirao</w:t>
      </w:r>
      <w:proofErr w:type="spellEnd"/>
      <w:r>
        <w:rPr>
          <w:rFonts w:ascii="Bookman Old Style" w:hAnsi="Bookman Old Style"/>
          <w:sz w:val="22"/>
          <w:szCs w:val="22"/>
          <w:lang w:val="bs-Latn-BA"/>
        </w:rPr>
        <w:t xml:space="preserv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tokom postupka ta činjenica nije dokazana, a što je bio dužan shodno odredbi čl. 123. stav 1. u vezi sa odredbom čl. 7. stav 1.</w:t>
      </w:r>
      <w:r>
        <w:rPr>
          <w:rFonts w:ascii="Bookman Old Style" w:hAnsi="Bookman Old Style"/>
          <w:sz w:val="22"/>
          <w:szCs w:val="22"/>
          <w:lang w:val="bs-Latn-BA" w:eastAsia="hr-HR"/>
        </w:rPr>
        <w:t xml:space="preserve"> Zakona o parničnom postupka </w:t>
      </w:r>
      <w:proofErr w:type="spellStart"/>
      <w:r>
        <w:rPr>
          <w:rFonts w:ascii="Bookman Old Style" w:hAnsi="Bookman Old Style"/>
          <w:sz w:val="22"/>
          <w:szCs w:val="22"/>
          <w:lang w:val="bs-Latn-BA" w:eastAsia="hr-HR"/>
        </w:rPr>
        <w:t>FBiH</w:t>
      </w:r>
      <w:proofErr w:type="spellEnd"/>
      <w:r>
        <w:rPr>
          <w:rFonts w:ascii="Bookman Old Style" w:hAnsi="Bookman Old Style"/>
          <w:sz w:val="22"/>
          <w:szCs w:val="22"/>
          <w:lang w:val="bs-Latn-BA" w:eastAsia="hr-HR"/>
        </w:rPr>
        <w:t>( „Sl. Novine Federacije BiH“ , br. 53/03, 73/05, 19/06 i 98/15).</w:t>
      </w:r>
      <w:r>
        <w:rPr>
          <w:rFonts w:ascii="Bookman Old Style" w:hAnsi="Bookman Old Style"/>
          <w:sz w:val="22"/>
          <w:szCs w:val="22"/>
          <w:lang w:val="bs-Latn-BA"/>
        </w:rPr>
        <w:t xml:space="preserve">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u svom iskazi nije isticao da je sve radnje na stambenom objektu, dogradnju istog i pomoćni objekat on </w:t>
      </w:r>
      <w:proofErr w:type="spellStart"/>
      <w:r>
        <w:rPr>
          <w:rFonts w:ascii="Bookman Old Style" w:hAnsi="Bookman Old Style"/>
          <w:sz w:val="22"/>
          <w:szCs w:val="22"/>
          <w:lang w:val="bs-Latn-BA"/>
        </w:rPr>
        <w:t>finsirao</w:t>
      </w:r>
      <w:proofErr w:type="spellEnd"/>
      <w:r>
        <w:rPr>
          <w:rFonts w:ascii="Bookman Old Style" w:hAnsi="Bookman Old Style"/>
          <w:sz w:val="22"/>
          <w:szCs w:val="22"/>
          <w:lang w:val="bs-Latn-BA"/>
        </w:rPr>
        <w:t xml:space="preserve">, a i da jeste jasno se izjasnio da je to činio za potrebe porodice njegovo sina,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Porodičnim zakon </w:t>
      </w:r>
      <w:proofErr w:type="spellStart"/>
      <w:r>
        <w:rPr>
          <w:rFonts w:ascii="Bookman Old Style" w:hAnsi="Bookman Old Style"/>
          <w:sz w:val="22"/>
          <w:szCs w:val="22"/>
          <w:lang w:val="bs-Latn-BA"/>
        </w:rPr>
        <w:t>FBiH</w:t>
      </w:r>
      <w:proofErr w:type="spellEnd"/>
      <w:r>
        <w:rPr>
          <w:rFonts w:ascii="Bookman Old Style" w:hAnsi="Bookman Old Style"/>
          <w:sz w:val="22"/>
          <w:szCs w:val="22"/>
          <w:lang w:val="bs-Latn-BA"/>
        </w:rPr>
        <w:t xml:space="preserve"> („</w:t>
      </w:r>
      <w:proofErr w:type="spellStart"/>
      <w:r>
        <w:rPr>
          <w:rFonts w:ascii="Bookman Old Style" w:hAnsi="Bookman Old Style"/>
          <w:sz w:val="22"/>
          <w:szCs w:val="22"/>
          <w:lang w:val="bs-Latn-BA"/>
        </w:rPr>
        <w:t>Sl.novine</w:t>
      </w:r>
      <w:proofErr w:type="spellEnd"/>
      <w:r>
        <w:rPr>
          <w:rFonts w:ascii="Bookman Old Style" w:hAnsi="Bookman Old Style"/>
          <w:sz w:val="22"/>
          <w:szCs w:val="22"/>
          <w:lang w:val="bs-Latn-BA"/>
        </w:rPr>
        <w:t xml:space="preserve"> </w:t>
      </w:r>
      <w:proofErr w:type="spellStart"/>
      <w:r>
        <w:rPr>
          <w:rFonts w:ascii="Bookman Old Style" w:hAnsi="Bookman Old Style"/>
          <w:sz w:val="22"/>
          <w:szCs w:val="22"/>
          <w:lang w:val="bs-Latn-BA"/>
        </w:rPr>
        <w:t>FBiH</w:t>
      </w:r>
      <w:proofErr w:type="spellEnd"/>
      <w:r>
        <w:rPr>
          <w:rFonts w:ascii="Bookman Old Style" w:hAnsi="Bookman Old Style"/>
          <w:sz w:val="22"/>
          <w:szCs w:val="22"/>
          <w:lang w:val="bs-Latn-BA"/>
        </w:rPr>
        <w:t xml:space="preserve">“, br.35/05,41/05,31/14 i 32/19- u daljnjem tekstu PZ) </w:t>
      </w:r>
      <w:proofErr w:type="spellStart"/>
      <w:r>
        <w:rPr>
          <w:rFonts w:ascii="Bookman Old Style" w:hAnsi="Bookman Old Style"/>
          <w:sz w:val="22"/>
          <w:szCs w:val="22"/>
          <w:lang w:val="bs-Latn-BA"/>
        </w:rPr>
        <w:t>čanom</w:t>
      </w:r>
      <w:proofErr w:type="spellEnd"/>
      <w:r>
        <w:rPr>
          <w:rFonts w:ascii="Bookman Old Style" w:hAnsi="Bookman Old Style"/>
          <w:sz w:val="22"/>
          <w:szCs w:val="22"/>
          <w:lang w:val="bs-Latn-BA"/>
        </w:rPr>
        <w:t xml:space="preserve"> 251. st. 2. propisano je da pokloni trećih osoba učinjeni za vrijeme trajanja bračne zajednice (u novcu, stvarima, pružanju pomoći radom, poklonima i sl.) ulaze u bračnu stečevinu, bez obzira na to koji ih je bračni partner primio, ukoliko drukčije ne proizlazi iz namjene poklona ili se iz okolnosti u momentu davanja poklona može </w:t>
      </w:r>
      <w:proofErr w:type="spellStart"/>
      <w:r>
        <w:rPr>
          <w:rFonts w:ascii="Bookman Old Style" w:hAnsi="Bookman Old Style"/>
          <w:sz w:val="22"/>
          <w:szCs w:val="22"/>
          <w:lang w:val="bs-Latn-BA"/>
        </w:rPr>
        <w:t>zaključiti</w:t>
      </w:r>
      <w:proofErr w:type="spellEnd"/>
      <w:r>
        <w:rPr>
          <w:rFonts w:ascii="Bookman Old Style" w:hAnsi="Bookman Old Style"/>
          <w:sz w:val="22"/>
          <w:szCs w:val="22"/>
          <w:lang w:val="bs-Latn-BA"/>
        </w:rPr>
        <w:t xml:space="preserve"> da je </w:t>
      </w:r>
      <w:proofErr w:type="spellStart"/>
      <w:r>
        <w:rPr>
          <w:rFonts w:ascii="Bookman Old Style" w:hAnsi="Bookman Old Style"/>
          <w:sz w:val="22"/>
          <w:szCs w:val="22"/>
          <w:lang w:val="bs-Latn-BA"/>
        </w:rPr>
        <w:t>poklonodavac</w:t>
      </w:r>
      <w:proofErr w:type="spellEnd"/>
      <w:r>
        <w:rPr>
          <w:rFonts w:ascii="Bookman Old Style" w:hAnsi="Bookman Old Style"/>
          <w:sz w:val="22"/>
          <w:szCs w:val="22"/>
          <w:lang w:val="bs-Latn-BA"/>
        </w:rPr>
        <w:t xml:space="preserve"> želio učiniti poklon samo jednom od bračnih partnera. </w:t>
      </w:r>
      <w:proofErr w:type="spellStart"/>
      <w:r>
        <w:rPr>
          <w:rFonts w:ascii="Bookman Old Style" w:hAnsi="Bookman Old Style"/>
          <w:sz w:val="22"/>
          <w:szCs w:val="22"/>
          <w:lang w:val="bs-Latn-BA"/>
        </w:rPr>
        <w:t>Prvotuženi</w:t>
      </w:r>
      <w:proofErr w:type="spellEnd"/>
      <w:r>
        <w:rPr>
          <w:rFonts w:ascii="Bookman Old Style" w:hAnsi="Bookman Old Style"/>
          <w:sz w:val="22"/>
          <w:szCs w:val="22"/>
          <w:lang w:val="bs-Latn-BA"/>
        </w:rPr>
        <w:t xml:space="preserve"> tokom postupka nije dokazao da su učinjene pomoći i pokloni isključivo dati njemu, niti da je objekat sagrađen isključivo njegovim sredstvima. Isticanje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da t je on cijelo vrijeme radio a tužiteljica povremeni nema uticaja na drugačiju odluku suda jer z</w:t>
      </w:r>
      <w:r>
        <w:rPr>
          <w:rFonts w:ascii="Bookman Old Style" w:hAnsi="Bookman Old Style"/>
          <w:color w:val="000000"/>
          <w:sz w:val="22"/>
          <w:szCs w:val="22"/>
          <w:lang w:val="bs-Latn-BA"/>
        </w:rPr>
        <w:t xml:space="preserve">akon svakako ne favorizuje pojedine vrste rada, nego uzima u obzir sve vrste rada kako lična primanja i zaradu svakog bračnog druga, rad u domaćinstvu i porodici, brigu oko vaspitanja i podizanja djece kao i svaki drugi vid rada koji ima za cilj </w:t>
      </w:r>
      <w:proofErr w:type="spellStart"/>
      <w:r>
        <w:rPr>
          <w:rFonts w:ascii="Bookman Old Style" w:hAnsi="Bookman Old Style"/>
          <w:color w:val="000000"/>
          <w:sz w:val="22"/>
          <w:szCs w:val="22"/>
          <w:lang w:val="bs-Latn-BA"/>
        </w:rPr>
        <w:t>održavanje</w:t>
      </w:r>
      <w:proofErr w:type="spellEnd"/>
      <w:r>
        <w:rPr>
          <w:rFonts w:ascii="Bookman Old Style" w:hAnsi="Bookman Old Style"/>
          <w:color w:val="000000"/>
          <w:sz w:val="22"/>
          <w:szCs w:val="22"/>
          <w:lang w:val="bs-Latn-BA"/>
        </w:rPr>
        <w:t xml:space="preserve"> i </w:t>
      </w:r>
      <w:proofErr w:type="spellStart"/>
      <w:r>
        <w:rPr>
          <w:rFonts w:ascii="Bookman Old Style" w:hAnsi="Bookman Old Style"/>
          <w:color w:val="000000"/>
          <w:sz w:val="22"/>
          <w:szCs w:val="22"/>
          <w:lang w:val="bs-Latn-BA"/>
        </w:rPr>
        <w:t>povećavanje</w:t>
      </w:r>
      <w:proofErr w:type="spellEnd"/>
      <w:r>
        <w:rPr>
          <w:rFonts w:ascii="Bookman Old Style" w:hAnsi="Bookman Old Style"/>
          <w:color w:val="000000"/>
          <w:sz w:val="22"/>
          <w:szCs w:val="22"/>
          <w:lang w:val="bs-Latn-BA"/>
        </w:rPr>
        <w:t xml:space="preserve"> zajedničke imovine. </w:t>
      </w:r>
    </w:p>
    <w:p w:rsidR="004B373F" w:rsidRDefault="004B373F" w:rsidP="004B373F">
      <w:pPr>
        <w:tabs>
          <w:tab w:val="left" w:pos="426"/>
        </w:tabs>
        <w:ind w:right="-716"/>
        <w:jc w:val="both"/>
        <w:rPr>
          <w:rFonts w:ascii="Bookman Old Style" w:hAnsi="Bookman Old Style"/>
          <w:color w:val="000000"/>
          <w:sz w:val="22"/>
          <w:szCs w:val="22"/>
          <w:lang w:val="bs-Latn-BA"/>
        </w:rPr>
      </w:pPr>
    </w:p>
    <w:p w:rsidR="004B373F" w:rsidRDefault="004B373F" w:rsidP="004B373F">
      <w:pPr>
        <w:tabs>
          <w:tab w:val="left" w:pos="426"/>
        </w:tabs>
        <w:ind w:right="-716"/>
        <w:jc w:val="both"/>
        <w:rPr>
          <w:rFonts w:ascii="Bookman Old Style" w:hAnsi="Bookman Old Style"/>
          <w:sz w:val="22"/>
          <w:szCs w:val="22"/>
          <w:lang w:val="bs-Latn-BA"/>
        </w:rPr>
      </w:pPr>
      <w:r>
        <w:rPr>
          <w:rFonts w:ascii="Bookman Old Style" w:hAnsi="Bookman Old Style"/>
          <w:color w:val="000000"/>
          <w:sz w:val="22"/>
          <w:szCs w:val="22"/>
          <w:lang w:val="bs-Latn-BA"/>
        </w:rPr>
        <w:tab/>
      </w:r>
      <w:r>
        <w:rPr>
          <w:rFonts w:ascii="Bookman Old Style" w:hAnsi="Bookman Old Style"/>
          <w:color w:val="000000"/>
          <w:sz w:val="22"/>
          <w:szCs w:val="22"/>
          <w:lang w:val="bs-Latn-BA"/>
        </w:rPr>
        <w:tab/>
        <w:t xml:space="preserve">Dakle, iako u </w:t>
      </w:r>
      <w:r>
        <w:rPr>
          <w:rFonts w:ascii="Bookman Old Style" w:hAnsi="Bookman Old Style"/>
          <w:sz w:val="22"/>
          <w:szCs w:val="22"/>
          <w:lang w:val="bs-Latn-BA" w:eastAsia="hr-BA"/>
        </w:rPr>
        <w:t>Ugovor o poklonu od 25.12.2007. godine pod br. O</w:t>
      </w:r>
      <w:r w:rsidR="001B536A">
        <w:rPr>
          <w:rFonts w:ascii="Bookman Old Style" w:hAnsi="Bookman Old Style"/>
          <w:sz w:val="22"/>
          <w:szCs w:val="22"/>
          <w:lang w:val="bs-Latn-BA" w:eastAsia="hr-BA"/>
        </w:rPr>
        <w:t xml:space="preserve">PU:1815/07 između </w:t>
      </w:r>
      <w:proofErr w:type="spellStart"/>
      <w:r w:rsidR="001B536A">
        <w:rPr>
          <w:rFonts w:ascii="Bookman Old Style" w:hAnsi="Bookman Old Style"/>
          <w:sz w:val="22"/>
          <w:szCs w:val="22"/>
          <w:lang w:val="bs-Latn-BA" w:eastAsia="hr-BA"/>
        </w:rPr>
        <w:t>Dž.M</w:t>
      </w:r>
      <w:proofErr w:type="spellEnd"/>
      <w:r>
        <w:rPr>
          <w:rFonts w:ascii="Bookman Old Style" w:hAnsi="Bookman Old Style"/>
          <w:sz w:val="22"/>
          <w:szCs w:val="22"/>
          <w:lang w:val="bs-Latn-BA" w:eastAsia="hr-BA"/>
        </w:rPr>
        <w:t xml:space="preserve"> kao </w:t>
      </w:r>
      <w:proofErr w:type="spellStart"/>
      <w:r>
        <w:rPr>
          <w:rFonts w:ascii="Bookman Old Style" w:hAnsi="Bookman Old Style"/>
          <w:sz w:val="22"/>
          <w:szCs w:val="22"/>
          <w:lang w:val="bs-Latn-BA" w:eastAsia="hr-BA"/>
        </w:rPr>
        <w:t>poklonodavca</w:t>
      </w:r>
      <w:proofErr w:type="spellEnd"/>
      <w:r>
        <w:rPr>
          <w:rFonts w:ascii="Bookman Old Style" w:hAnsi="Bookman Old Style"/>
          <w:sz w:val="22"/>
          <w:szCs w:val="22"/>
          <w:lang w:val="bs-Latn-BA" w:eastAsia="hr-BA"/>
        </w:rPr>
        <w:t xml:space="preserve"> i </w:t>
      </w:r>
      <w:proofErr w:type="spellStart"/>
      <w:r w:rsidR="001B536A">
        <w:rPr>
          <w:rFonts w:ascii="Bookman Old Style" w:hAnsi="Bookman Old Style"/>
          <w:sz w:val="22"/>
          <w:szCs w:val="22"/>
          <w:lang w:val="bs-Latn-BA" w:eastAsia="hr-BA"/>
        </w:rPr>
        <w:t>Dž.M</w:t>
      </w:r>
      <w:proofErr w:type="spellEnd"/>
      <w:r>
        <w:rPr>
          <w:rFonts w:ascii="Bookman Old Style" w:hAnsi="Bookman Old Style"/>
          <w:sz w:val="22"/>
          <w:szCs w:val="22"/>
          <w:lang w:val="bs-Latn-BA" w:eastAsia="hr-BA"/>
        </w:rPr>
        <w:t xml:space="preserve"> kao </w:t>
      </w:r>
      <w:proofErr w:type="spellStart"/>
      <w:r>
        <w:rPr>
          <w:rFonts w:ascii="Bookman Old Style" w:hAnsi="Bookman Old Style"/>
          <w:sz w:val="22"/>
          <w:szCs w:val="22"/>
          <w:lang w:val="bs-Latn-BA" w:eastAsia="hr-BA"/>
        </w:rPr>
        <w:t>poklonoprimca</w:t>
      </w:r>
      <w:proofErr w:type="spellEnd"/>
      <w:r>
        <w:rPr>
          <w:rFonts w:ascii="Bookman Old Style" w:hAnsi="Bookman Old Style"/>
          <w:sz w:val="22"/>
          <w:szCs w:val="22"/>
          <w:lang w:val="bs-Latn-BA" w:eastAsia="hr-BA"/>
        </w:rPr>
        <w:t xml:space="preserve"> stoji da </w:t>
      </w:r>
      <w:proofErr w:type="spellStart"/>
      <w:r>
        <w:rPr>
          <w:rFonts w:ascii="Bookman Old Style" w:hAnsi="Bookman Old Style"/>
          <w:sz w:val="22"/>
          <w:szCs w:val="22"/>
          <w:lang w:val="bs-Latn-BA" w:eastAsia="hr-BA"/>
        </w:rPr>
        <w:t>poklonodavaca</w:t>
      </w:r>
      <w:proofErr w:type="spellEnd"/>
      <w:r>
        <w:rPr>
          <w:rFonts w:ascii="Bookman Old Style" w:hAnsi="Bookman Old Style"/>
          <w:sz w:val="22"/>
          <w:szCs w:val="22"/>
          <w:lang w:val="bs-Latn-BA" w:eastAsia="hr-BA"/>
        </w:rPr>
        <w:t xml:space="preserve"> poklanja u </w:t>
      </w:r>
      <w:r>
        <w:rPr>
          <w:rFonts w:ascii="Bookman Old Style" w:hAnsi="Bookman Old Style"/>
          <w:sz w:val="22"/>
          <w:szCs w:val="22"/>
          <w:lang w:val="bs-Latn-BA" w:eastAsia="hr-BA"/>
        </w:rPr>
        <w:lastRenderedPageBreak/>
        <w:t xml:space="preserve">isključivo vlasništvo i posjed </w:t>
      </w:r>
      <w:proofErr w:type="spellStart"/>
      <w:r>
        <w:rPr>
          <w:rFonts w:ascii="Bookman Old Style" w:hAnsi="Bookman Old Style"/>
          <w:sz w:val="22"/>
          <w:szCs w:val="22"/>
          <w:lang w:val="bs-Latn-BA" w:eastAsia="hr-BA"/>
        </w:rPr>
        <w:t>prvotuženom</w:t>
      </w:r>
      <w:proofErr w:type="spellEnd"/>
      <w:r>
        <w:rPr>
          <w:rFonts w:ascii="Bookman Old Style" w:hAnsi="Bookman Old Style"/>
          <w:sz w:val="22"/>
          <w:szCs w:val="22"/>
          <w:lang w:val="bs-Latn-BA" w:eastAsia="hr-BA"/>
        </w:rPr>
        <w:t xml:space="preserve">, </w:t>
      </w:r>
      <w:r>
        <w:rPr>
          <w:rFonts w:ascii="Bookman Old Style" w:hAnsi="Bookman Old Style"/>
          <w:color w:val="000000"/>
          <w:sz w:val="22"/>
          <w:szCs w:val="22"/>
          <w:lang w:val="bs-Latn-BA"/>
        </w:rPr>
        <w:t xml:space="preserve">sud nalazi na osnovu provedenih dokaza i iskaza </w:t>
      </w:r>
      <w:proofErr w:type="spellStart"/>
      <w:r>
        <w:rPr>
          <w:rFonts w:ascii="Bookman Old Style" w:hAnsi="Bookman Old Style"/>
          <w:color w:val="000000"/>
          <w:sz w:val="22"/>
          <w:szCs w:val="22"/>
          <w:lang w:val="bs-Latn-BA"/>
        </w:rPr>
        <w:t>drugotuženog</w:t>
      </w:r>
      <w:proofErr w:type="spellEnd"/>
      <w:r>
        <w:rPr>
          <w:rFonts w:ascii="Bookman Old Style" w:hAnsi="Bookman Old Style"/>
          <w:color w:val="000000"/>
          <w:sz w:val="22"/>
          <w:szCs w:val="22"/>
          <w:lang w:val="bs-Latn-BA"/>
        </w:rPr>
        <w:t xml:space="preserve"> koji se nije izjasnio da je poklon učinio isključivo sinu nego njima i njihovoj djeci(</w:t>
      </w:r>
      <w:r>
        <w:rPr>
          <w:rFonts w:ascii="Bookman Old Style" w:hAnsi="Bookman Old Style"/>
          <w:sz w:val="22"/>
          <w:szCs w:val="22"/>
          <w:lang w:val="bs-Latn-BA"/>
        </w:rPr>
        <w:t>da kada je poklonio staru kuću poklonio je za njihovu budućnost, da tu žive i da dograđuju kako oni hoće)</w:t>
      </w:r>
      <w:r>
        <w:rPr>
          <w:rFonts w:ascii="Bookman Old Style" w:hAnsi="Bookman Old Style"/>
          <w:color w:val="000000"/>
          <w:sz w:val="22"/>
          <w:szCs w:val="22"/>
          <w:lang w:val="bs-Latn-BA"/>
        </w:rPr>
        <w:t xml:space="preserve">, pri čemu je mislio na tužiteljicu i </w:t>
      </w:r>
      <w:proofErr w:type="spellStart"/>
      <w:r>
        <w:rPr>
          <w:rFonts w:ascii="Bookman Old Style" w:hAnsi="Bookman Old Style"/>
          <w:color w:val="000000"/>
          <w:sz w:val="22"/>
          <w:szCs w:val="22"/>
          <w:lang w:val="bs-Latn-BA"/>
        </w:rPr>
        <w:t>prvotuženog</w:t>
      </w:r>
      <w:proofErr w:type="spellEnd"/>
      <w:r>
        <w:rPr>
          <w:rFonts w:ascii="Bookman Old Style" w:hAnsi="Bookman Old Style"/>
          <w:color w:val="000000"/>
          <w:sz w:val="22"/>
          <w:szCs w:val="22"/>
          <w:lang w:val="bs-Latn-BA"/>
        </w:rPr>
        <w:t xml:space="preserve"> i njihovu djecu, da je dat za korištenje i stanovanje njegovog sina-</w:t>
      </w:r>
      <w:proofErr w:type="spellStart"/>
      <w:r>
        <w:rPr>
          <w:rFonts w:ascii="Bookman Old Style" w:hAnsi="Bookman Old Style"/>
          <w:color w:val="000000"/>
          <w:sz w:val="22"/>
          <w:szCs w:val="22"/>
          <w:lang w:val="bs-Latn-BA"/>
        </w:rPr>
        <w:t>prvotuženog</w:t>
      </w:r>
      <w:proofErr w:type="spellEnd"/>
      <w:r>
        <w:rPr>
          <w:rFonts w:ascii="Bookman Old Style" w:hAnsi="Bookman Old Style"/>
          <w:color w:val="000000"/>
          <w:sz w:val="22"/>
          <w:szCs w:val="22"/>
          <w:lang w:val="bs-Latn-BA"/>
        </w:rPr>
        <w:t xml:space="preserve"> i njegove porodice. Da stvarna volja </w:t>
      </w:r>
      <w:proofErr w:type="spellStart"/>
      <w:r>
        <w:rPr>
          <w:rFonts w:ascii="Bookman Old Style" w:hAnsi="Bookman Old Style"/>
          <w:color w:val="000000"/>
          <w:sz w:val="22"/>
          <w:szCs w:val="22"/>
          <w:lang w:val="bs-Latn-BA"/>
        </w:rPr>
        <w:t>drugotuženog</w:t>
      </w:r>
      <w:proofErr w:type="spellEnd"/>
      <w:r>
        <w:rPr>
          <w:rFonts w:ascii="Bookman Old Style" w:hAnsi="Bookman Old Style"/>
          <w:color w:val="000000"/>
          <w:sz w:val="22"/>
          <w:szCs w:val="22"/>
          <w:lang w:val="bs-Latn-BA"/>
        </w:rPr>
        <w:t xml:space="preserve"> nije bila da je poklon učinjen sinu i njegovoj porodice radi gradnje </w:t>
      </w:r>
      <w:proofErr w:type="spellStart"/>
      <w:r>
        <w:rPr>
          <w:rFonts w:ascii="Bookman Old Style" w:hAnsi="Bookman Old Style"/>
          <w:color w:val="000000"/>
          <w:sz w:val="22"/>
          <w:szCs w:val="22"/>
          <w:lang w:val="bs-Latn-BA"/>
        </w:rPr>
        <w:t>jnjihovog</w:t>
      </w:r>
      <w:proofErr w:type="spellEnd"/>
      <w:r>
        <w:rPr>
          <w:rFonts w:ascii="Bookman Old Style" w:hAnsi="Bookman Old Style"/>
          <w:color w:val="000000"/>
          <w:sz w:val="22"/>
          <w:szCs w:val="22"/>
          <w:lang w:val="bs-Latn-BA"/>
        </w:rPr>
        <w:t xml:space="preserve"> doma, </w:t>
      </w:r>
      <w:proofErr w:type="spellStart"/>
      <w:r>
        <w:rPr>
          <w:rFonts w:ascii="Bookman Old Style" w:hAnsi="Bookman Old Style"/>
          <w:color w:val="000000"/>
          <w:sz w:val="22"/>
          <w:szCs w:val="22"/>
          <w:lang w:val="bs-Latn-BA"/>
        </w:rPr>
        <w:t>drugotuženi</w:t>
      </w:r>
      <w:proofErr w:type="spellEnd"/>
      <w:r>
        <w:rPr>
          <w:rFonts w:ascii="Bookman Old Style" w:hAnsi="Bookman Old Style"/>
          <w:color w:val="000000"/>
          <w:sz w:val="22"/>
          <w:szCs w:val="22"/>
          <w:lang w:val="bs-Latn-BA"/>
        </w:rPr>
        <w:t xml:space="preserve"> se mogao usprotiviti renoviranju i dogradnji novog dijela predmetne kuće kao i pomoćnog objekta nego je prećutno dao saglasnost za </w:t>
      </w:r>
      <w:proofErr w:type="spellStart"/>
      <w:r>
        <w:rPr>
          <w:rFonts w:ascii="Bookman Old Style" w:hAnsi="Bookman Old Style"/>
          <w:color w:val="000000"/>
          <w:sz w:val="22"/>
          <w:szCs w:val="22"/>
          <w:lang w:val="bs-Latn-BA"/>
        </w:rPr>
        <w:t>poduzimajenje</w:t>
      </w:r>
      <w:proofErr w:type="spellEnd"/>
      <w:r>
        <w:rPr>
          <w:rFonts w:ascii="Bookman Old Style" w:hAnsi="Bookman Old Style"/>
          <w:color w:val="000000"/>
          <w:sz w:val="22"/>
          <w:szCs w:val="22"/>
          <w:lang w:val="bs-Latn-BA"/>
        </w:rPr>
        <w:t xml:space="preserve"> svih radnji, kako je izjavio za njih i njihovu djecu. Ni iz </w:t>
      </w:r>
      <w:r>
        <w:rPr>
          <w:rFonts w:ascii="Bookman Old Style" w:hAnsi="Bookman Old Style"/>
          <w:sz w:val="22"/>
          <w:szCs w:val="22"/>
          <w:lang w:val="bs-Latn-BA" w:eastAsia="hr-BA"/>
        </w:rPr>
        <w:t>Ugovor o poklonu zaključen 12.08.2014. godine pod br. OPU-IP:462/2014 između Dž</w:t>
      </w:r>
      <w:r w:rsidR="00894F6F">
        <w:rPr>
          <w:rFonts w:ascii="Bookman Old Style" w:hAnsi="Bookman Old Style"/>
          <w:sz w:val="22"/>
          <w:szCs w:val="22"/>
          <w:lang w:val="bs-Latn-BA" w:eastAsia="hr-BA"/>
        </w:rPr>
        <w:t>.</w:t>
      </w:r>
      <w:r>
        <w:rPr>
          <w:rFonts w:ascii="Bookman Old Style" w:hAnsi="Bookman Old Style"/>
          <w:sz w:val="22"/>
          <w:szCs w:val="22"/>
          <w:lang w:val="bs-Latn-BA" w:eastAsia="hr-BA"/>
        </w:rPr>
        <w:t xml:space="preserve"> M</w:t>
      </w:r>
      <w:r w:rsidR="00894F6F">
        <w:rPr>
          <w:rFonts w:ascii="Bookman Old Style" w:hAnsi="Bookman Old Style"/>
          <w:sz w:val="22"/>
          <w:szCs w:val="22"/>
          <w:lang w:val="bs-Latn-BA" w:eastAsia="hr-BA"/>
        </w:rPr>
        <w:t>.</w:t>
      </w:r>
      <w:r>
        <w:rPr>
          <w:rFonts w:ascii="Bookman Old Style" w:hAnsi="Bookman Old Style"/>
          <w:sz w:val="22"/>
          <w:szCs w:val="22"/>
          <w:lang w:val="bs-Latn-BA" w:eastAsia="hr-BA"/>
        </w:rPr>
        <w:t xml:space="preserve"> kao </w:t>
      </w:r>
      <w:proofErr w:type="spellStart"/>
      <w:r>
        <w:rPr>
          <w:rFonts w:ascii="Bookman Old Style" w:hAnsi="Bookman Old Style"/>
          <w:sz w:val="22"/>
          <w:szCs w:val="22"/>
          <w:lang w:val="bs-Latn-BA" w:eastAsia="hr-BA"/>
        </w:rPr>
        <w:t>poklonodavca</w:t>
      </w:r>
      <w:proofErr w:type="spellEnd"/>
      <w:r>
        <w:rPr>
          <w:rFonts w:ascii="Bookman Old Style" w:hAnsi="Bookman Old Style"/>
          <w:sz w:val="22"/>
          <w:szCs w:val="22"/>
          <w:lang w:val="bs-Latn-BA" w:eastAsia="hr-BA"/>
        </w:rPr>
        <w:t xml:space="preserve"> i Dž</w:t>
      </w:r>
      <w:r w:rsidR="00894F6F">
        <w:rPr>
          <w:rFonts w:ascii="Bookman Old Style" w:hAnsi="Bookman Old Style"/>
          <w:sz w:val="22"/>
          <w:szCs w:val="22"/>
          <w:lang w:val="bs-Latn-BA" w:eastAsia="hr-BA"/>
        </w:rPr>
        <w:t>.</w:t>
      </w:r>
      <w:r>
        <w:rPr>
          <w:rFonts w:ascii="Bookman Old Style" w:hAnsi="Bookman Old Style"/>
          <w:sz w:val="22"/>
          <w:szCs w:val="22"/>
          <w:lang w:val="bs-Latn-BA" w:eastAsia="hr-BA"/>
        </w:rPr>
        <w:t xml:space="preserve"> M</w:t>
      </w:r>
      <w:r w:rsidR="00894F6F">
        <w:rPr>
          <w:rFonts w:ascii="Bookman Old Style" w:hAnsi="Bookman Old Style"/>
          <w:sz w:val="22"/>
          <w:szCs w:val="22"/>
          <w:lang w:val="bs-Latn-BA" w:eastAsia="hr-BA"/>
        </w:rPr>
        <w:t>.</w:t>
      </w:r>
      <w:r>
        <w:rPr>
          <w:rFonts w:ascii="Bookman Old Style" w:hAnsi="Bookman Old Style"/>
          <w:sz w:val="22"/>
          <w:szCs w:val="22"/>
          <w:lang w:val="bs-Latn-BA" w:eastAsia="hr-BA"/>
        </w:rPr>
        <w:t xml:space="preserve"> kao </w:t>
      </w:r>
      <w:proofErr w:type="spellStart"/>
      <w:r>
        <w:rPr>
          <w:rFonts w:ascii="Bookman Old Style" w:hAnsi="Bookman Old Style"/>
          <w:sz w:val="22"/>
          <w:szCs w:val="22"/>
          <w:lang w:val="bs-Latn-BA" w:eastAsia="hr-BA"/>
        </w:rPr>
        <w:t>poklonoprimca</w:t>
      </w:r>
      <w:proofErr w:type="spellEnd"/>
      <w:r>
        <w:rPr>
          <w:rFonts w:ascii="Bookman Old Style" w:hAnsi="Bookman Old Style"/>
          <w:sz w:val="22"/>
          <w:szCs w:val="22"/>
          <w:lang w:val="bs-Latn-BA" w:eastAsia="hr-BA"/>
        </w:rPr>
        <w:t xml:space="preserve"> čiji predmet je bila nekretnina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319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w:t>
      </w:r>
      <w:proofErr w:type="spellStart"/>
      <w:r>
        <w:rPr>
          <w:rFonts w:ascii="Bookman Old Style" w:hAnsi="Bookman Old Style"/>
          <w:sz w:val="22"/>
          <w:szCs w:val="22"/>
          <w:lang w:val="bs-Latn-BA" w:eastAsia="bs-Latn-BA"/>
        </w:rPr>
        <w:t>Ćeteništa</w:t>
      </w:r>
      <w:proofErr w:type="spellEnd"/>
      <w:r>
        <w:rPr>
          <w:rFonts w:ascii="Bookman Old Style" w:hAnsi="Bookman Old Style"/>
          <w:sz w:val="22"/>
          <w:szCs w:val="22"/>
          <w:lang w:val="bs-Latn-BA" w:eastAsia="bs-Latn-BA"/>
        </w:rPr>
        <w:t xml:space="preserve">“ oranica/njiva 6. klase u površini od 999 m2, </w:t>
      </w:r>
      <w:r>
        <w:rPr>
          <w:rFonts w:ascii="Bookman Old Style" w:hAnsi="Bookman Old Style"/>
          <w:sz w:val="22"/>
          <w:szCs w:val="22"/>
          <w:lang w:val="bs-Latn-BA" w:eastAsia="hr-BA"/>
        </w:rPr>
        <w:t xml:space="preserve">ne proizilazi da je dat u isključivo vlasništvo i pravo </w:t>
      </w:r>
      <w:proofErr w:type="spellStart"/>
      <w:r>
        <w:rPr>
          <w:rFonts w:ascii="Bookman Old Style" w:hAnsi="Bookman Old Style"/>
          <w:sz w:val="22"/>
          <w:szCs w:val="22"/>
          <w:lang w:val="bs-Latn-BA" w:eastAsia="hr-BA"/>
        </w:rPr>
        <w:t>prvotuženom</w:t>
      </w:r>
      <w:proofErr w:type="spellEnd"/>
      <w:r>
        <w:rPr>
          <w:rFonts w:ascii="Bookman Old Style" w:hAnsi="Bookman Old Style"/>
          <w:sz w:val="22"/>
          <w:szCs w:val="22"/>
          <w:lang w:val="bs-Latn-BA" w:eastAsia="hr-BA"/>
        </w:rPr>
        <w:t xml:space="preserve"> sa izričitim </w:t>
      </w:r>
      <w:proofErr w:type="spellStart"/>
      <w:r>
        <w:rPr>
          <w:rFonts w:ascii="Bookman Old Style" w:hAnsi="Bookman Old Style"/>
          <w:sz w:val="22"/>
          <w:szCs w:val="22"/>
          <w:lang w:val="bs-Latn-BA" w:eastAsia="hr-BA"/>
        </w:rPr>
        <w:t>isključenjem</w:t>
      </w:r>
      <w:proofErr w:type="spellEnd"/>
      <w:r>
        <w:rPr>
          <w:rFonts w:ascii="Bookman Old Style" w:hAnsi="Bookman Old Style"/>
          <w:sz w:val="22"/>
          <w:szCs w:val="22"/>
          <w:lang w:val="bs-Latn-BA" w:eastAsia="hr-BA"/>
        </w:rPr>
        <w:t xml:space="preserve"> tužiteljice, nego da poklanja svom sinu.</w:t>
      </w:r>
      <w:r>
        <w:rPr>
          <w:rFonts w:ascii="Bookman Old Style" w:hAnsi="Bookman Old Style"/>
          <w:sz w:val="22"/>
          <w:szCs w:val="22"/>
          <w:lang w:val="bs-Latn-BA"/>
        </w:rPr>
        <w:t xml:space="preserve"> U ovakvoj situaciji sud nalazi da je učinjeni poklon </w:t>
      </w:r>
      <w:proofErr w:type="spellStart"/>
      <w:r>
        <w:rPr>
          <w:rFonts w:ascii="Bookman Old Style" w:hAnsi="Bookman Old Style"/>
          <w:sz w:val="22"/>
          <w:szCs w:val="22"/>
          <w:lang w:val="bs-Latn-BA"/>
        </w:rPr>
        <w:t>prvotuženom</w:t>
      </w:r>
      <w:proofErr w:type="spellEnd"/>
      <w:r>
        <w:rPr>
          <w:rFonts w:ascii="Bookman Old Style" w:hAnsi="Bookman Old Style"/>
          <w:sz w:val="22"/>
          <w:szCs w:val="22"/>
          <w:lang w:val="bs-Latn-BA"/>
        </w:rPr>
        <w:t xml:space="preserve"> bračna stečevina s </w:t>
      </w:r>
      <w:proofErr w:type="spellStart"/>
      <w:r>
        <w:rPr>
          <w:rFonts w:ascii="Bookman Old Style" w:hAnsi="Bookman Old Style"/>
          <w:sz w:val="22"/>
          <w:szCs w:val="22"/>
          <w:lang w:val="bs-Latn-BA"/>
        </w:rPr>
        <w:t>hodno</w:t>
      </w:r>
      <w:proofErr w:type="spellEnd"/>
      <w:r>
        <w:rPr>
          <w:rFonts w:ascii="Bookman Old Style" w:hAnsi="Bookman Old Style"/>
          <w:sz w:val="22"/>
          <w:szCs w:val="22"/>
          <w:lang w:val="bs-Latn-BA"/>
        </w:rPr>
        <w:t xml:space="preserve"> odredbi </w:t>
      </w:r>
      <w:proofErr w:type="spellStart"/>
      <w:r>
        <w:rPr>
          <w:rFonts w:ascii="Bookman Old Style" w:hAnsi="Bookman Old Style"/>
          <w:sz w:val="22"/>
          <w:szCs w:val="22"/>
          <w:lang w:val="bs-Latn-BA"/>
        </w:rPr>
        <w:t>čanom</w:t>
      </w:r>
      <w:proofErr w:type="spellEnd"/>
      <w:r>
        <w:rPr>
          <w:rFonts w:ascii="Bookman Old Style" w:hAnsi="Bookman Old Style"/>
          <w:sz w:val="22"/>
          <w:szCs w:val="22"/>
          <w:lang w:val="bs-Latn-BA"/>
        </w:rPr>
        <w:t xml:space="preserve"> 251. st. 2. PZ. Iz </w:t>
      </w:r>
      <w:proofErr w:type="spellStart"/>
      <w:r>
        <w:rPr>
          <w:rFonts w:ascii="Bookman Old Style" w:hAnsi="Bookman Old Style"/>
          <w:sz w:val="22"/>
          <w:szCs w:val="22"/>
          <w:lang w:val="bs-Latn-BA"/>
        </w:rPr>
        <w:t>izjašnjenja</w:t>
      </w:r>
      <w:proofErr w:type="spellEnd"/>
      <w:r>
        <w:rPr>
          <w:rFonts w:ascii="Bookman Old Style" w:hAnsi="Bookman Old Style"/>
          <w:sz w:val="22"/>
          <w:szCs w:val="22"/>
          <w:lang w:val="bs-Latn-BA"/>
        </w:rPr>
        <w:t xml:space="preserve"> stranaka utvrđeno je da je bila volja da se na nekretnini označenoj </w:t>
      </w:r>
      <w:proofErr w:type="spellStart"/>
      <w:r>
        <w:rPr>
          <w:rFonts w:ascii="Bookman Old Style" w:hAnsi="Bookman Old Style"/>
          <w:sz w:val="22"/>
          <w:szCs w:val="22"/>
          <w:lang w:val="bs-Latn-BA" w:eastAsia="bs-Latn-BA"/>
        </w:rPr>
        <w:t>k.č</w:t>
      </w:r>
      <w:proofErr w:type="spellEnd"/>
      <w:r>
        <w:rPr>
          <w:rFonts w:ascii="Bookman Old Style" w:hAnsi="Bookman Old Style"/>
          <w:sz w:val="22"/>
          <w:szCs w:val="22"/>
          <w:lang w:val="bs-Latn-BA" w:eastAsia="bs-Latn-BA"/>
        </w:rPr>
        <w:t xml:space="preserve">. br. 319 </w:t>
      </w:r>
      <w:proofErr w:type="spellStart"/>
      <w:r>
        <w:rPr>
          <w:rFonts w:ascii="Bookman Old Style" w:hAnsi="Bookman Old Style"/>
          <w:sz w:val="22"/>
          <w:szCs w:val="22"/>
          <w:lang w:val="bs-Latn-BA" w:eastAsia="bs-Latn-BA"/>
        </w:rPr>
        <w:t>zv</w:t>
      </w:r>
      <w:proofErr w:type="spellEnd"/>
      <w:r>
        <w:rPr>
          <w:rFonts w:ascii="Bookman Old Style" w:hAnsi="Bookman Old Style"/>
          <w:sz w:val="22"/>
          <w:szCs w:val="22"/>
          <w:lang w:val="bs-Latn-BA" w:eastAsia="bs-Latn-BA"/>
        </w:rPr>
        <w:t>. „</w:t>
      </w:r>
      <w:proofErr w:type="spellStart"/>
      <w:r>
        <w:rPr>
          <w:rFonts w:ascii="Bookman Old Style" w:hAnsi="Bookman Old Style"/>
          <w:sz w:val="22"/>
          <w:szCs w:val="22"/>
          <w:lang w:val="bs-Latn-BA" w:eastAsia="bs-Latn-BA"/>
        </w:rPr>
        <w:t>Ćeteništa</w:t>
      </w:r>
      <w:proofErr w:type="spellEnd"/>
      <w:r>
        <w:rPr>
          <w:rFonts w:ascii="Bookman Old Style" w:hAnsi="Bookman Old Style"/>
          <w:sz w:val="22"/>
          <w:szCs w:val="22"/>
          <w:lang w:val="bs-Latn-BA" w:eastAsia="bs-Latn-BA"/>
        </w:rPr>
        <w:t>“ oranica/njiva 6. klase u površini od 999 m2</w:t>
      </w:r>
      <w:r>
        <w:rPr>
          <w:rFonts w:ascii="Bookman Old Style" w:hAnsi="Bookman Old Style"/>
          <w:sz w:val="22"/>
          <w:szCs w:val="22"/>
          <w:lang w:val="bs-Latn-BA"/>
        </w:rPr>
        <w:t xml:space="preserve"> izgradi poslovni prostor, a </w:t>
      </w:r>
      <w:proofErr w:type="spellStart"/>
      <w:r>
        <w:rPr>
          <w:rFonts w:ascii="Bookman Old Style" w:hAnsi="Bookman Old Style"/>
          <w:sz w:val="22"/>
          <w:szCs w:val="22"/>
          <w:lang w:val="bs-Latn-BA"/>
        </w:rPr>
        <w:t>drugotuženi</w:t>
      </w:r>
      <w:proofErr w:type="spellEnd"/>
      <w:r>
        <w:rPr>
          <w:rFonts w:ascii="Bookman Old Style" w:hAnsi="Bookman Old Style"/>
          <w:sz w:val="22"/>
          <w:szCs w:val="22"/>
          <w:lang w:val="bs-Latn-BA"/>
        </w:rPr>
        <w:t xml:space="preserve"> se izjasnio da je poklonio sinu za njegovu budućnost ali i da mu je želja da to ostane njegovoj djeci što opet dovodi u sumnju navode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da je nekretnina poklonjena isključivo sinu pri čemu sud ima u vidu i iskaz tužiteljice da su imali namjeru graditi i stambeni prostor iznad poslovnog prostora za kćerku. Kako u samom ugovoru nije isključena tužiteljica sa pravom na posjed i vlasništvo poklonjene nekretnine i kako tokom postupka nije na nedvojben način dokazana volja </w:t>
      </w:r>
      <w:proofErr w:type="spellStart"/>
      <w:r>
        <w:rPr>
          <w:rFonts w:ascii="Bookman Old Style" w:hAnsi="Bookman Old Style"/>
          <w:sz w:val="22"/>
          <w:szCs w:val="22"/>
          <w:lang w:val="bs-Latn-BA"/>
        </w:rPr>
        <w:t>poklonodavca</w:t>
      </w:r>
      <w:proofErr w:type="spellEnd"/>
      <w:r>
        <w:rPr>
          <w:rFonts w:ascii="Bookman Old Style" w:hAnsi="Bookman Old Style"/>
          <w:sz w:val="22"/>
          <w:szCs w:val="22"/>
          <w:lang w:val="bs-Latn-BA"/>
        </w:rPr>
        <w:t xml:space="preserve"> da se poklon čini samo sinu, a ne i njegovoj porodici to je sud odlučio da ista predstavlja bračnu stečevinu shodno navedenim zakonskim odredbama PZ </w:t>
      </w:r>
      <w:proofErr w:type="spellStart"/>
      <w:r>
        <w:rPr>
          <w:rFonts w:ascii="Bookman Old Style" w:hAnsi="Bookman Old Style"/>
          <w:sz w:val="22"/>
          <w:szCs w:val="22"/>
          <w:lang w:val="bs-Latn-BA"/>
        </w:rPr>
        <w:t>FBiH</w:t>
      </w:r>
      <w:proofErr w:type="spellEnd"/>
      <w:r>
        <w:rPr>
          <w:rFonts w:ascii="Bookman Old Style" w:hAnsi="Bookman Old Style"/>
          <w:sz w:val="22"/>
          <w:szCs w:val="22"/>
          <w:lang w:val="bs-Latn-BA"/>
        </w:rPr>
        <w:t>.</w:t>
      </w:r>
    </w:p>
    <w:p w:rsidR="004B373F" w:rsidRDefault="004B373F" w:rsidP="004B373F">
      <w:pPr>
        <w:tabs>
          <w:tab w:val="left" w:pos="426"/>
        </w:tabs>
        <w:ind w:right="-716"/>
        <w:jc w:val="both"/>
        <w:rPr>
          <w:rFonts w:ascii="Bookman Old Style" w:hAnsi="Bookman Old Style"/>
          <w:sz w:val="22"/>
          <w:szCs w:val="22"/>
          <w:lang w:val="bs-Latn-BA" w:eastAsia="hr-BA"/>
        </w:rPr>
      </w:pPr>
    </w:p>
    <w:p w:rsidR="004B373F" w:rsidRDefault="004B373F" w:rsidP="004B373F">
      <w:pPr>
        <w:tabs>
          <w:tab w:val="left" w:pos="426"/>
        </w:tabs>
        <w:ind w:right="-716"/>
        <w:jc w:val="both"/>
        <w:rPr>
          <w:rFonts w:ascii="Bookman Old Style" w:hAnsi="Bookman Old Style"/>
          <w:color w:val="000000"/>
          <w:sz w:val="22"/>
          <w:szCs w:val="22"/>
          <w:lang w:val="bs-Latn-BA"/>
        </w:rPr>
      </w:pPr>
      <w:r>
        <w:rPr>
          <w:rFonts w:ascii="Bookman Old Style" w:hAnsi="Bookman Old Style"/>
          <w:sz w:val="22"/>
          <w:szCs w:val="22"/>
          <w:lang w:val="bs-Latn-BA" w:eastAsia="hr-BA"/>
        </w:rPr>
        <w:tab/>
      </w:r>
      <w:r>
        <w:rPr>
          <w:rFonts w:ascii="Bookman Old Style" w:hAnsi="Bookman Old Style"/>
          <w:sz w:val="22"/>
          <w:szCs w:val="22"/>
          <w:lang w:val="bs-Latn-BA" w:eastAsia="hr-BA"/>
        </w:rPr>
        <w:tab/>
        <w:t>Naime, o</w:t>
      </w:r>
      <w:r>
        <w:rPr>
          <w:rFonts w:ascii="Bookman Old Style" w:hAnsi="Bookman Old Style"/>
          <w:color w:val="000000"/>
          <w:sz w:val="22"/>
          <w:szCs w:val="22"/>
          <w:lang w:val="bs-Latn-BA"/>
        </w:rPr>
        <w:t xml:space="preserve">dredbom člana 251. stav 1. PZ propisano je da bračnu stečevinu čini imovina koju su bračni partneri stekli radom za vrijeme trajanja bračne zajednice kao i prihodi iz te imovine. Prema odredbi člana 254. PZ imovina koju jedan bračni partner ima u trenutku </w:t>
      </w:r>
      <w:proofErr w:type="spellStart"/>
      <w:r>
        <w:rPr>
          <w:rFonts w:ascii="Bookman Old Style" w:hAnsi="Bookman Old Style"/>
          <w:color w:val="000000"/>
          <w:sz w:val="22"/>
          <w:szCs w:val="22"/>
          <w:lang w:val="bs-Latn-BA"/>
        </w:rPr>
        <w:t>zaključenja</w:t>
      </w:r>
      <w:proofErr w:type="spellEnd"/>
      <w:r>
        <w:rPr>
          <w:rFonts w:ascii="Bookman Old Style" w:hAnsi="Bookman Old Style"/>
          <w:color w:val="000000"/>
          <w:sz w:val="22"/>
          <w:szCs w:val="22"/>
          <w:lang w:val="bs-Latn-BA"/>
        </w:rPr>
        <w:t xml:space="preserve"> braka ostaje njegova posebna imovina, a takva, posebna imovina je i ona koju za vrijeme trajanja bračne zajednice jedan bračni partner stekne po pravnom osnovu po kome se ne </w:t>
      </w:r>
      <w:proofErr w:type="spellStart"/>
      <w:r>
        <w:rPr>
          <w:rFonts w:ascii="Bookman Old Style" w:hAnsi="Bookman Old Style"/>
          <w:color w:val="000000"/>
          <w:sz w:val="22"/>
          <w:szCs w:val="22"/>
          <w:lang w:val="bs-Latn-BA"/>
        </w:rPr>
        <w:t>stiče</w:t>
      </w:r>
      <w:proofErr w:type="spellEnd"/>
      <w:r>
        <w:rPr>
          <w:rFonts w:ascii="Bookman Old Style" w:hAnsi="Bookman Old Style"/>
          <w:color w:val="000000"/>
          <w:sz w:val="22"/>
          <w:szCs w:val="22"/>
          <w:lang w:val="bs-Latn-BA"/>
        </w:rPr>
        <w:t xml:space="preserve"> bračna stečevina. Iz formulacije citiranih zakonskih odredaba slijedi da se pretpostavlja da se sva imovina koju bračni partneri steknu radom u bračnoj zajednici smatra zajedničkom imovinom, kao i poklonjena imovina. Pri tome važi neoboriva zakonska presumpcija da su suvlasnički dijelovi svakog od njih od po ½. Zbog toga se radi o sticanju prava na nekretninama na temelju zakona ispunjenjem pretpostavki određenih zakonom. U takvim slučajevima stvarno pravo je već stečeno u času ispunjenja tih pretpostavku određenih zakonom, a upis u zemljišne knjige nije pretpostavka za sticanje prava, jer je ono stečeno vanknjižno.</w:t>
      </w:r>
    </w:p>
    <w:p w:rsidR="004B373F" w:rsidRDefault="004B373F" w:rsidP="004B373F">
      <w:pPr>
        <w:tabs>
          <w:tab w:val="left" w:pos="426"/>
        </w:tabs>
        <w:ind w:right="-716"/>
        <w:jc w:val="both"/>
        <w:rPr>
          <w:rFonts w:ascii="Bookman Old Style" w:hAnsi="Bookman Old Style"/>
          <w:b/>
          <w:color w:val="000000"/>
          <w:sz w:val="22"/>
          <w:szCs w:val="22"/>
          <w:lang w:val="bs-Latn-BA"/>
        </w:rPr>
      </w:pPr>
      <w:r>
        <w:rPr>
          <w:rFonts w:ascii="Bookman Old Style" w:hAnsi="Bookman Old Style"/>
          <w:b/>
          <w:color w:val="000000"/>
          <w:sz w:val="22"/>
          <w:szCs w:val="22"/>
          <w:lang w:val="bs-Latn-BA"/>
        </w:rPr>
        <w:t xml:space="preserve"> </w:t>
      </w:r>
    </w:p>
    <w:p w:rsidR="004B373F" w:rsidRDefault="004B373F" w:rsidP="004B373F">
      <w:pPr>
        <w:tabs>
          <w:tab w:val="left" w:pos="426"/>
        </w:tabs>
        <w:ind w:right="-716"/>
        <w:jc w:val="both"/>
        <w:rPr>
          <w:rFonts w:ascii="Bookman Old Style" w:hAnsi="Bookman Old Style"/>
          <w:sz w:val="22"/>
          <w:szCs w:val="22"/>
          <w:lang w:val="bs-Latn-BA" w:eastAsia="hr-BA"/>
        </w:rPr>
      </w:pPr>
      <w:r>
        <w:rPr>
          <w:rFonts w:ascii="Bookman Old Style" w:hAnsi="Bookman Old Style"/>
          <w:b/>
          <w:color w:val="000000"/>
          <w:sz w:val="22"/>
          <w:szCs w:val="22"/>
          <w:lang w:val="bs-Latn-BA"/>
        </w:rPr>
        <w:t xml:space="preserve"> </w:t>
      </w:r>
      <w:r>
        <w:rPr>
          <w:rFonts w:ascii="Bookman Old Style" w:hAnsi="Bookman Old Style"/>
          <w:b/>
          <w:color w:val="000000"/>
          <w:sz w:val="22"/>
          <w:szCs w:val="22"/>
          <w:lang w:val="bs-Latn-BA"/>
        </w:rPr>
        <w:tab/>
      </w:r>
      <w:r>
        <w:rPr>
          <w:rFonts w:ascii="Bookman Old Style" w:hAnsi="Bookman Old Style"/>
          <w:b/>
          <w:color w:val="000000"/>
          <w:sz w:val="22"/>
          <w:szCs w:val="22"/>
          <w:lang w:val="bs-Latn-BA"/>
        </w:rPr>
        <w:tab/>
      </w:r>
      <w:r>
        <w:rPr>
          <w:rFonts w:ascii="Bookman Old Style" w:hAnsi="Bookman Old Style"/>
          <w:color w:val="000000"/>
          <w:sz w:val="22"/>
          <w:szCs w:val="22"/>
          <w:lang w:val="bs-Latn-BA"/>
        </w:rPr>
        <w:t xml:space="preserve">Dakle kako je sud utvrdio da je </w:t>
      </w:r>
      <w:proofErr w:type="spellStart"/>
      <w:r>
        <w:rPr>
          <w:rFonts w:ascii="Bookman Old Style" w:hAnsi="Bookman Old Style"/>
          <w:color w:val="000000"/>
          <w:sz w:val="22"/>
          <w:szCs w:val="22"/>
          <w:lang w:val="bs-Latn-BA"/>
        </w:rPr>
        <w:t>drugotuženi</w:t>
      </w:r>
      <w:proofErr w:type="spellEnd"/>
      <w:r>
        <w:rPr>
          <w:rFonts w:ascii="Bookman Old Style" w:hAnsi="Bookman Old Style"/>
          <w:b/>
          <w:color w:val="000000"/>
          <w:sz w:val="22"/>
          <w:szCs w:val="22"/>
          <w:lang w:val="bs-Latn-BA"/>
        </w:rPr>
        <w:t xml:space="preserve"> </w:t>
      </w:r>
      <w:r>
        <w:rPr>
          <w:rFonts w:ascii="Bookman Old Style" w:hAnsi="Bookman Old Style"/>
          <w:sz w:val="22"/>
          <w:szCs w:val="22"/>
          <w:lang w:val="bs-Latn-BA" w:eastAsia="hr-BA"/>
        </w:rPr>
        <w:t xml:space="preserve">Ugovor o poklonu od 25.12.2007. godine pod br. OPU:1815/07 i Ugovor o poklonu zaključen 12.08.2014. godine pod br. OPU-IP:462/2014 izvršio poklon u toku trajanja bračne zajednice tužiteljice i </w:t>
      </w:r>
      <w:proofErr w:type="spellStart"/>
      <w:r>
        <w:rPr>
          <w:rFonts w:ascii="Bookman Old Style" w:hAnsi="Bookman Old Style"/>
          <w:sz w:val="22"/>
          <w:szCs w:val="22"/>
          <w:lang w:val="bs-Latn-BA" w:eastAsia="hr-BA"/>
        </w:rPr>
        <w:t>prvotuženog</w:t>
      </w:r>
      <w:proofErr w:type="spellEnd"/>
      <w:r>
        <w:rPr>
          <w:rFonts w:ascii="Bookman Old Style" w:hAnsi="Bookman Old Style"/>
          <w:sz w:val="22"/>
          <w:szCs w:val="22"/>
          <w:lang w:val="bs-Latn-BA" w:eastAsia="hr-BA"/>
        </w:rPr>
        <w:t xml:space="preserve"> i da je isti učinjen za njih i njihovu djecu to je sud i odlučio kao u izreci.</w:t>
      </w:r>
    </w:p>
    <w:p w:rsidR="004B373F" w:rsidRDefault="004B373F" w:rsidP="004B373F">
      <w:pPr>
        <w:ind w:right="-716" w:firstLine="720"/>
        <w:jc w:val="both"/>
        <w:rPr>
          <w:rFonts w:ascii="Bookman Old Style" w:eastAsia="Calibri"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Temeljem iskaza stranka tokom uviđaja i tokom postupka učinjeno je od strane </w:t>
      </w:r>
      <w:proofErr w:type="spellStart"/>
      <w:r>
        <w:rPr>
          <w:rFonts w:ascii="Bookman Old Style" w:hAnsi="Bookman Old Style"/>
          <w:sz w:val="22"/>
          <w:szCs w:val="22"/>
          <w:lang w:val="bs-Latn-BA"/>
        </w:rPr>
        <w:t>prvotuženog</w:t>
      </w:r>
      <w:proofErr w:type="spellEnd"/>
      <w:r>
        <w:rPr>
          <w:rFonts w:ascii="Bookman Old Style" w:hAnsi="Bookman Old Style"/>
          <w:sz w:val="22"/>
          <w:szCs w:val="22"/>
          <w:lang w:val="bs-Latn-BA"/>
        </w:rPr>
        <w:t xml:space="preserve"> nespornim da su pokretne stvari koje je tužiteljica navela u tužbenom zahtjevu, stečene tokom trajanja bračne zajednice i da iste predstavljaju bračnu stečevinu pa je sud shodno navedenim zakonskim odredbama usvojio i taj dio tužbenog zahtjeva.</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Ostale dokaze sud nije ponaosob obrazlagao jer smatra da nemaju </w:t>
      </w:r>
      <w:proofErr w:type="spellStart"/>
      <w:r>
        <w:rPr>
          <w:rFonts w:ascii="Bookman Old Style" w:hAnsi="Bookman Old Style"/>
          <w:sz w:val="22"/>
          <w:szCs w:val="22"/>
          <w:lang w:val="bs-Latn-BA"/>
        </w:rPr>
        <w:t>tuticaja</w:t>
      </w:r>
      <w:proofErr w:type="spellEnd"/>
      <w:r>
        <w:rPr>
          <w:rFonts w:ascii="Bookman Old Style" w:hAnsi="Bookman Old Style"/>
          <w:sz w:val="22"/>
          <w:szCs w:val="22"/>
          <w:lang w:val="bs-Latn-BA"/>
        </w:rPr>
        <w:t xml:space="preserve"> na drugačiju odluku suda.</w:t>
      </w:r>
    </w:p>
    <w:p w:rsidR="004B373F" w:rsidRDefault="004B373F" w:rsidP="004B373F">
      <w:pPr>
        <w:ind w:right="-716" w:firstLine="720"/>
        <w:jc w:val="both"/>
        <w:rPr>
          <w:rFonts w:ascii="Bookman Old Style" w:hAnsi="Bookman Old Style"/>
          <w:sz w:val="22"/>
          <w:szCs w:val="22"/>
          <w:lang w:val="bs-Latn-BA"/>
        </w:rPr>
      </w:pPr>
      <w:r>
        <w:rPr>
          <w:rFonts w:ascii="Bookman Old Style" w:hAnsi="Bookman Old Style"/>
          <w:sz w:val="22"/>
          <w:szCs w:val="22"/>
          <w:lang w:val="bs-Latn-BA"/>
        </w:rPr>
        <w:t xml:space="preserve"> O eventualno tužbenom zahtjevu sud nije odlučivao obzirom da je usvojio postavljeni osnovni tužbeni zahtjev.</w:t>
      </w: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sz w:val="22"/>
          <w:szCs w:val="22"/>
          <w:lang w:val="bs-Latn-BA"/>
        </w:rPr>
      </w:pPr>
      <w:r>
        <w:rPr>
          <w:rFonts w:ascii="Bookman Old Style" w:hAnsi="Bookman Old Style"/>
          <w:sz w:val="22"/>
          <w:szCs w:val="22"/>
          <w:lang w:val="bs-Latn-BA"/>
        </w:rPr>
        <w:lastRenderedPageBreak/>
        <w:t xml:space="preserve"> </w:t>
      </w:r>
      <w:r>
        <w:rPr>
          <w:rFonts w:ascii="Bookman Old Style" w:hAnsi="Bookman Old Style"/>
          <w:sz w:val="22"/>
          <w:szCs w:val="22"/>
          <w:lang w:val="bs-Latn-BA"/>
        </w:rPr>
        <w:tab/>
        <w:t xml:space="preserve"> U pogledu troškova postupka sud je odlučio u skladu sa odredbom čl. 386.stav 1 Zakona o parničnom postupku </w:t>
      </w:r>
      <w:proofErr w:type="spellStart"/>
      <w:r>
        <w:rPr>
          <w:rFonts w:ascii="Bookman Old Style" w:hAnsi="Bookman Old Style"/>
          <w:sz w:val="22"/>
          <w:szCs w:val="22"/>
          <w:lang w:val="bs-Latn-BA"/>
        </w:rPr>
        <w:t>FBiH</w:t>
      </w:r>
      <w:proofErr w:type="spellEnd"/>
      <w:r>
        <w:rPr>
          <w:rFonts w:ascii="Bookman Old Style" w:hAnsi="Bookman Old Style"/>
          <w:sz w:val="22"/>
          <w:szCs w:val="22"/>
          <w:lang w:val="bs-Latn-BA"/>
        </w:rPr>
        <w:t xml:space="preserve">, uspjeha u postupku, vrijednosti spora, odredaba ADV Tarife. Troškovi postupka tužiteljice čine iznos od 360,00 KM na ime izrade tužbe po advokatu, zatim po 180,00 KM na ime izrade </w:t>
      </w:r>
      <w:proofErr w:type="spellStart"/>
      <w:r>
        <w:rPr>
          <w:rFonts w:ascii="Bookman Old Style" w:hAnsi="Bookman Old Style"/>
          <w:sz w:val="22"/>
          <w:szCs w:val="22"/>
          <w:lang w:val="bs-Latn-BA"/>
        </w:rPr>
        <w:t>podnesaka</w:t>
      </w:r>
      <w:proofErr w:type="spellEnd"/>
      <w:r>
        <w:rPr>
          <w:rFonts w:ascii="Bookman Old Style" w:hAnsi="Bookman Old Style"/>
          <w:sz w:val="22"/>
          <w:szCs w:val="22"/>
          <w:lang w:val="bs-Latn-BA"/>
        </w:rPr>
        <w:t xml:space="preserve"> od 28.01.2019.g. i od 02.10.2019.godine, po 180,00 KM za odgođena ročišta od 05.11.2019.g. i od 11.08.2022.godine, iznos od 360,00 KM za zastupanje na održanom pripremnom ročištu od 25.10.2022. godine i 180,00 KM za zastupanje na nastavku pripremnog ročišta 23.12.2022. godine, za zastupanje na uviđaju 270,00 KM i zastupanje na glavnoj raspravi 07.07.2023. godine 360,00 KM, zatim po 180,00 KM za zastupanje na nastavcima glavne rasprave 25. 08. i 22. 09. 2023. godine, 150,oo KM na ime takse na tužbu, 150,00 KM na ime takse na presudu, 700,00 KM za troškove </w:t>
      </w:r>
      <w:proofErr w:type="spellStart"/>
      <w:r>
        <w:rPr>
          <w:rFonts w:ascii="Bookman Old Style" w:hAnsi="Bookman Old Style"/>
          <w:sz w:val="22"/>
          <w:szCs w:val="22"/>
          <w:lang w:val="bs-Latn-BA"/>
        </w:rPr>
        <w:t>vještačenja.Dosuđene</w:t>
      </w:r>
      <w:proofErr w:type="spellEnd"/>
      <w:r>
        <w:rPr>
          <w:rFonts w:ascii="Bookman Old Style" w:hAnsi="Bookman Old Style"/>
          <w:sz w:val="22"/>
          <w:szCs w:val="22"/>
          <w:lang w:val="bs-Latn-BA"/>
        </w:rPr>
        <w:t xml:space="preserve"> troškove sud cijeni da su bili potrebni za vođenje predmetnog </w:t>
      </w:r>
      <w:proofErr w:type="spellStart"/>
      <w:r>
        <w:rPr>
          <w:rFonts w:ascii="Bookman Old Style" w:hAnsi="Bookman Old Style"/>
          <w:sz w:val="22"/>
          <w:szCs w:val="22"/>
          <w:lang w:val="bs-Latn-BA"/>
        </w:rPr>
        <w:t>postpka</w:t>
      </w:r>
      <w:proofErr w:type="spellEnd"/>
      <w:r>
        <w:rPr>
          <w:rFonts w:ascii="Bookman Old Style" w:hAnsi="Bookman Old Style"/>
          <w:sz w:val="22"/>
          <w:szCs w:val="22"/>
          <w:lang w:val="bs-Latn-BA"/>
        </w:rPr>
        <w:t xml:space="preserve"> u skladu sa odredbom čl.387. stav 1. Zakona o parničnom postupku </w:t>
      </w:r>
      <w:proofErr w:type="spellStart"/>
      <w:r>
        <w:rPr>
          <w:rFonts w:ascii="Bookman Old Style" w:hAnsi="Bookman Old Style"/>
          <w:sz w:val="22"/>
          <w:szCs w:val="22"/>
          <w:lang w:val="bs-Latn-BA"/>
        </w:rPr>
        <w:t>FBiH</w:t>
      </w:r>
      <w:proofErr w:type="spellEnd"/>
      <w:r>
        <w:rPr>
          <w:rFonts w:ascii="Bookman Old Style" w:hAnsi="Bookman Old Style"/>
          <w:sz w:val="22"/>
          <w:szCs w:val="22"/>
          <w:lang w:val="bs-Latn-BA"/>
        </w:rPr>
        <w:t>. Stoga je sud obavezao tužene da solidarno tužiteljici naknade troškove postupka u iznosu od 3.610,00 KM.</w:t>
      </w:r>
    </w:p>
    <w:p w:rsidR="004B373F" w:rsidRDefault="004B373F" w:rsidP="004B373F">
      <w:pPr>
        <w:ind w:right="-716"/>
        <w:jc w:val="both"/>
        <w:rPr>
          <w:rFonts w:ascii="Bookman Old Style" w:hAnsi="Bookman Old Style"/>
          <w:sz w:val="22"/>
          <w:szCs w:val="22"/>
          <w:lang w:val="bs-Latn-BA"/>
        </w:rPr>
      </w:pPr>
    </w:p>
    <w:p w:rsidR="004B373F" w:rsidRDefault="004B373F" w:rsidP="004B373F">
      <w:pPr>
        <w:spacing w:line="216" w:lineRule="auto"/>
        <w:ind w:left="19" w:right="-716" w:firstLine="701"/>
        <w:jc w:val="both"/>
        <w:rPr>
          <w:rFonts w:ascii="Bookman Old Style" w:hAnsi="Bookman Old Style"/>
          <w:sz w:val="22"/>
          <w:szCs w:val="22"/>
          <w:lang w:val="bs-Latn-BA"/>
        </w:rPr>
      </w:pPr>
      <w:r>
        <w:rPr>
          <w:rFonts w:ascii="Bookman Old Style" w:hAnsi="Bookman Old Style"/>
          <w:sz w:val="22"/>
          <w:szCs w:val="22"/>
          <w:lang w:val="bs-Latn-BA"/>
        </w:rPr>
        <w:t xml:space="preserve">Sud nije dosudio tužiteljici tražene troškove postupka u iznosu od 480,00 KM na ime odsustva iz kancelarije po čl.26. </w:t>
      </w:r>
      <w:proofErr w:type="spellStart"/>
      <w:r>
        <w:rPr>
          <w:rFonts w:ascii="Bookman Old Style" w:hAnsi="Bookman Old Style"/>
          <w:sz w:val="22"/>
          <w:szCs w:val="22"/>
          <w:lang w:val="bs-Latn-BA"/>
        </w:rPr>
        <w:t>AdT</w:t>
      </w:r>
      <w:proofErr w:type="spellEnd"/>
      <w:r>
        <w:rPr>
          <w:rFonts w:ascii="Bookman Old Style" w:hAnsi="Bookman Old Style"/>
          <w:sz w:val="22"/>
          <w:szCs w:val="22"/>
          <w:lang w:val="bs-Latn-BA"/>
        </w:rPr>
        <w:t xml:space="preserve"> (16 započetih </w:t>
      </w:r>
      <w:proofErr w:type="spellStart"/>
      <w:r>
        <w:rPr>
          <w:rFonts w:ascii="Bookman Old Style" w:hAnsi="Bookman Old Style"/>
          <w:sz w:val="22"/>
          <w:szCs w:val="22"/>
          <w:lang w:val="bs-Latn-BA"/>
        </w:rPr>
        <w:t>polučasova</w:t>
      </w:r>
      <w:proofErr w:type="spellEnd"/>
      <w:r>
        <w:rPr>
          <w:rFonts w:ascii="Bookman Old Style" w:hAnsi="Bookman Old Style"/>
          <w:sz w:val="22"/>
          <w:szCs w:val="22"/>
          <w:lang w:val="bs-Latn-BA"/>
        </w:rPr>
        <w:t xml:space="preserve"> prisustva ročištima x 30,00 KM) jer smatra da su isti dosuđeni kroz </w:t>
      </w:r>
      <w:proofErr w:type="spellStart"/>
      <w:r>
        <w:rPr>
          <w:rFonts w:ascii="Bookman Old Style" w:hAnsi="Bookman Old Style"/>
          <w:sz w:val="22"/>
          <w:szCs w:val="22"/>
          <w:lang w:val="bs-Latn-BA"/>
        </w:rPr>
        <w:t>doisuđene</w:t>
      </w:r>
      <w:proofErr w:type="spellEnd"/>
      <w:r>
        <w:rPr>
          <w:rFonts w:ascii="Bookman Old Style" w:hAnsi="Bookman Old Style"/>
          <w:sz w:val="22"/>
          <w:szCs w:val="22"/>
          <w:lang w:val="bs-Latn-BA"/>
        </w:rPr>
        <w:t xml:space="preserve"> troškova za zastupanje na ročištima.</w:t>
      </w:r>
    </w:p>
    <w:p w:rsidR="004B373F" w:rsidRDefault="004B373F" w:rsidP="004B373F">
      <w:pPr>
        <w:ind w:right="-716" w:firstLine="720"/>
        <w:jc w:val="both"/>
        <w:rPr>
          <w:rFonts w:ascii="Bookman Old Style" w:hAnsi="Bookman Old Style"/>
          <w:b/>
          <w:sz w:val="22"/>
          <w:szCs w:val="22"/>
          <w:lang w:val="bs-Latn-BA"/>
        </w:rPr>
      </w:pPr>
    </w:p>
    <w:p w:rsidR="004B373F" w:rsidRDefault="004B373F" w:rsidP="004B373F">
      <w:pPr>
        <w:ind w:right="-716" w:firstLine="720"/>
        <w:jc w:val="both"/>
        <w:rPr>
          <w:rFonts w:ascii="Bookman Old Style" w:hAnsi="Bookman Old Style"/>
          <w:sz w:val="22"/>
          <w:szCs w:val="22"/>
          <w:lang w:val="bs-Latn-BA"/>
        </w:rPr>
      </w:pPr>
    </w:p>
    <w:p w:rsidR="004B373F" w:rsidRDefault="004B373F" w:rsidP="004B373F">
      <w:pPr>
        <w:ind w:left="6480" w:right="-716" w:firstLine="720"/>
        <w:jc w:val="both"/>
        <w:rPr>
          <w:rFonts w:ascii="Bookman Old Style" w:hAnsi="Bookman Old Style"/>
          <w:b/>
          <w:sz w:val="22"/>
          <w:szCs w:val="22"/>
          <w:lang w:val="bs-Latn-BA"/>
        </w:rPr>
      </w:pPr>
      <w:r>
        <w:rPr>
          <w:rFonts w:ascii="Bookman Old Style" w:hAnsi="Bookman Old Style"/>
          <w:b/>
          <w:sz w:val="22"/>
          <w:szCs w:val="22"/>
          <w:lang w:val="bs-Latn-BA"/>
        </w:rPr>
        <w:t xml:space="preserve"> S U D I J A </w:t>
      </w:r>
    </w:p>
    <w:p w:rsidR="004B373F" w:rsidRDefault="004B373F" w:rsidP="004B373F">
      <w:pPr>
        <w:ind w:left="6480" w:right="-716" w:firstLine="720"/>
        <w:jc w:val="both"/>
        <w:rPr>
          <w:rFonts w:ascii="Bookman Old Style" w:hAnsi="Bookman Old Style"/>
          <w:b/>
          <w:sz w:val="22"/>
          <w:szCs w:val="22"/>
          <w:lang w:val="bs-Latn-BA"/>
        </w:rPr>
      </w:pPr>
    </w:p>
    <w:p w:rsidR="004B373F" w:rsidRDefault="004B373F" w:rsidP="004B373F">
      <w:pPr>
        <w:ind w:left="6480" w:right="-716" w:firstLine="720"/>
        <w:jc w:val="both"/>
        <w:rPr>
          <w:rFonts w:ascii="Bookman Old Style" w:hAnsi="Bookman Old Style"/>
          <w:b/>
          <w:sz w:val="22"/>
          <w:szCs w:val="22"/>
          <w:lang w:val="bs-Latn-BA"/>
        </w:rPr>
      </w:pPr>
      <w:r>
        <w:rPr>
          <w:rFonts w:ascii="Bookman Old Style" w:hAnsi="Bookman Old Style"/>
          <w:b/>
          <w:sz w:val="22"/>
          <w:szCs w:val="22"/>
          <w:lang w:val="bs-Latn-BA"/>
        </w:rPr>
        <w:t xml:space="preserve"> Lucija Tadić</w:t>
      </w:r>
    </w:p>
    <w:p w:rsidR="004B373F" w:rsidRDefault="004B373F" w:rsidP="004B373F">
      <w:pPr>
        <w:ind w:right="-716"/>
        <w:jc w:val="both"/>
        <w:rPr>
          <w:rFonts w:ascii="Bookman Old Style" w:hAnsi="Bookman Old Style"/>
          <w:b/>
          <w:sz w:val="22"/>
          <w:szCs w:val="22"/>
          <w:lang w:val="bs-Latn-BA"/>
        </w:rPr>
      </w:pPr>
    </w:p>
    <w:p w:rsidR="004B373F" w:rsidRDefault="004B373F" w:rsidP="004B373F">
      <w:pPr>
        <w:ind w:right="-716"/>
        <w:jc w:val="both"/>
        <w:rPr>
          <w:rFonts w:ascii="Bookman Old Style" w:hAnsi="Bookman Old Style"/>
          <w:sz w:val="22"/>
          <w:szCs w:val="22"/>
          <w:lang w:val="bs-Latn-BA"/>
        </w:rPr>
      </w:pPr>
    </w:p>
    <w:p w:rsidR="004B373F" w:rsidRDefault="004B373F" w:rsidP="004B373F">
      <w:pPr>
        <w:ind w:right="-716"/>
        <w:jc w:val="both"/>
        <w:rPr>
          <w:rFonts w:ascii="Bookman Old Style" w:hAnsi="Bookman Old Style"/>
          <w:b/>
          <w:sz w:val="22"/>
          <w:szCs w:val="22"/>
          <w:lang w:val="bs-Latn-BA"/>
        </w:rPr>
      </w:pPr>
      <w:r>
        <w:rPr>
          <w:rFonts w:ascii="Bookman Old Style" w:hAnsi="Bookman Old Style"/>
          <w:b/>
          <w:sz w:val="22"/>
          <w:szCs w:val="22"/>
          <w:lang w:val="bs-Latn-BA"/>
        </w:rPr>
        <w:t xml:space="preserve">POUKA O PRAVNOM LIJEKU! </w:t>
      </w:r>
    </w:p>
    <w:p w:rsidR="004B373F" w:rsidRDefault="004B373F" w:rsidP="004B373F">
      <w:pPr>
        <w:ind w:right="-716"/>
        <w:jc w:val="both"/>
        <w:rPr>
          <w:rFonts w:ascii="Bookman Old Style" w:hAnsi="Bookman Old Style"/>
          <w:i/>
          <w:sz w:val="22"/>
          <w:szCs w:val="22"/>
          <w:lang w:val="bs-Latn-BA"/>
        </w:rPr>
      </w:pPr>
      <w:r>
        <w:rPr>
          <w:rFonts w:ascii="Bookman Old Style" w:hAnsi="Bookman Old Style"/>
          <w:i/>
          <w:sz w:val="22"/>
          <w:szCs w:val="22"/>
          <w:lang w:val="bs-Latn-BA"/>
        </w:rPr>
        <w:t>Protiv ove presude je dozvoljena žalba Kantonalnom sudu</w:t>
      </w:r>
    </w:p>
    <w:p w:rsidR="004B373F" w:rsidRDefault="004B373F" w:rsidP="004B373F">
      <w:pPr>
        <w:ind w:right="-716"/>
        <w:jc w:val="both"/>
        <w:rPr>
          <w:rFonts w:ascii="Bookman Old Style" w:hAnsi="Bookman Old Style"/>
          <w:i/>
          <w:sz w:val="22"/>
          <w:szCs w:val="22"/>
          <w:lang w:val="bs-Latn-BA"/>
        </w:rPr>
      </w:pPr>
      <w:r>
        <w:rPr>
          <w:rFonts w:ascii="Bookman Old Style" w:hAnsi="Bookman Old Style"/>
          <w:i/>
          <w:sz w:val="22"/>
          <w:szCs w:val="22"/>
          <w:lang w:val="bs-Latn-BA"/>
        </w:rPr>
        <w:t xml:space="preserve">u roku od 30 dana od dana prijema, putem ovog Suda u dovoljnom broju </w:t>
      </w:r>
    </w:p>
    <w:p w:rsidR="004B373F" w:rsidRDefault="004B373F" w:rsidP="004B373F">
      <w:pPr>
        <w:ind w:right="-716"/>
        <w:jc w:val="both"/>
        <w:rPr>
          <w:rFonts w:ascii="Bookman Old Style" w:hAnsi="Bookman Old Style"/>
          <w:i/>
          <w:sz w:val="22"/>
          <w:szCs w:val="22"/>
          <w:lang w:val="bs-Latn-BA"/>
        </w:rPr>
      </w:pPr>
      <w:r>
        <w:rPr>
          <w:rFonts w:ascii="Bookman Old Style" w:hAnsi="Bookman Old Style"/>
          <w:i/>
          <w:sz w:val="22"/>
          <w:szCs w:val="22"/>
          <w:lang w:val="bs-Latn-BA"/>
        </w:rPr>
        <w:t xml:space="preserve">primjeraka za Sud i suprotnu stranu. </w:t>
      </w:r>
    </w:p>
    <w:p w:rsidR="004B373F" w:rsidRDefault="004B373F" w:rsidP="004B373F">
      <w:pPr>
        <w:ind w:right="-716"/>
        <w:jc w:val="both"/>
        <w:rPr>
          <w:rFonts w:ascii="Bookman Old Style" w:hAnsi="Bookman Old Style"/>
          <w:sz w:val="22"/>
          <w:szCs w:val="22"/>
          <w:lang w:val="bs-Latn-BA"/>
        </w:rPr>
      </w:pP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73F"/>
    <w:rsid w:val="00010818"/>
    <w:rsid w:val="001B536A"/>
    <w:rsid w:val="001F1E76"/>
    <w:rsid w:val="002373D6"/>
    <w:rsid w:val="002E26EA"/>
    <w:rsid w:val="003C48B8"/>
    <w:rsid w:val="004B373F"/>
    <w:rsid w:val="00534C0C"/>
    <w:rsid w:val="006636FD"/>
    <w:rsid w:val="006C3227"/>
    <w:rsid w:val="00835CE2"/>
    <w:rsid w:val="00894F6F"/>
    <w:rsid w:val="009448F1"/>
    <w:rsid w:val="00E122CC"/>
    <w:rsid w:val="00E34F27"/>
    <w:rsid w:val="00EF2318"/>
    <w:rsid w:val="00F46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4D0FE"/>
  <w15:chartTrackingRefBased/>
  <w15:docId w15:val="{C1AFD5BB-A172-4DD1-9F79-B625EADB6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73F"/>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73F"/>
    <w:pPr>
      <w:ind w:left="720"/>
      <w:contextualSpacing/>
      <w:jc w:val="both"/>
    </w:pPr>
    <w:rPr>
      <w:rFonts w:eastAsia="Calibri"/>
      <w:szCs w:val="22"/>
    </w:rPr>
  </w:style>
  <w:style w:type="character" w:customStyle="1" w:styleId="KancelarijaChar">
    <w:name w:val="Kancelarija Char"/>
    <w:link w:val="Kancelarija"/>
    <w:locked/>
    <w:rsid w:val="004B373F"/>
    <w:rPr>
      <w:rFonts w:ascii="Century" w:hAnsi="Century"/>
      <w:shd w:val="clear" w:color="auto" w:fill="FFFFFF"/>
    </w:rPr>
  </w:style>
  <w:style w:type="paragraph" w:customStyle="1" w:styleId="Kancelarija">
    <w:name w:val="Kancelarija"/>
    <w:basedOn w:val="Normal"/>
    <w:link w:val="KancelarijaChar"/>
    <w:qFormat/>
    <w:rsid w:val="004B373F"/>
    <w:pPr>
      <w:shd w:val="clear" w:color="auto" w:fill="FFFFFF"/>
    </w:pPr>
    <w:rPr>
      <w:rFonts w:ascii="Century" w:eastAsiaTheme="minorHAnsi" w:hAnsi="Century"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95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13</Pages>
  <Words>7721</Words>
  <Characters>44013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Nihada Sabanovic</dc:creator>
  <cp:keywords/>
  <dc:description/>
  <cp:lastModifiedBy>Fadila Musanovic</cp:lastModifiedBy>
  <cp:revision>3</cp:revision>
  <dcterms:created xsi:type="dcterms:W3CDTF">2024-03-07T08:28:00Z</dcterms:created>
  <dcterms:modified xsi:type="dcterms:W3CDTF">2024-03-07T09:47:00Z</dcterms:modified>
</cp:coreProperties>
</file>