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5F07" w:rsidRDefault="002950E9">
      <w:pPr>
        <w:rPr>
          <w:rFonts w:ascii="Times New Roman" w:hAnsi="Times New Roman" w:cs="Times New Roman"/>
        </w:rPr>
      </w:pPr>
      <w:r>
        <w:rPr>
          <w:rFonts w:ascii="Times New Roman" w:hAnsi="Times New Roman" w:cs="Times New Roman"/>
        </w:rPr>
        <w:t xml:space="preserve">BOSNA I HERCEGOVINA </w:t>
      </w:r>
    </w:p>
    <w:p w:rsidR="00315F07" w:rsidRDefault="002950E9">
      <w:pPr>
        <w:rPr>
          <w:rFonts w:ascii="Times New Roman" w:hAnsi="Times New Roman" w:cs="Times New Roman"/>
        </w:rPr>
      </w:pPr>
      <w:r>
        <w:rPr>
          <w:rFonts w:ascii="Times New Roman" w:hAnsi="Times New Roman" w:cs="Times New Roman"/>
        </w:rPr>
        <w:t>FEDERACIJA BOSNE I HERCEGOVINE</w:t>
      </w:r>
    </w:p>
    <w:p w:rsidR="00315F07" w:rsidRDefault="002950E9">
      <w:pPr>
        <w:rPr>
          <w:rFonts w:ascii="Times New Roman" w:hAnsi="Times New Roman" w:cs="Times New Roman"/>
        </w:rPr>
      </w:pPr>
      <w:r>
        <w:rPr>
          <w:rFonts w:ascii="Times New Roman" w:hAnsi="Times New Roman" w:cs="Times New Roman"/>
        </w:rPr>
        <w:t xml:space="preserve">KANTON SREDIŠNJA BOSNA/SREDNJOBOSANSKI KANTON </w:t>
      </w:r>
    </w:p>
    <w:p w:rsidR="00315F07" w:rsidRDefault="002950E9">
      <w:pPr>
        <w:rPr>
          <w:rFonts w:ascii="Times New Roman" w:hAnsi="Times New Roman" w:cs="Times New Roman"/>
        </w:rPr>
      </w:pPr>
      <w:r>
        <w:rPr>
          <w:rFonts w:ascii="Times New Roman" w:hAnsi="Times New Roman" w:cs="Times New Roman"/>
        </w:rPr>
        <w:t xml:space="preserve">OPĆINSKI SUD U TRAVNIKU                                                                                                      </w:t>
      </w:r>
    </w:p>
    <w:p w:rsidR="00315F07" w:rsidRDefault="002950E9">
      <w:pPr>
        <w:rPr>
          <w:rFonts w:ascii="Times New Roman" w:hAnsi="Times New Roman" w:cs="Times New Roman"/>
        </w:rPr>
      </w:pPr>
      <w:r>
        <w:rPr>
          <w:rFonts w:ascii="Times New Roman" w:hAnsi="Times New Roman" w:cs="Times New Roman"/>
        </w:rPr>
        <w:t xml:space="preserve">Broj: </w:t>
      </w:r>
      <w:bookmarkStart w:id="0" w:name="_GoBack"/>
      <w:r>
        <w:rPr>
          <w:rFonts w:ascii="Times New Roman" w:hAnsi="Times New Roman" w:cs="Times New Roman"/>
        </w:rPr>
        <w:t>51 0 V 168712 24 V 2</w:t>
      </w:r>
      <w:bookmarkEnd w:id="0"/>
    </w:p>
    <w:p w:rsidR="00315F07" w:rsidRDefault="002950E9">
      <w:r>
        <w:rPr>
          <w:rFonts w:ascii="Times New Roman" w:hAnsi="Times New Roman" w:cs="Times New Roman"/>
        </w:rPr>
        <w:t xml:space="preserve">Travnik, 19.03.2024. godine </w:t>
      </w:r>
    </w:p>
    <w:p w:rsidR="00315F07" w:rsidRDefault="00315F07">
      <w:pPr>
        <w:rPr>
          <w:rFonts w:ascii="Times New Roman" w:hAnsi="Times New Roman" w:cs="Times New Roman"/>
        </w:rPr>
      </w:pPr>
    </w:p>
    <w:p w:rsidR="00315F07" w:rsidRDefault="00315F07">
      <w:pPr>
        <w:jc w:val="both"/>
        <w:rPr>
          <w:rFonts w:ascii="Times New Roman" w:hAnsi="Times New Roman" w:cs="Times New Roman"/>
        </w:rPr>
      </w:pPr>
    </w:p>
    <w:p w:rsidR="00315F07" w:rsidRDefault="002950E9">
      <w:pPr>
        <w:jc w:val="both"/>
      </w:pPr>
      <w:r>
        <w:rPr>
          <w:rFonts w:ascii="Times New Roman" w:hAnsi="Times New Roman" w:cs="Times New Roman"/>
        </w:rPr>
        <w:t>Općinski sud u Travniku, sudac Boris Cvitanović, u pravnoj stvari predlagateljice</w:t>
      </w:r>
      <w:r>
        <w:rPr>
          <w:rFonts w:ascii="Times New Roman" w:hAnsi="Times New Roman" w:cs="Times New Roman"/>
          <w:lang w:val="hr-BA"/>
        </w:rPr>
        <w:t xml:space="preserve"> </w:t>
      </w:r>
      <w:proofErr w:type="spellStart"/>
      <w:r>
        <w:rPr>
          <w:rFonts w:ascii="Times New Roman" w:hAnsi="Times New Roman" w:cs="Times New Roman"/>
          <w:lang w:val="hr-BA"/>
        </w:rPr>
        <w:t>Bajrić</w:t>
      </w:r>
      <w:proofErr w:type="spellEnd"/>
      <w:r>
        <w:rPr>
          <w:rFonts w:ascii="Times New Roman" w:hAnsi="Times New Roman" w:cs="Times New Roman"/>
          <w:lang w:val="hr-BA"/>
        </w:rPr>
        <w:t xml:space="preserve"> Esme</w:t>
      </w:r>
      <w:r>
        <w:rPr>
          <w:rFonts w:ascii="Times New Roman" w:hAnsi="Times New Roman" w:cs="Times New Roman"/>
        </w:rPr>
        <w:t xml:space="preserve"> iz Travnika, zastupana po punomoćniku Salkica Ahmedinu, odvjetniku iz Travnika, protiv protupredlagatelja Bajrić Adnana iz Salzgitt</w:t>
      </w:r>
      <w:r>
        <w:rPr>
          <w:rFonts w:ascii="Times New Roman" w:hAnsi="Times New Roman" w:cs="Times New Roman"/>
        </w:rPr>
        <w:t xml:space="preserve">er – Bad 38259, Dornbusch 18, Savezna Republika Njemačka, kojeg zastupa punomoćnik za prijem pismena Burak Emir, odvjetnik iz Travnika, </w:t>
      </w:r>
      <w:r>
        <w:rPr>
          <w:rFonts w:ascii="Times New Roman" w:hAnsi="Times New Roman" w:cs="Times New Roman"/>
          <w:lang w:val="hr-BA"/>
        </w:rPr>
        <w:t>radi diobe stvari i nekretnina u suvlasništvu,</w:t>
      </w:r>
      <w:r>
        <w:rPr>
          <w:rFonts w:ascii="Times New Roman" w:hAnsi="Times New Roman" w:cs="Times New Roman"/>
        </w:rPr>
        <w:t xml:space="preserve"> dana 19.03.2024. godine je izvan ročišta donio sljedeće:</w:t>
      </w:r>
    </w:p>
    <w:p w:rsidR="00315F07" w:rsidRDefault="00315F07">
      <w:pPr>
        <w:tabs>
          <w:tab w:val="left" w:pos="7215"/>
        </w:tabs>
        <w:rPr>
          <w:rFonts w:ascii="Times New Roman" w:hAnsi="Times New Roman" w:cs="Times New Roman"/>
        </w:rPr>
      </w:pPr>
    </w:p>
    <w:p w:rsidR="00315F07" w:rsidRDefault="002950E9">
      <w:pPr>
        <w:tabs>
          <w:tab w:val="left" w:pos="5415"/>
        </w:tabs>
        <w:jc w:val="center"/>
        <w:rPr>
          <w:rFonts w:ascii="Times New Roman" w:hAnsi="Times New Roman" w:cs="Times New Roman"/>
        </w:rPr>
      </w:pPr>
      <w:r>
        <w:rPr>
          <w:rFonts w:ascii="Times New Roman" w:hAnsi="Times New Roman" w:cs="Times New Roman"/>
        </w:rPr>
        <w:t>RJEŠENJE</w:t>
      </w:r>
    </w:p>
    <w:p w:rsidR="00315F07" w:rsidRDefault="002950E9">
      <w:pPr>
        <w:tabs>
          <w:tab w:val="left" w:pos="5415"/>
        </w:tabs>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 xml:space="preserve">                    </w:t>
      </w:r>
    </w:p>
    <w:p w:rsidR="00315F07" w:rsidRDefault="002950E9">
      <w:pPr>
        <w:numPr>
          <w:ilvl w:val="0"/>
          <w:numId w:val="1"/>
        </w:numPr>
        <w:tabs>
          <w:tab w:val="left" w:pos="360"/>
          <w:tab w:val="left" w:pos="5415"/>
        </w:tabs>
        <w:ind w:left="0" w:hanging="568"/>
        <w:jc w:val="both"/>
      </w:pPr>
      <w:r>
        <w:rPr>
          <w:rFonts w:ascii="Times New Roman" w:hAnsi="Times New Roman" w:cs="Times New Roman"/>
        </w:rPr>
        <w:t>Određuje se prvo ročište za javnu prodaju nekretnina – stambenog objekta i zemljišta, upisanih u zemljišnoknjižni uložak br. 3658 k.o. NP_Travnik - k.č. 1456/3, označenih kao kuća i zgrada površine 86 m</w:t>
      </w:r>
      <w:r>
        <w:rPr>
          <w:rFonts w:ascii="Times New Roman" w:hAnsi="Times New Roman" w:cs="Times New Roman"/>
          <w:vertAlign w:val="superscript"/>
        </w:rPr>
        <w:t>2</w:t>
      </w:r>
      <w:r>
        <w:rPr>
          <w:rFonts w:ascii="Times New Roman" w:hAnsi="Times New Roman" w:cs="Times New Roman"/>
        </w:rPr>
        <w:t xml:space="preserve"> i dvorište površine 128 m</w:t>
      </w:r>
      <w:r>
        <w:rPr>
          <w:rFonts w:ascii="Times New Roman" w:hAnsi="Times New Roman" w:cs="Times New Roman"/>
          <w:vertAlign w:val="superscript"/>
        </w:rPr>
        <w:t>2</w:t>
      </w:r>
      <w:r>
        <w:rPr>
          <w:rFonts w:ascii="Times New Roman" w:hAnsi="Times New Roman" w:cs="Times New Roman"/>
        </w:rPr>
        <w:t xml:space="preserve">; te </w:t>
      </w:r>
      <w:r>
        <w:rPr>
          <w:rFonts w:ascii="Times New Roman" w:hAnsi="Times New Roman" w:cs="Times New Roman"/>
        </w:rPr>
        <w:t>u zemljišnoknjižni uložak br. 4491 k.o. NP_Travnik - k.č. 1456/4, označene kao njiva 5. klase površine 204 m</w:t>
      </w:r>
      <w:r>
        <w:rPr>
          <w:rFonts w:ascii="Times New Roman" w:hAnsi="Times New Roman" w:cs="Times New Roman"/>
          <w:vertAlign w:val="superscript"/>
        </w:rPr>
        <w:t>2</w:t>
      </w:r>
      <w:r>
        <w:rPr>
          <w:rFonts w:ascii="Times New Roman" w:hAnsi="Times New Roman" w:cs="Times New Roman"/>
        </w:rPr>
        <w:t>, a koje nekretnine odgovaraju nekretninama označenim kao k.p. 1456/3 i 1456/4 upisanim u posjedovnom listu 5522 k.o. Travnik, suvlasništvo vanparn</w:t>
      </w:r>
      <w:r>
        <w:rPr>
          <w:rFonts w:ascii="Times New Roman" w:hAnsi="Times New Roman" w:cs="Times New Roman"/>
        </w:rPr>
        <w:t>ičnih stranaka sa udjelom od po 1/2.</w:t>
      </w:r>
    </w:p>
    <w:p w:rsidR="00315F07" w:rsidRDefault="00315F07">
      <w:pPr>
        <w:tabs>
          <w:tab w:val="left" w:pos="360"/>
          <w:tab w:val="left" w:pos="5415"/>
        </w:tabs>
        <w:ind w:hanging="568"/>
        <w:jc w:val="both"/>
        <w:rPr>
          <w:rFonts w:ascii="Times New Roman" w:hAnsi="Times New Roman" w:cs="Times New Roman"/>
        </w:rPr>
      </w:pPr>
    </w:p>
    <w:p w:rsidR="00315F07" w:rsidRDefault="002950E9">
      <w:pPr>
        <w:numPr>
          <w:ilvl w:val="0"/>
          <w:numId w:val="1"/>
        </w:numPr>
        <w:tabs>
          <w:tab w:val="left" w:pos="360"/>
          <w:tab w:val="left" w:pos="5415"/>
        </w:tabs>
        <w:ind w:left="0" w:hanging="568"/>
        <w:jc w:val="both"/>
      </w:pPr>
      <w:r>
        <w:rPr>
          <w:rFonts w:ascii="Times New Roman" w:hAnsi="Times New Roman" w:cs="Times New Roman"/>
        </w:rPr>
        <w:t xml:space="preserve">Prodaja predmetnih nekretnina, koja će se izvršiti usmenim javnim nadmetanjem, se određuje za dan četvrtak 09.05.2024. godine, sa početkom u 12,15 sati, u zgradi ovog suda, ured broj 24. </w:t>
      </w:r>
    </w:p>
    <w:p w:rsidR="00315F07" w:rsidRDefault="00315F07">
      <w:pPr>
        <w:tabs>
          <w:tab w:val="left" w:pos="360"/>
          <w:tab w:val="left" w:pos="3210"/>
        </w:tabs>
        <w:ind w:hanging="568"/>
        <w:jc w:val="both"/>
        <w:rPr>
          <w:rFonts w:ascii="Times New Roman" w:hAnsi="Times New Roman" w:cs="Times New Roman"/>
        </w:rPr>
      </w:pPr>
    </w:p>
    <w:p w:rsidR="00315F07" w:rsidRDefault="002950E9">
      <w:pPr>
        <w:numPr>
          <w:ilvl w:val="0"/>
          <w:numId w:val="1"/>
        </w:numPr>
        <w:tabs>
          <w:tab w:val="left" w:pos="360"/>
          <w:tab w:val="left" w:pos="3210"/>
        </w:tabs>
        <w:ind w:left="0" w:hanging="568"/>
        <w:jc w:val="both"/>
      </w:pPr>
      <w:r>
        <w:rPr>
          <w:rFonts w:ascii="Times New Roman" w:hAnsi="Times New Roman" w:cs="Times New Roman"/>
        </w:rPr>
        <w:t>Vrijednost nekretnina iz točk</w:t>
      </w:r>
      <w:r>
        <w:rPr>
          <w:rFonts w:ascii="Times New Roman" w:hAnsi="Times New Roman" w:cs="Times New Roman"/>
        </w:rPr>
        <w:t>e 1. ovoga rješenja utvrđena je temeljem nalaza i mišljenja stalnog sudskog vještaka građevinske struke Torlić Danijela od 11.02.2023. godine, u iznosu od 152</w:t>
      </w:r>
      <w:r>
        <w:rPr>
          <w:rFonts w:ascii="Times New Roman" w:hAnsi="Times New Roman" w:cs="Times New Roman"/>
        </w:rPr>
        <w:t>.672,00 KM (slovima: stotinupedesetdvijetisuće šeststotinasedamdeset dvije konvertibilne marke)</w:t>
      </w:r>
      <w:r>
        <w:rPr>
          <w:rFonts w:ascii="Times New Roman" w:hAnsi="Times New Roman" w:cs="Times New Roman"/>
        </w:rPr>
        <w:t>.</w:t>
      </w:r>
    </w:p>
    <w:p w:rsidR="00315F07" w:rsidRDefault="00315F07">
      <w:pPr>
        <w:tabs>
          <w:tab w:val="left" w:pos="360"/>
          <w:tab w:val="left" w:pos="3210"/>
        </w:tabs>
        <w:ind w:hanging="568"/>
        <w:jc w:val="both"/>
        <w:rPr>
          <w:rFonts w:ascii="Times New Roman" w:hAnsi="Times New Roman" w:cs="Times New Roman"/>
        </w:rPr>
      </w:pPr>
    </w:p>
    <w:p w:rsidR="00315F07" w:rsidRDefault="002950E9">
      <w:pPr>
        <w:numPr>
          <w:ilvl w:val="0"/>
          <w:numId w:val="1"/>
        </w:numPr>
        <w:tabs>
          <w:tab w:val="left" w:pos="360"/>
          <w:tab w:val="left" w:pos="3210"/>
        </w:tabs>
        <w:ind w:left="0" w:hanging="568"/>
        <w:jc w:val="both"/>
      </w:pPr>
      <w:r>
        <w:rPr>
          <w:rFonts w:ascii="Times New Roman" w:hAnsi="Times New Roman" w:cs="Times New Roman"/>
        </w:rPr>
        <w:t xml:space="preserve">Na prvom ročištu za javno nadmetanje nekretnina iz točke 1. ovoga rješenja se ne mogu prodati ispod polovine utvrđene vrijednosti. Početne ponude za prvo ročište na iznose manje od polovine utvrđene vrijednosti neće biti razmatrane. </w:t>
      </w:r>
    </w:p>
    <w:p w:rsidR="00315F07" w:rsidRDefault="00315F07">
      <w:pPr>
        <w:tabs>
          <w:tab w:val="left" w:pos="360"/>
          <w:tab w:val="left" w:pos="3210"/>
        </w:tabs>
        <w:ind w:hanging="568"/>
        <w:jc w:val="both"/>
        <w:rPr>
          <w:rFonts w:ascii="Times New Roman" w:hAnsi="Times New Roman" w:cs="Times New Roman"/>
        </w:rPr>
      </w:pPr>
    </w:p>
    <w:p w:rsidR="00315F07" w:rsidRDefault="002950E9">
      <w:pPr>
        <w:numPr>
          <w:ilvl w:val="0"/>
          <w:numId w:val="1"/>
        </w:numPr>
        <w:tabs>
          <w:tab w:val="left" w:pos="360"/>
          <w:tab w:val="left" w:pos="3210"/>
        </w:tabs>
        <w:ind w:left="0" w:hanging="568"/>
        <w:jc w:val="both"/>
        <w:rPr>
          <w:rFonts w:ascii="Times New Roman" w:hAnsi="Times New Roman" w:cs="Times New Roman"/>
        </w:rPr>
      </w:pPr>
      <w:r>
        <w:rPr>
          <w:rFonts w:ascii="Times New Roman" w:hAnsi="Times New Roman" w:cs="Times New Roman"/>
        </w:rPr>
        <w:t xml:space="preserve">Poreze i pristojbe u </w:t>
      </w:r>
      <w:r>
        <w:rPr>
          <w:rFonts w:ascii="Times New Roman" w:hAnsi="Times New Roman" w:cs="Times New Roman"/>
        </w:rPr>
        <w:t>vezi prodaje snosi prodavatelj.</w:t>
      </w:r>
    </w:p>
    <w:p w:rsidR="00315F07" w:rsidRDefault="00315F07">
      <w:pPr>
        <w:tabs>
          <w:tab w:val="left" w:pos="360"/>
          <w:tab w:val="left" w:pos="3210"/>
        </w:tabs>
        <w:ind w:hanging="568"/>
        <w:jc w:val="both"/>
        <w:rPr>
          <w:rFonts w:ascii="Times New Roman" w:hAnsi="Times New Roman" w:cs="Times New Roman"/>
        </w:rPr>
      </w:pPr>
    </w:p>
    <w:p w:rsidR="00315F07" w:rsidRDefault="002950E9">
      <w:pPr>
        <w:numPr>
          <w:ilvl w:val="0"/>
          <w:numId w:val="1"/>
        </w:numPr>
        <w:tabs>
          <w:tab w:val="left" w:pos="360"/>
          <w:tab w:val="left" w:pos="3210"/>
        </w:tabs>
        <w:ind w:left="0" w:hanging="568"/>
        <w:jc w:val="both"/>
      </w:pPr>
      <w:r>
        <w:rPr>
          <w:rFonts w:ascii="Times New Roman" w:hAnsi="Times New Roman" w:cs="Times New Roman"/>
        </w:rPr>
        <w:t>Na javnoj prodaji mogu sudjelovati sve pravne i fizičke osobe, osim osoba navedenih u članku 88. Zakona o izvršnom postupku, a isti su dužni prije ročišta za prodaju na ime osiguranja uplatiti iznos od jedne desetine određe</w:t>
      </w:r>
      <w:r>
        <w:rPr>
          <w:rFonts w:ascii="Times New Roman" w:hAnsi="Times New Roman" w:cs="Times New Roman"/>
        </w:rPr>
        <w:t>ne vrijednosti nekretnine, s tim što osiguranje ne može iznositi više od 10.000,00 KM, te su navedene osobe dužne prije početka ročišta sudu predati uplatnicu iz koje je vidljivo da su osiguranje platile na depozitni račun Općinskog suda Travnik, otvoren k</w:t>
      </w:r>
      <w:r>
        <w:rPr>
          <w:rFonts w:ascii="Times New Roman" w:hAnsi="Times New Roman" w:cs="Times New Roman"/>
        </w:rPr>
        <w:t>od UniCredit banke, Filijala Travnik, račun broj: 3389002208351383.</w:t>
      </w:r>
    </w:p>
    <w:p w:rsidR="00315F07" w:rsidRDefault="00315F07">
      <w:pPr>
        <w:tabs>
          <w:tab w:val="left" w:pos="360"/>
          <w:tab w:val="left" w:pos="3210"/>
        </w:tabs>
        <w:ind w:hanging="568"/>
        <w:jc w:val="both"/>
        <w:rPr>
          <w:rFonts w:ascii="Times New Roman" w:hAnsi="Times New Roman" w:cs="Times New Roman"/>
        </w:rPr>
      </w:pPr>
    </w:p>
    <w:p w:rsidR="00315F07" w:rsidRDefault="002950E9">
      <w:pPr>
        <w:numPr>
          <w:ilvl w:val="0"/>
          <w:numId w:val="1"/>
        </w:numPr>
        <w:tabs>
          <w:tab w:val="left" w:pos="360"/>
          <w:tab w:val="left" w:pos="3210"/>
        </w:tabs>
        <w:ind w:left="0" w:hanging="568"/>
        <w:jc w:val="both"/>
        <w:rPr>
          <w:rFonts w:ascii="Times New Roman" w:hAnsi="Times New Roman" w:cs="Times New Roman"/>
        </w:rPr>
      </w:pPr>
      <w:r>
        <w:rPr>
          <w:rFonts w:ascii="Times New Roman" w:hAnsi="Times New Roman" w:cs="Times New Roman"/>
        </w:rPr>
        <w:t xml:space="preserve">Od polaganja osiguranja oslobođeni su suvlasnici nekretnine. </w:t>
      </w:r>
    </w:p>
    <w:p w:rsidR="00315F07" w:rsidRDefault="00315F07">
      <w:pPr>
        <w:tabs>
          <w:tab w:val="left" w:pos="360"/>
          <w:tab w:val="left" w:pos="3210"/>
        </w:tabs>
        <w:ind w:hanging="568"/>
        <w:jc w:val="both"/>
        <w:rPr>
          <w:rFonts w:ascii="Times New Roman" w:hAnsi="Times New Roman" w:cs="Times New Roman"/>
        </w:rPr>
      </w:pPr>
    </w:p>
    <w:p w:rsidR="00315F07" w:rsidRDefault="002950E9">
      <w:pPr>
        <w:numPr>
          <w:ilvl w:val="0"/>
          <w:numId w:val="1"/>
        </w:numPr>
        <w:tabs>
          <w:tab w:val="left" w:pos="360"/>
          <w:tab w:val="left" w:pos="3210"/>
        </w:tabs>
        <w:ind w:left="0" w:hanging="568"/>
        <w:jc w:val="both"/>
      </w:pPr>
      <w:r>
        <w:rPr>
          <w:rFonts w:ascii="Times New Roman" w:hAnsi="Times New Roman" w:cs="Times New Roman"/>
        </w:rPr>
        <w:t>Kupac je dužan položiti cijenu u roku od 15 dana, računajući od dana objavljivanja Rješenja o prodaji nekretnine najpovoljni</w:t>
      </w:r>
      <w:r>
        <w:rPr>
          <w:rFonts w:ascii="Times New Roman" w:hAnsi="Times New Roman" w:cs="Times New Roman"/>
        </w:rPr>
        <w:t xml:space="preserve">jem ponuđaču. </w:t>
      </w:r>
    </w:p>
    <w:p w:rsidR="00315F07" w:rsidRDefault="00315F07">
      <w:pPr>
        <w:tabs>
          <w:tab w:val="left" w:pos="360"/>
          <w:tab w:val="left" w:pos="3210"/>
        </w:tabs>
        <w:ind w:hanging="568"/>
        <w:jc w:val="both"/>
        <w:rPr>
          <w:rFonts w:ascii="Times New Roman" w:hAnsi="Times New Roman" w:cs="Times New Roman"/>
        </w:rPr>
      </w:pPr>
    </w:p>
    <w:p w:rsidR="00315F07" w:rsidRDefault="002950E9">
      <w:pPr>
        <w:numPr>
          <w:ilvl w:val="0"/>
          <w:numId w:val="1"/>
        </w:numPr>
        <w:tabs>
          <w:tab w:val="left" w:pos="360"/>
          <w:tab w:val="left" w:pos="3210"/>
        </w:tabs>
        <w:ind w:left="0" w:hanging="568"/>
        <w:jc w:val="both"/>
      </w:pPr>
      <w:r>
        <w:rPr>
          <w:rFonts w:ascii="Times New Roman" w:hAnsi="Times New Roman" w:cs="Times New Roman"/>
        </w:rPr>
        <w:t>Ako kupac u određenom roku ne položi prodajnu cijenu, sud će rješenjem proglasiti prodaju tom ponuđaču nevaljanom, te će novim rješenjem odrediti da je nekretnina prodana drugom najpovoljnijem ponuđaču koji treba, u roku kojeg odredi sud, a</w:t>
      </w:r>
      <w:r>
        <w:rPr>
          <w:rFonts w:ascii="Times New Roman" w:hAnsi="Times New Roman" w:cs="Times New Roman"/>
        </w:rPr>
        <w:t xml:space="preserve"> koji ne može duži od 30 dana od dana </w:t>
      </w:r>
      <w:r>
        <w:rPr>
          <w:rFonts w:ascii="Times New Roman" w:hAnsi="Times New Roman" w:cs="Times New Roman"/>
        </w:rPr>
        <w:lastRenderedPageBreak/>
        <w:t>prijema toga rješenja, deponirati prodajnu cijenu. Ukoliko i drugi ponuđač ne položi prodajnu cijenu u predviđenom roku, sud će ova pravila primijeniti i na trećeg ponuđača.</w:t>
      </w:r>
    </w:p>
    <w:p w:rsidR="00315F07" w:rsidRDefault="00315F07">
      <w:pPr>
        <w:tabs>
          <w:tab w:val="left" w:pos="360"/>
          <w:tab w:val="left" w:pos="3210"/>
        </w:tabs>
        <w:ind w:hanging="568"/>
        <w:jc w:val="both"/>
        <w:rPr>
          <w:rFonts w:ascii="Times New Roman" w:hAnsi="Times New Roman" w:cs="Times New Roman"/>
        </w:rPr>
      </w:pPr>
    </w:p>
    <w:p w:rsidR="00315F07" w:rsidRDefault="002950E9">
      <w:pPr>
        <w:numPr>
          <w:ilvl w:val="0"/>
          <w:numId w:val="1"/>
        </w:numPr>
        <w:tabs>
          <w:tab w:val="left" w:pos="360"/>
          <w:tab w:val="left" w:pos="3210"/>
        </w:tabs>
        <w:ind w:left="0" w:hanging="568"/>
        <w:jc w:val="both"/>
        <w:rPr>
          <w:rFonts w:ascii="Times New Roman" w:hAnsi="Times New Roman" w:cs="Times New Roman"/>
        </w:rPr>
      </w:pPr>
      <w:r>
        <w:rPr>
          <w:rFonts w:ascii="Times New Roman" w:hAnsi="Times New Roman" w:cs="Times New Roman"/>
        </w:rPr>
        <w:t>Ponuđačima čija ponuda nije prihvaćena, osi</w:t>
      </w:r>
      <w:r>
        <w:rPr>
          <w:rFonts w:ascii="Times New Roman" w:hAnsi="Times New Roman" w:cs="Times New Roman"/>
        </w:rPr>
        <w:t xml:space="preserve">m za tri najbolja ponuđača, osiguranje će se vratiti odmah nakon zaključenja javne prodaje. </w:t>
      </w:r>
    </w:p>
    <w:p w:rsidR="00315F07" w:rsidRDefault="00315F07">
      <w:pPr>
        <w:tabs>
          <w:tab w:val="left" w:pos="360"/>
          <w:tab w:val="left" w:pos="3210"/>
        </w:tabs>
        <w:ind w:hanging="568"/>
        <w:jc w:val="both"/>
        <w:rPr>
          <w:rFonts w:ascii="Times New Roman" w:hAnsi="Times New Roman" w:cs="Times New Roman"/>
        </w:rPr>
      </w:pPr>
    </w:p>
    <w:p w:rsidR="00315F07" w:rsidRDefault="002950E9">
      <w:pPr>
        <w:numPr>
          <w:ilvl w:val="0"/>
          <w:numId w:val="1"/>
        </w:numPr>
        <w:tabs>
          <w:tab w:val="left" w:pos="360"/>
          <w:tab w:val="left" w:pos="3210"/>
        </w:tabs>
        <w:ind w:left="0" w:hanging="568"/>
        <w:jc w:val="both"/>
      </w:pPr>
      <w:r>
        <w:rPr>
          <w:rFonts w:ascii="Times New Roman" w:hAnsi="Times New Roman" w:cs="Times New Roman"/>
        </w:rPr>
        <w:t>Ovo rješenje će biti objavljeno na oglasnoj ploči suda. Stranke mogu o svom trošku objaviti ovo rješenje u sredstvima javnog informiranja, odnosno da o rješenju o</w:t>
      </w:r>
      <w:r>
        <w:rPr>
          <w:rFonts w:ascii="Times New Roman" w:hAnsi="Times New Roman" w:cs="Times New Roman"/>
        </w:rPr>
        <w:t xml:space="preserve">bavijeste osobe koje se bave prodajom nekretnina. </w:t>
      </w:r>
    </w:p>
    <w:p w:rsidR="00315F07" w:rsidRDefault="00315F07">
      <w:pPr>
        <w:tabs>
          <w:tab w:val="left" w:pos="360"/>
          <w:tab w:val="left" w:pos="3210"/>
        </w:tabs>
        <w:ind w:hanging="568"/>
        <w:jc w:val="both"/>
        <w:rPr>
          <w:rFonts w:ascii="Times New Roman" w:hAnsi="Times New Roman" w:cs="Times New Roman"/>
        </w:rPr>
      </w:pPr>
    </w:p>
    <w:p w:rsidR="00315F07" w:rsidRDefault="002950E9">
      <w:pPr>
        <w:numPr>
          <w:ilvl w:val="0"/>
          <w:numId w:val="1"/>
        </w:numPr>
        <w:tabs>
          <w:tab w:val="left" w:pos="360"/>
          <w:tab w:val="left" w:pos="3210"/>
        </w:tabs>
        <w:ind w:left="0" w:hanging="568"/>
        <w:jc w:val="both"/>
      </w:pPr>
      <w:r>
        <w:rPr>
          <w:rFonts w:ascii="Times New Roman" w:hAnsi="Times New Roman" w:cs="Times New Roman"/>
        </w:rPr>
        <w:t xml:space="preserve">Ovo rješenje će biti dostavljeno strankama, na oglasnu ploču suda i nadležnom organu porezne uprave. </w:t>
      </w:r>
    </w:p>
    <w:p w:rsidR="00315F07" w:rsidRDefault="00315F07">
      <w:pPr>
        <w:tabs>
          <w:tab w:val="left" w:pos="3210"/>
        </w:tabs>
        <w:jc w:val="both"/>
        <w:rPr>
          <w:rFonts w:ascii="Times New Roman" w:hAnsi="Times New Roman" w:cs="Times New Roman"/>
        </w:rPr>
      </w:pPr>
    </w:p>
    <w:p w:rsidR="00315F07" w:rsidRDefault="00315F07">
      <w:pPr>
        <w:tabs>
          <w:tab w:val="left" w:pos="3210"/>
        </w:tabs>
        <w:jc w:val="both"/>
        <w:rPr>
          <w:rFonts w:ascii="Times New Roman" w:hAnsi="Times New Roman" w:cs="Times New Roman"/>
        </w:rPr>
      </w:pPr>
    </w:p>
    <w:p w:rsidR="00315F07" w:rsidRDefault="002950E9">
      <w:pPr>
        <w:tabs>
          <w:tab w:val="left" w:pos="3210"/>
        </w:tabs>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Sudac</w:t>
      </w:r>
    </w:p>
    <w:p w:rsidR="00315F07" w:rsidRDefault="002950E9">
      <w:pPr>
        <w:tabs>
          <w:tab w:val="left" w:pos="3210"/>
        </w:tabs>
        <w:jc w:val="right"/>
      </w:pPr>
      <w:r>
        <w:rPr>
          <w:rFonts w:ascii="Times New Roman" w:hAnsi="Times New Roman" w:cs="Times New Roman"/>
        </w:rPr>
        <w:t>Boris Cvitanović</w:t>
      </w:r>
    </w:p>
    <w:p w:rsidR="00315F07" w:rsidRDefault="00315F07">
      <w:pPr>
        <w:tabs>
          <w:tab w:val="left" w:pos="3210"/>
        </w:tabs>
        <w:jc w:val="both"/>
        <w:rPr>
          <w:rFonts w:ascii="Times New Roman" w:hAnsi="Times New Roman" w:cs="Times New Roman"/>
        </w:rPr>
      </w:pPr>
    </w:p>
    <w:p w:rsidR="00315F07" w:rsidRDefault="00315F07">
      <w:pPr>
        <w:tabs>
          <w:tab w:val="left" w:pos="5415"/>
        </w:tabs>
        <w:rPr>
          <w:rFonts w:ascii="Times New Roman" w:hAnsi="Times New Roman" w:cs="Times New Roman"/>
        </w:rPr>
      </w:pPr>
    </w:p>
    <w:p w:rsidR="00315F07" w:rsidRDefault="002950E9">
      <w:pPr>
        <w:tabs>
          <w:tab w:val="left" w:pos="3210"/>
        </w:tabs>
        <w:rPr>
          <w:rFonts w:ascii="Times New Roman" w:hAnsi="Times New Roman" w:cs="Times New Roman"/>
        </w:rPr>
      </w:pPr>
      <w:r>
        <w:rPr>
          <w:rFonts w:ascii="Times New Roman" w:hAnsi="Times New Roman" w:cs="Times New Roman"/>
        </w:rPr>
        <w:t xml:space="preserve">Uputa o pravnom lijeku: </w:t>
      </w:r>
    </w:p>
    <w:p w:rsidR="00315F07" w:rsidRDefault="002950E9">
      <w:pPr>
        <w:tabs>
          <w:tab w:val="left" w:pos="3210"/>
        </w:tabs>
      </w:pPr>
      <w:r>
        <w:rPr>
          <w:rFonts w:ascii="Times New Roman" w:hAnsi="Times New Roman" w:cs="Times New Roman"/>
        </w:rPr>
        <w:t xml:space="preserve">Protiv ovog rješenja nije dopušten pravni </w:t>
      </w:r>
      <w:r>
        <w:rPr>
          <w:rFonts w:ascii="Times New Roman" w:hAnsi="Times New Roman" w:cs="Times New Roman"/>
        </w:rPr>
        <w:t>lijek.</w:t>
      </w:r>
    </w:p>
    <w:p w:rsidR="00315F07" w:rsidRDefault="00315F07">
      <w:pPr>
        <w:tabs>
          <w:tab w:val="left" w:pos="5415"/>
        </w:tabs>
      </w:pPr>
    </w:p>
    <w:sectPr w:rsidR="00315F07">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C4BCC"/>
    <w:multiLevelType w:val="multilevel"/>
    <w:tmpl w:val="41B08F92"/>
    <w:lvl w:ilvl="0">
      <w:start w:val="1"/>
      <w:numFmt w:val="decimal"/>
      <w:lvlText w:val="%1."/>
      <w:lvlJc w:val="left"/>
      <w:pPr>
        <w:tabs>
          <w:tab w:val="num" w:pos="540"/>
        </w:tabs>
        <w:ind w:left="540" w:hanging="180"/>
      </w:pPr>
      <w:rPr>
        <w:rFonts w:ascii="Times New Roman" w:hAnsi="Times New Roman" w:cs="Times New Roman"/>
        <w:b/>
        <w:sz w:val="24"/>
        <w:lang/>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31776A6C"/>
    <w:multiLevelType w:val="multilevel"/>
    <w:tmpl w:val="0D303E4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F07"/>
    <w:rsid w:val="002950E9"/>
    <w:rsid w:val="00315F0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9B294F-C0A2-4537-8F3C-DE21258E6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Arial"/>
        <w:kern w:val="2"/>
        <w:szCs w:val="24"/>
        <w:lang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5z0">
    <w:name w:val="WW8Num5z0"/>
    <w:qFormat/>
    <w:rPr>
      <w:rFonts w:ascii="Times New Roman" w:hAnsi="Times New Roman" w:cs="Times New Roman"/>
      <w:b/>
      <w:lang/>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ListLabel1">
    <w:name w:val="ListLabel 1"/>
    <w:qFormat/>
    <w:rPr>
      <w:rFonts w:ascii="Times New Roman" w:hAnsi="Times New Roman" w:cs="Times New Roman"/>
      <w:b/>
      <w:sz w:val="24"/>
      <w:lang/>
    </w:rPr>
  </w:style>
  <w:style w:type="character" w:customStyle="1" w:styleId="ListLabel2">
    <w:name w:val="ListLabel 2"/>
    <w:qFormat/>
    <w:rPr>
      <w:rFonts w:ascii="Times New Roman" w:hAnsi="Times New Roman" w:cs="Times New Roman"/>
      <w:b/>
      <w:sz w:val="24"/>
      <w:lang/>
    </w:rPr>
  </w:style>
  <w:style w:type="character" w:customStyle="1" w:styleId="ListLabel3">
    <w:name w:val="ListLabel 3"/>
    <w:qFormat/>
    <w:rPr>
      <w:rFonts w:ascii="Times New Roman" w:hAnsi="Times New Roman" w:cs="Times New Roman"/>
      <w:b/>
      <w:sz w:val="24"/>
      <w:lang/>
    </w:rPr>
  </w:style>
  <w:style w:type="character" w:customStyle="1" w:styleId="ListLabel4">
    <w:name w:val="ListLabel 4"/>
    <w:qFormat/>
    <w:rPr>
      <w:rFonts w:ascii="Times New Roman" w:hAnsi="Times New Roman" w:cs="Times New Roman"/>
      <w:b/>
      <w:sz w:val="24"/>
      <w:lang/>
    </w:rPr>
  </w:style>
  <w:style w:type="character" w:customStyle="1" w:styleId="ListLabel5">
    <w:name w:val="ListLabel 5"/>
    <w:qFormat/>
    <w:rPr>
      <w:rFonts w:ascii="Times New Roman" w:hAnsi="Times New Roman" w:cs="Times New Roman"/>
      <w:b/>
      <w:sz w:val="24"/>
      <w:lang/>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573</Words>
  <Characters>3270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Miodrag Tucic</dc:creator>
  <dc:description/>
  <cp:lastModifiedBy>Miodrag Tucic</cp:lastModifiedBy>
  <cp:revision>2</cp:revision>
  <cp:lastPrinted>2024-03-18T15:37:00Z</cp:lastPrinted>
  <dcterms:created xsi:type="dcterms:W3CDTF">2024-03-19T10:50:00Z</dcterms:created>
  <dcterms:modified xsi:type="dcterms:W3CDTF">2024-03-19T10:50:00Z</dcterms:modified>
  <dc:language>bs-BA</dc:language>
</cp:coreProperties>
</file>