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C23" w:rsidRDefault="00E30C23" w:rsidP="00E30C23">
      <w:pPr>
        <w:jc w:val="both"/>
        <w:rPr>
          <w:color w:val="000000"/>
          <w:lang w:val="bs-Latn-BA"/>
        </w:rPr>
      </w:pPr>
      <w:r>
        <w:rPr>
          <w:color w:val="000000"/>
          <w:lang w:val="bs-Latn-BA"/>
        </w:rPr>
        <w:t xml:space="preserve">BOSNA I HERCEGOVINA </w:t>
      </w:r>
    </w:p>
    <w:p w:rsidR="00E30C23" w:rsidRDefault="00E30C23" w:rsidP="00E30C23">
      <w:pPr>
        <w:rPr>
          <w:color w:val="000000"/>
          <w:lang w:val="bs-Latn-BA"/>
        </w:rPr>
      </w:pPr>
      <w:r>
        <w:rPr>
          <w:color w:val="000000"/>
          <w:lang w:val="bs-Latn-BA"/>
        </w:rPr>
        <w:t>FEDERACIJA BOSNE I HERCEGOVINE</w:t>
      </w:r>
    </w:p>
    <w:p w:rsidR="00E30C23" w:rsidRDefault="00E30C23" w:rsidP="00E30C23">
      <w:pPr>
        <w:rPr>
          <w:color w:val="000000"/>
          <w:lang w:val="bs-Latn-BA"/>
        </w:rPr>
      </w:pPr>
      <w:r>
        <w:rPr>
          <w:color w:val="000000"/>
          <w:lang w:val="bs-Latn-BA"/>
        </w:rPr>
        <w:t>SREDNJOBOSANSKI KANTON/ KANTON SREDIŠNJA BOSNA</w:t>
      </w:r>
    </w:p>
    <w:p w:rsidR="00E30C23" w:rsidRDefault="00E30C23" w:rsidP="00E30C23">
      <w:pPr>
        <w:rPr>
          <w:color w:val="000000"/>
          <w:lang w:val="bs-Latn-BA"/>
        </w:rPr>
      </w:pPr>
      <w:r>
        <w:rPr>
          <w:color w:val="000000"/>
          <w:lang w:val="bs-Latn-BA"/>
        </w:rPr>
        <w:t xml:space="preserve">OPĆINSKI SUD U KISELJAKU </w:t>
      </w:r>
    </w:p>
    <w:p w:rsidR="00E30C23" w:rsidRDefault="00E30C23" w:rsidP="00E30C23">
      <w:pPr>
        <w:rPr>
          <w:color w:val="000000"/>
          <w:lang w:val="bs-Latn-BA"/>
        </w:rPr>
      </w:pPr>
      <w:r>
        <w:rPr>
          <w:color w:val="000000"/>
          <w:lang w:val="bs-Latn-BA"/>
        </w:rPr>
        <w:t xml:space="preserve">Broj: 49 0 K 064883 23 K </w:t>
      </w:r>
    </w:p>
    <w:p w:rsidR="00E30C23" w:rsidRDefault="00E30C23" w:rsidP="00E30C23">
      <w:pPr>
        <w:rPr>
          <w:color w:val="000000"/>
          <w:lang w:val="bs-Latn-BA"/>
        </w:rPr>
      </w:pPr>
      <w:r>
        <w:rPr>
          <w:color w:val="000000"/>
          <w:lang w:val="bs-Latn-BA"/>
        </w:rPr>
        <w:t xml:space="preserve">Kiseljak, 05.10.2023.godine </w:t>
      </w:r>
      <w:r>
        <w:rPr>
          <w:bCs/>
          <w:color w:val="000000"/>
          <w:lang w:val="bs-Latn-BA"/>
        </w:rPr>
        <w:t xml:space="preserve"> </w:t>
      </w:r>
    </w:p>
    <w:p w:rsidR="00E30C23" w:rsidRDefault="00E30C23" w:rsidP="00E30C23">
      <w:pPr>
        <w:rPr>
          <w:color w:val="000000"/>
          <w:lang w:val="bs-Latn-BA"/>
        </w:rPr>
      </w:pPr>
    </w:p>
    <w:p w:rsidR="00E30C23" w:rsidRDefault="00E30C23" w:rsidP="00E30C23">
      <w:pPr>
        <w:jc w:val="center"/>
        <w:rPr>
          <w:color w:val="000000"/>
          <w:lang w:val="bs-Latn-BA"/>
        </w:rPr>
      </w:pPr>
      <w:r>
        <w:rPr>
          <w:color w:val="000000"/>
          <w:lang w:val="bs-Latn-BA"/>
        </w:rPr>
        <w:t>U IME FEDERACIJE BOSNE I HERCEGOVINE</w:t>
      </w:r>
    </w:p>
    <w:p w:rsidR="00E30C23" w:rsidRDefault="00E30C23" w:rsidP="00E30C23">
      <w:pPr>
        <w:jc w:val="center"/>
        <w:rPr>
          <w:color w:val="000000"/>
          <w:lang w:val="bs-Latn-BA"/>
        </w:rPr>
      </w:pPr>
    </w:p>
    <w:p w:rsidR="00E30C23" w:rsidRDefault="00E30C23" w:rsidP="00E30C23">
      <w:pPr>
        <w:pStyle w:val="Tijeloteksta"/>
        <w:rPr>
          <w:rFonts w:ascii="Times New Roman" w:hAnsi="Times New Roman"/>
          <w:color w:val="000000"/>
          <w:szCs w:val="24"/>
          <w:lang w:val="bs-Latn-BA"/>
        </w:rPr>
      </w:pPr>
      <w:r>
        <w:rPr>
          <w:rFonts w:ascii="Times New Roman" w:hAnsi="Times New Roman"/>
          <w:color w:val="000000"/>
          <w:szCs w:val="24"/>
          <w:lang w:val="bs-Latn-BA"/>
        </w:rPr>
        <w:t xml:space="preserve">       Općinski sud u Kiseljaku, po sudiji Orman Šerbo Rasemi kao sudiji pojedincu, uz sudjelovanje zapisničara Mujić Almase u krivičnom predmetu protiv optuženog </w:t>
      </w:r>
      <w:r>
        <w:rPr>
          <w:rFonts w:ascii="Times New Roman" w:hAnsi="Times New Roman"/>
          <w:bCs/>
          <w:color w:val="000000"/>
          <w:szCs w:val="24"/>
          <w:lang w:val="bs-Latn-BA"/>
        </w:rPr>
        <w:t>H. F. zv. “B.” i H. T.</w:t>
      </w:r>
      <w:r>
        <w:rPr>
          <w:rFonts w:ascii="Times New Roman" w:hAnsi="Times New Roman"/>
          <w:color w:val="000000"/>
          <w:szCs w:val="24"/>
          <w:lang w:val="bs-Latn-BA"/>
        </w:rPr>
        <w:t>, zbog krivičnog djela Krađe iz člana 286. stav 1.  u vezi sa članom 31. Krivičnog zakona Federacije Bosne i Hercegovine, po optužnici Kantonalnog tužilaštva Travnik broj: T06 0 KT 0032344 23 od 24.02.2023.godine koja je pred ovim sudom potvrđena dana 06.03.2023.godine, nakon što je dana 02.10.2023. godine održano ročište za razmatranje izjave o priznanju krivnje i pretresa za izricanje krivično pravne sankcije u prisustvu optuženog H. F. i H. T. i Kantonalnog tužitelja Selimović Sulejmana, donio je i javno objavio u odsustvu uredno pozvanih stranaka dana 05.10.2023. godine</w:t>
      </w:r>
    </w:p>
    <w:p w:rsidR="00E30C23" w:rsidRDefault="00E30C23" w:rsidP="00E30C23">
      <w:pPr>
        <w:pStyle w:val="Tijeloteksta"/>
        <w:rPr>
          <w:rFonts w:ascii="Times New Roman" w:hAnsi="Times New Roman"/>
          <w:color w:val="000000"/>
          <w:szCs w:val="24"/>
          <w:lang w:val="bs-Latn-BA"/>
        </w:rPr>
      </w:pPr>
    </w:p>
    <w:p w:rsidR="00E30C23" w:rsidRDefault="00E30C23" w:rsidP="00E30C23">
      <w:pPr>
        <w:pStyle w:val="Naslov1"/>
        <w:rPr>
          <w:b w:val="0"/>
          <w:color w:val="000000"/>
          <w:szCs w:val="24"/>
          <w:lang w:val="bs-Latn-BA"/>
        </w:rPr>
      </w:pPr>
      <w:r>
        <w:rPr>
          <w:b w:val="0"/>
          <w:color w:val="000000"/>
          <w:szCs w:val="24"/>
          <w:lang w:val="bs-Latn-BA"/>
        </w:rPr>
        <w:t>P R E S U D U</w:t>
      </w:r>
    </w:p>
    <w:p w:rsidR="00E30C23" w:rsidRDefault="00E30C23" w:rsidP="00E30C23">
      <w:pPr>
        <w:rPr>
          <w:color w:val="000000"/>
          <w:lang w:val="bs-Latn-BA"/>
        </w:rPr>
      </w:pPr>
    </w:p>
    <w:p w:rsidR="00E30C23" w:rsidRDefault="00E30C23" w:rsidP="00E30C23">
      <w:pPr>
        <w:ind w:right="-334"/>
        <w:jc w:val="both"/>
        <w:rPr>
          <w:color w:val="000000"/>
          <w:lang w:val="bs-Latn-BA"/>
        </w:rPr>
      </w:pPr>
      <w:r>
        <w:rPr>
          <w:color w:val="000000"/>
          <w:lang w:val="bs-Latn-BA"/>
        </w:rPr>
        <w:t xml:space="preserve">OPTUŽENI: </w:t>
      </w:r>
    </w:p>
    <w:p w:rsidR="00E30C23" w:rsidRDefault="00E30C23" w:rsidP="00E30C23">
      <w:pPr>
        <w:jc w:val="both"/>
        <w:rPr>
          <w:color w:val="000000"/>
          <w:lang w:val="bs-Latn-BA"/>
        </w:rPr>
      </w:pPr>
      <w:r>
        <w:rPr>
          <w:bCs/>
          <w:color w:val="000000"/>
          <w:lang w:val="bs-Latn-BA"/>
        </w:rPr>
        <w:t xml:space="preserve">H. F. zv. “B.”   </w:t>
      </w:r>
      <w:r>
        <w:rPr>
          <w:color w:val="000000"/>
          <w:lang w:val="bs-Latn-BA"/>
        </w:rPr>
        <w:t>sin A. i majke N. rođene Š., rođen ....godine u mjestu ... općina F., gdje je i nastanjen, ..., državljanin ..., JMBG: ..., pismen, završio SSS, po zanimanju automehaničar,  nezaposlen, neoženjen, bez djece,  vojsku nije  služio,  lošeg imovnog stanja, neosuđivan.</w:t>
      </w:r>
    </w:p>
    <w:p w:rsidR="00E30C23" w:rsidRDefault="00E30C23" w:rsidP="00E30C23">
      <w:pPr>
        <w:jc w:val="both"/>
        <w:rPr>
          <w:color w:val="000000"/>
          <w:lang w:val="bs-Latn-BA"/>
        </w:rPr>
      </w:pPr>
      <w:r>
        <w:rPr>
          <w:color w:val="000000"/>
          <w:lang w:val="bs-Latn-BA"/>
        </w:rPr>
        <w:t xml:space="preserve"> </w:t>
      </w:r>
    </w:p>
    <w:p w:rsidR="00E30C23" w:rsidRDefault="00E30C23" w:rsidP="00E30C23">
      <w:pPr>
        <w:jc w:val="both"/>
        <w:rPr>
          <w:color w:val="000000"/>
          <w:lang w:val="bs-Latn-BA"/>
        </w:rPr>
      </w:pPr>
      <w:r>
        <w:rPr>
          <w:bCs/>
          <w:color w:val="000000"/>
          <w:lang w:val="bs-Latn-BA"/>
        </w:rPr>
        <w:t>H. T.</w:t>
      </w:r>
      <w:r>
        <w:rPr>
          <w:color w:val="000000"/>
          <w:lang w:val="bs-Latn-BA"/>
        </w:rPr>
        <w:t xml:space="preserve"> sin Z. i majke H. rođene M., rođen  ... godine u F., nastanjen u mjestu .. općina F, ..., državljanin ..., JMBG: ..., pismen, završio SSS, po zanimanju vozač motornih vozila, zaposlen u Hrvatskoj, neoženjen, vojsku nije  služio,  lošeg imovnog stanja, osuđivan i to:</w:t>
      </w:r>
    </w:p>
    <w:p w:rsidR="00E30C23" w:rsidRDefault="00E30C23" w:rsidP="00E30C23">
      <w:pPr>
        <w:jc w:val="both"/>
        <w:rPr>
          <w:color w:val="000000"/>
          <w:lang w:val="bs-Latn-BA"/>
        </w:rPr>
      </w:pPr>
      <w:r>
        <w:rPr>
          <w:color w:val="000000"/>
          <w:lang w:val="bs-Latn-BA"/>
        </w:rPr>
        <w:t>-Presudom Općinskog suda u Kiseljaku broj:49 0 K 030475 15 Kps od 29.07.2015 godine, zbog krivičnog  djela  Krađe iz člana 286 stav 1. u vezi sa članom 31. KZ F BiH, izrečena  kazna zatvora u trajanju od 2 (dva) mjeseca uvjetno na 1(jednu) godinu,</w:t>
      </w:r>
    </w:p>
    <w:p w:rsidR="00E30C23" w:rsidRDefault="00E30C23" w:rsidP="00E30C23">
      <w:pPr>
        <w:jc w:val="both"/>
        <w:rPr>
          <w:color w:val="000000"/>
          <w:lang w:val="bs-Latn-BA"/>
        </w:rPr>
      </w:pPr>
      <w:r>
        <w:rPr>
          <w:color w:val="000000"/>
          <w:lang w:val="bs-Latn-BA"/>
        </w:rPr>
        <w:t xml:space="preserve"> </w:t>
      </w:r>
    </w:p>
    <w:p w:rsidR="00E30C23" w:rsidRDefault="00E30C23" w:rsidP="00E30C23">
      <w:pPr>
        <w:jc w:val="both"/>
        <w:rPr>
          <w:color w:val="000000"/>
          <w:lang w:val="bs-Latn-BA"/>
        </w:rPr>
      </w:pPr>
    </w:p>
    <w:p w:rsidR="00E30C23" w:rsidRDefault="00E30C23" w:rsidP="00E30C23">
      <w:pPr>
        <w:jc w:val="center"/>
        <w:rPr>
          <w:color w:val="000000"/>
          <w:lang w:val="bs-Latn-BA"/>
        </w:rPr>
      </w:pPr>
      <w:r>
        <w:rPr>
          <w:color w:val="000000"/>
          <w:lang w:val="bs-Latn-BA"/>
        </w:rPr>
        <w:t xml:space="preserve">K R I V I    S U </w:t>
      </w:r>
      <w:r>
        <w:rPr>
          <w:color w:val="000000"/>
          <w:lang w:val="bs-Latn-BA"/>
        </w:rPr>
        <w:tab/>
      </w:r>
    </w:p>
    <w:p w:rsidR="00E30C23" w:rsidRDefault="00E30C23" w:rsidP="00E30C23">
      <w:pPr>
        <w:rPr>
          <w:color w:val="000000"/>
          <w:lang w:val="bs-Latn-BA"/>
        </w:rPr>
      </w:pPr>
      <w:r>
        <w:rPr>
          <w:color w:val="000000"/>
          <w:lang w:val="bs-Latn-BA"/>
        </w:rPr>
        <w:t>Što su:</w:t>
      </w:r>
      <w:r>
        <w:rPr>
          <w:color w:val="000000"/>
          <w:lang w:val="bs-Latn-BA"/>
        </w:rPr>
        <w:tab/>
      </w:r>
    </w:p>
    <w:p w:rsidR="00E30C23" w:rsidRDefault="00E30C23" w:rsidP="00E30C23">
      <w:pPr>
        <w:jc w:val="both"/>
        <w:rPr>
          <w:color w:val="000000"/>
          <w:lang w:val="bs-Latn-BA"/>
        </w:rPr>
      </w:pPr>
      <w:r>
        <w:rPr>
          <w:color w:val="000000"/>
          <w:lang w:val="bs-Latn-BA"/>
        </w:rPr>
        <w:tab/>
        <w:t xml:space="preserve">Dana 08.05.2022.godine, u općini K., u namjeri pribavljanja protupravne imovinske koristi, zajedno i po prethodnom dogovoru, sa vozilom Golf II, crvene boje, reg. oznaka ..., vlasništvo T.H., se odvezli do prostora K.R. d.o.o. u mjestu R., općina K., na kojem su se nalazili preostali dijelovi  radne mašine marke ,,Holma Voltrak'', vlasništvo poduzeća R. d.o.o. F., te oduzeli i prisvojili metalne dijelove sa radne mašine-rudarske bušilice čija masa je bila oko 5 tona  i  to: metalnu  šasiju tzv. „U“  profil dužine 1,3 metra,  metalni  trombi-kućište sa  pripadajućim  zupčanikom, metalni zupčanik  promjera  58 cm, metalna šasija  tzv. “U“  profil  dužine 1,3 metra, metalna  stopa dužine 45 cm, metalni  zupčanik  sa  pripadajućim kućištem   premijera  62 cm, metalni okvir, metalni valjci (devet komada), svjesni da otuđuju tuđu pokretninu i htijući to, a zatim dana 09.05.2022.godine navedene dijelove odvezli  na otpad sekundarnih sirovina  u poduzeće ,,M.C. d.o.o. u mjestu ..., općina K.  i prodali za novčani  iznos od 376,00 KM.  </w:t>
      </w:r>
    </w:p>
    <w:p w:rsidR="00E30C23" w:rsidRDefault="00E30C23" w:rsidP="00E30C23">
      <w:pPr>
        <w:jc w:val="both"/>
        <w:rPr>
          <w:color w:val="000000"/>
          <w:lang w:val="bs-Latn-BA"/>
        </w:rPr>
      </w:pPr>
    </w:p>
    <w:p w:rsidR="00E30C23" w:rsidRDefault="00E30C23" w:rsidP="00E30C23">
      <w:pPr>
        <w:jc w:val="both"/>
        <w:rPr>
          <w:bCs/>
          <w:color w:val="000000"/>
          <w:lang w:val="bs-Latn-BA"/>
        </w:rPr>
      </w:pPr>
      <w:r>
        <w:rPr>
          <w:color w:val="000000"/>
          <w:lang w:val="bs-Latn-BA"/>
        </w:rPr>
        <w:lastRenderedPageBreak/>
        <w:tab/>
        <w:t>Dakle, tuđu pokretninu oduzeli drugom s ciljem da njenim prisvajanjem pribave sebi protupravnu imovinsku korist.</w:t>
      </w:r>
    </w:p>
    <w:p w:rsidR="00E30C23" w:rsidRDefault="00E30C23" w:rsidP="00E30C23">
      <w:pPr>
        <w:jc w:val="both"/>
        <w:rPr>
          <w:color w:val="000000"/>
          <w:lang w:val="bs-Latn-BA"/>
        </w:rPr>
      </w:pPr>
    </w:p>
    <w:p w:rsidR="00E30C23" w:rsidRDefault="00E30C23" w:rsidP="00E30C23">
      <w:pPr>
        <w:pStyle w:val="Tijeloteksta"/>
        <w:rPr>
          <w:rFonts w:ascii="Times New Roman" w:hAnsi="Times New Roman"/>
          <w:color w:val="000000"/>
          <w:szCs w:val="24"/>
          <w:lang w:val="bs-Latn-BA"/>
        </w:rPr>
      </w:pPr>
      <w:r>
        <w:rPr>
          <w:rFonts w:ascii="Times New Roman" w:hAnsi="Times New Roman"/>
          <w:color w:val="000000"/>
          <w:szCs w:val="24"/>
          <w:lang w:val="bs-Latn-BA"/>
        </w:rPr>
        <w:t xml:space="preserve">         Čime su počinili  krivično djelo Krađe iz člana 286. stav 1.  u vezi sa članom 31. Krivičnog zakona Federacije Bosne i Hercegovine.</w:t>
      </w:r>
    </w:p>
    <w:p w:rsidR="00E30C23" w:rsidRDefault="00E30C23" w:rsidP="00E30C23">
      <w:pPr>
        <w:ind w:right="-334"/>
        <w:rPr>
          <w:color w:val="000000"/>
          <w:lang w:val="bs-Latn-BA"/>
        </w:rPr>
      </w:pPr>
    </w:p>
    <w:p w:rsidR="00E30C23" w:rsidRDefault="00E30C23" w:rsidP="00E30C23">
      <w:pPr>
        <w:ind w:firstLine="708"/>
        <w:jc w:val="both"/>
        <w:rPr>
          <w:color w:val="000000"/>
          <w:lang w:val="bs-Latn-BA"/>
        </w:rPr>
      </w:pPr>
      <w:r>
        <w:rPr>
          <w:color w:val="000000"/>
          <w:lang w:val="bs-Latn-BA"/>
        </w:rPr>
        <w:tab/>
      </w:r>
    </w:p>
    <w:p w:rsidR="00E30C23" w:rsidRDefault="00E30C23" w:rsidP="00E30C23">
      <w:pPr>
        <w:pStyle w:val="Tijeloteksta"/>
        <w:rPr>
          <w:rFonts w:ascii="Times New Roman" w:hAnsi="Times New Roman"/>
          <w:color w:val="000000"/>
          <w:szCs w:val="24"/>
          <w:lang w:val="bs-Latn-BA"/>
        </w:rPr>
      </w:pPr>
      <w:r>
        <w:rPr>
          <w:rFonts w:ascii="Times New Roman" w:hAnsi="Times New Roman"/>
          <w:color w:val="000000"/>
          <w:szCs w:val="24"/>
          <w:lang w:val="bs-Latn-BA"/>
        </w:rPr>
        <w:t xml:space="preserve">Pa ih sud na  temelju iste zakonske  odredbi te primjenom člana  41., 42., 47 49  Krivičnog zakona Federacije Bosne i Hercegovine </w:t>
      </w:r>
    </w:p>
    <w:p w:rsidR="00E30C23" w:rsidRDefault="00E30C23" w:rsidP="00E30C23">
      <w:pPr>
        <w:pStyle w:val="Tijeloteksta"/>
        <w:rPr>
          <w:rFonts w:ascii="Times New Roman" w:hAnsi="Times New Roman"/>
          <w:color w:val="000000"/>
          <w:szCs w:val="24"/>
          <w:lang w:val="bs-Latn-BA"/>
        </w:rPr>
      </w:pPr>
      <w:r>
        <w:rPr>
          <w:rFonts w:ascii="Times New Roman" w:hAnsi="Times New Roman"/>
          <w:color w:val="000000"/>
          <w:szCs w:val="24"/>
          <w:lang w:val="bs-Latn-BA"/>
        </w:rPr>
        <w:t xml:space="preserve">  </w:t>
      </w:r>
    </w:p>
    <w:p w:rsidR="00E30C23" w:rsidRDefault="00E30C23" w:rsidP="00E30C23">
      <w:pPr>
        <w:pStyle w:val="Tijeloteksta"/>
        <w:rPr>
          <w:rFonts w:ascii="Times New Roman" w:hAnsi="Times New Roman"/>
          <w:color w:val="000000"/>
          <w:szCs w:val="24"/>
          <w:lang w:val="bs-Latn-BA"/>
        </w:rPr>
      </w:pPr>
      <w:r>
        <w:rPr>
          <w:rFonts w:ascii="Times New Roman" w:hAnsi="Times New Roman"/>
          <w:color w:val="000000"/>
          <w:szCs w:val="24"/>
          <w:lang w:val="bs-Latn-BA"/>
        </w:rPr>
        <w:tab/>
      </w:r>
      <w:r>
        <w:rPr>
          <w:rFonts w:ascii="Times New Roman" w:hAnsi="Times New Roman"/>
          <w:color w:val="000000"/>
          <w:szCs w:val="24"/>
          <w:lang w:val="bs-Latn-BA"/>
        </w:rPr>
        <w:tab/>
      </w:r>
      <w:r>
        <w:rPr>
          <w:rFonts w:ascii="Times New Roman" w:hAnsi="Times New Roman"/>
          <w:color w:val="000000"/>
          <w:szCs w:val="24"/>
          <w:lang w:val="bs-Latn-BA"/>
        </w:rPr>
        <w:tab/>
      </w:r>
      <w:r>
        <w:rPr>
          <w:rFonts w:ascii="Times New Roman" w:hAnsi="Times New Roman"/>
          <w:color w:val="000000"/>
          <w:szCs w:val="24"/>
          <w:lang w:val="bs-Latn-BA"/>
        </w:rPr>
        <w:tab/>
      </w:r>
      <w:r>
        <w:rPr>
          <w:rFonts w:ascii="Times New Roman" w:hAnsi="Times New Roman"/>
          <w:color w:val="000000"/>
          <w:szCs w:val="24"/>
          <w:lang w:val="bs-Latn-BA"/>
        </w:rPr>
        <w:tab/>
        <w:t xml:space="preserve">O S U Đ U J E </w:t>
      </w:r>
    </w:p>
    <w:p w:rsidR="00E30C23" w:rsidRDefault="00E30C23" w:rsidP="00E30C23">
      <w:pPr>
        <w:jc w:val="both"/>
        <w:rPr>
          <w:color w:val="000000"/>
          <w:lang w:val="bs-Latn-BA"/>
        </w:rPr>
      </w:pPr>
    </w:p>
    <w:p w:rsidR="00E30C23" w:rsidRDefault="00E30C23" w:rsidP="00E30C23">
      <w:pPr>
        <w:jc w:val="both"/>
        <w:rPr>
          <w:color w:val="000000"/>
          <w:lang w:val="bs-Latn-BA"/>
        </w:rPr>
      </w:pPr>
      <w:r>
        <w:rPr>
          <w:color w:val="000000"/>
          <w:lang w:val="bs-Latn-BA"/>
        </w:rPr>
        <w:t>NA NOVČANU KAZNU U IZNOSU OD  PO 1500,00 KM ( hiljadu pet stotina konvertibilnih maraka) koju su optuženi dužni platiti u roku od 30 dana od dana pravosnažnosti presude.</w:t>
      </w:r>
    </w:p>
    <w:p w:rsidR="00E30C23" w:rsidRDefault="00E30C23" w:rsidP="00E30C23">
      <w:pPr>
        <w:jc w:val="both"/>
        <w:rPr>
          <w:color w:val="000000"/>
          <w:lang w:val="bs-Latn-BA"/>
        </w:rPr>
      </w:pPr>
    </w:p>
    <w:p w:rsidR="00E30C23" w:rsidRDefault="00E30C23" w:rsidP="00E30C23">
      <w:pPr>
        <w:jc w:val="both"/>
        <w:rPr>
          <w:color w:val="000000"/>
          <w:lang w:val="bs-Latn-BA"/>
        </w:rPr>
      </w:pPr>
      <w:r>
        <w:rPr>
          <w:color w:val="000000"/>
          <w:lang w:val="bs-Latn-BA"/>
        </w:rPr>
        <w:t xml:space="preserve">         Ukoliko novčana kazna ne bude plaćena u ostavljenom roku u cijelosti ili djelomično sud će istu zamijeniti za kaznu zatvora tako što će za svakih započetih 100,00 KM novčane kazne odrediti jedan dan zatvora.</w:t>
      </w:r>
    </w:p>
    <w:p w:rsidR="00E30C23" w:rsidRDefault="00E30C23" w:rsidP="00E30C23">
      <w:pPr>
        <w:jc w:val="both"/>
        <w:rPr>
          <w:color w:val="000000"/>
          <w:lang w:val="bs-Latn-BA"/>
        </w:rPr>
      </w:pPr>
      <w:r>
        <w:rPr>
          <w:color w:val="000000"/>
          <w:lang w:val="bs-Latn-BA"/>
        </w:rPr>
        <w:t xml:space="preserve">  </w:t>
      </w:r>
    </w:p>
    <w:p w:rsidR="00E30C23" w:rsidRDefault="00E30C23" w:rsidP="00E30C23">
      <w:pPr>
        <w:tabs>
          <w:tab w:val="left" w:pos="720"/>
        </w:tabs>
        <w:jc w:val="both"/>
        <w:rPr>
          <w:color w:val="000000"/>
          <w:lang w:val="bs-Latn-BA"/>
        </w:rPr>
      </w:pPr>
      <w:r>
        <w:rPr>
          <w:color w:val="000000"/>
          <w:lang w:val="bs-Latn-BA"/>
        </w:rPr>
        <w:tab/>
        <w:t>Na temelju odredbe člana 114. Krivičnog zakona Federacije Bosne i Hercegovine od optuženih se oduzima protupravno stečena imovinska korist u iznosu od 376,00 KM , te se nalaže optuženim da u roku od 15 dana od pravosnažnosti ove presude predmetni iznos solidarno uplate kao prihod u budžet Federacije Bosne i  Hercegovine.</w:t>
      </w:r>
    </w:p>
    <w:p w:rsidR="00E30C23" w:rsidRDefault="00E30C23" w:rsidP="00E30C23">
      <w:pPr>
        <w:ind w:right="-334"/>
        <w:jc w:val="both"/>
        <w:rPr>
          <w:color w:val="000000"/>
          <w:lang w:val="bs-Latn-BA"/>
        </w:rPr>
      </w:pPr>
    </w:p>
    <w:p w:rsidR="00E30C23" w:rsidRDefault="00E30C23" w:rsidP="00E30C23">
      <w:pPr>
        <w:ind w:right="-334"/>
        <w:jc w:val="both"/>
        <w:rPr>
          <w:bCs/>
          <w:color w:val="000000"/>
          <w:lang w:val="bs-Latn-BA"/>
        </w:rPr>
      </w:pPr>
      <w:r>
        <w:rPr>
          <w:color w:val="000000"/>
          <w:lang w:val="bs-Latn-BA"/>
        </w:rPr>
        <w:tab/>
        <w:t>Na osnovu odredbe člana 202. Zakona o krivičnom postupku Federacije Bosne i Hercegovine optuženi se obavezuju na plaćanje sudskog paušala u iznosu od po 100,00 KM (stotinu konvertibilnih maraka) u roku od 15 dana od dana pravosnažnosti presude.</w:t>
      </w:r>
      <w:r>
        <w:rPr>
          <w:bCs/>
          <w:color w:val="000000"/>
          <w:lang w:val="bs-Latn-BA"/>
        </w:rPr>
        <w:t xml:space="preserve">  </w:t>
      </w:r>
    </w:p>
    <w:p w:rsidR="00E30C23" w:rsidRDefault="00E30C23" w:rsidP="00E30C23">
      <w:pPr>
        <w:ind w:right="-334"/>
        <w:jc w:val="both"/>
        <w:rPr>
          <w:bCs/>
          <w:color w:val="000000"/>
          <w:lang w:val="bs-Latn-BA"/>
        </w:rPr>
      </w:pPr>
    </w:p>
    <w:p w:rsidR="00E30C23" w:rsidRDefault="00E30C23" w:rsidP="00E30C23">
      <w:pPr>
        <w:rPr>
          <w:color w:val="000000"/>
          <w:lang w:val="bs-Latn-BA"/>
        </w:rPr>
      </w:pPr>
    </w:p>
    <w:p w:rsidR="00E30C23" w:rsidRDefault="00E30C23" w:rsidP="00E30C23">
      <w:pPr>
        <w:rPr>
          <w:color w:val="000000"/>
          <w:lang w:val="bs-Latn-BA"/>
        </w:rPr>
      </w:pPr>
    </w:p>
    <w:p w:rsidR="00E30C23" w:rsidRDefault="00E30C23" w:rsidP="00E30C23">
      <w:pPr>
        <w:rPr>
          <w:color w:val="000000"/>
          <w:lang w:val="bs-Latn-BA"/>
        </w:rPr>
      </w:pPr>
      <w:r>
        <w:rPr>
          <w:color w:val="000000"/>
          <w:lang w:val="bs-Latn-BA"/>
        </w:rPr>
        <w:t>Zapisničar</w:t>
      </w:r>
      <w:r>
        <w:rPr>
          <w:color w:val="000000"/>
          <w:lang w:val="bs-Latn-BA"/>
        </w:rPr>
        <w:tab/>
      </w:r>
      <w:r>
        <w:rPr>
          <w:color w:val="000000"/>
          <w:lang w:val="bs-Latn-BA"/>
        </w:rPr>
        <w:tab/>
      </w:r>
      <w:r>
        <w:rPr>
          <w:color w:val="000000"/>
          <w:lang w:val="bs-Latn-BA"/>
        </w:rPr>
        <w:tab/>
      </w:r>
      <w:r>
        <w:rPr>
          <w:color w:val="000000"/>
          <w:lang w:val="bs-Latn-BA"/>
        </w:rPr>
        <w:tab/>
      </w:r>
      <w:r>
        <w:rPr>
          <w:color w:val="000000"/>
          <w:lang w:val="bs-Latn-BA"/>
        </w:rPr>
        <w:tab/>
      </w:r>
      <w:r>
        <w:rPr>
          <w:color w:val="000000"/>
          <w:lang w:val="bs-Latn-BA"/>
        </w:rPr>
        <w:tab/>
      </w:r>
      <w:r>
        <w:rPr>
          <w:color w:val="000000"/>
          <w:lang w:val="bs-Latn-BA"/>
        </w:rPr>
        <w:tab/>
      </w:r>
      <w:r>
        <w:rPr>
          <w:color w:val="000000"/>
          <w:lang w:val="bs-Latn-BA"/>
        </w:rPr>
        <w:tab/>
        <w:t xml:space="preserve">S U D I J A </w:t>
      </w:r>
    </w:p>
    <w:p w:rsidR="00E30C23" w:rsidRDefault="00E30C23" w:rsidP="00E30C23">
      <w:pPr>
        <w:rPr>
          <w:color w:val="000000"/>
          <w:lang w:val="bs-Latn-BA"/>
        </w:rPr>
      </w:pPr>
    </w:p>
    <w:p w:rsidR="00E30C23" w:rsidRDefault="00E30C23" w:rsidP="00E30C23">
      <w:pPr>
        <w:rPr>
          <w:color w:val="000000"/>
          <w:lang w:val="bs-Latn-BA"/>
        </w:rPr>
      </w:pPr>
      <w:r>
        <w:rPr>
          <w:color w:val="000000"/>
          <w:lang w:val="bs-Latn-BA"/>
        </w:rPr>
        <w:t xml:space="preserve">Mujić Almasa        </w:t>
      </w:r>
      <w:r>
        <w:rPr>
          <w:color w:val="000000"/>
          <w:lang w:val="bs-Latn-BA"/>
        </w:rPr>
        <w:tab/>
      </w:r>
      <w:r>
        <w:rPr>
          <w:color w:val="000000"/>
          <w:lang w:val="bs-Latn-BA"/>
        </w:rPr>
        <w:tab/>
      </w:r>
      <w:r>
        <w:rPr>
          <w:color w:val="000000"/>
          <w:lang w:val="bs-Latn-BA"/>
        </w:rPr>
        <w:tab/>
      </w:r>
      <w:r>
        <w:rPr>
          <w:color w:val="000000"/>
          <w:lang w:val="bs-Latn-BA"/>
        </w:rPr>
        <w:tab/>
      </w:r>
      <w:r>
        <w:rPr>
          <w:color w:val="000000"/>
          <w:lang w:val="bs-Latn-BA"/>
        </w:rPr>
        <w:tab/>
        <w:t xml:space="preserve">                Orman-Šerbo Rasema</w:t>
      </w:r>
    </w:p>
    <w:p w:rsidR="00E30C23" w:rsidRDefault="00E30C23" w:rsidP="00E30C23">
      <w:pPr>
        <w:rPr>
          <w:color w:val="000000"/>
          <w:lang w:val="bs-Latn-BA"/>
        </w:rPr>
      </w:pPr>
    </w:p>
    <w:p w:rsidR="00E30C23" w:rsidRDefault="00E30C23" w:rsidP="00E30C23">
      <w:pPr>
        <w:rPr>
          <w:color w:val="000000"/>
          <w:lang w:val="bs-Latn-BA"/>
        </w:rPr>
      </w:pPr>
    </w:p>
    <w:p w:rsidR="00E30C23" w:rsidRDefault="00E30C23" w:rsidP="00E30C23">
      <w:pPr>
        <w:rPr>
          <w:color w:val="000000"/>
          <w:lang w:val="bs-Latn-BA"/>
        </w:rPr>
      </w:pPr>
    </w:p>
    <w:p w:rsidR="00E30C23" w:rsidRDefault="00E30C23" w:rsidP="00E30C23">
      <w:pPr>
        <w:rPr>
          <w:color w:val="000000"/>
          <w:lang w:val="bs-Latn-BA"/>
        </w:rPr>
      </w:pPr>
    </w:p>
    <w:p w:rsidR="00E30C23" w:rsidRDefault="00E30C23" w:rsidP="00E30C23">
      <w:pPr>
        <w:rPr>
          <w:color w:val="000000"/>
          <w:lang w:val="bs-Latn-BA"/>
        </w:rPr>
      </w:pPr>
    </w:p>
    <w:p w:rsidR="00E30C23" w:rsidRDefault="00E30C23" w:rsidP="00E30C23">
      <w:pPr>
        <w:rPr>
          <w:color w:val="000000"/>
          <w:lang w:val="bs-Latn-BA"/>
        </w:rPr>
      </w:pPr>
    </w:p>
    <w:p w:rsidR="00E30C23" w:rsidRDefault="00E30C23" w:rsidP="00E30C23">
      <w:pPr>
        <w:rPr>
          <w:color w:val="000000"/>
          <w:lang w:val="bs-Latn-BA"/>
        </w:rPr>
      </w:pPr>
    </w:p>
    <w:p w:rsidR="00E30C23" w:rsidRDefault="00E30C23" w:rsidP="00E30C23">
      <w:pPr>
        <w:rPr>
          <w:color w:val="000000"/>
          <w:lang w:val="bs-Latn-BA"/>
        </w:rPr>
      </w:pPr>
    </w:p>
    <w:p w:rsidR="00E30C23" w:rsidRDefault="00E30C23" w:rsidP="00E30C23">
      <w:pPr>
        <w:rPr>
          <w:color w:val="000000"/>
          <w:lang w:val="bs-Latn-BA"/>
        </w:rPr>
      </w:pPr>
    </w:p>
    <w:p w:rsidR="00E30C23" w:rsidRDefault="00E30C23" w:rsidP="00E30C23">
      <w:pPr>
        <w:rPr>
          <w:color w:val="000000"/>
          <w:lang w:val="bs-Latn-BA"/>
        </w:rPr>
      </w:pPr>
    </w:p>
    <w:p w:rsidR="007C49B8" w:rsidRDefault="007C49B8">
      <w:bookmarkStart w:id="0" w:name="_GoBack"/>
      <w:bookmarkEnd w:id="0"/>
    </w:p>
    <w:sectPr w:rsidR="007C49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3A7"/>
    <w:rsid w:val="00067453"/>
    <w:rsid w:val="005823A7"/>
    <w:rsid w:val="007C49B8"/>
    <w:rsid w:val="00E30C23"/>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52D31B-ED0A-42E8-9279-E8EC30A25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0C23"/>
    <w:pPr>
      <w:spacing w:after="0" w:line="240" w:lineRule="auto"/>
    </w:pPr>
    <w:rPr>
      <w:rFonts w:ascii="Times New Roman" w:eastAsia="Times New Roman" w:hAnsi="Times New Roman" w:cs="Times New Roman"/>
      <w:sz w:val="24"/>
      <w:szCs w:val="24"/>
      <w:lang w:val="en-US"/>
    </w:rPr>
  </w:style>
  <w:style w:type="paragraph" w:styleId="Naslov1">
    <w:name w:val="heading 1"/>
    <w:basedOn w:val="Normal"/>
    <w:next w:val="Normal"/>
    <w:link w:val="Naslov1Char"/>
    <w:qFormat/>
    <w:rsid w:val="00E30C23"/>
    <w:pPr>
      <w:keepNext/>
      <w:jc w:val="center"/>
      <w:outlineLvl w:val="0"/>
    </w:pPr>
    <w:rPr>
      <w:b/>
      <w:szCs w:val="20"/>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E30C23"/>
    <w:rPr>
      <w:rFonts w:ascii="Times New Roman" w:eastAsia="Times New Roman" w:hAnsi="Times New Roman" w:cs="Times New Roman"/>
      <w:b/>
      <w:sz w:val="24"/>
      <w:szCs w:val="20"/>
      <w:lang w:val="hr-HR"/>
    </w:rPr>
  </w:style>
  <w:style w:type="paragraph" w:styleId="Tijeloteksta">
    <w:name w:val="Body Text"/>
    <w:basedOn w:val="Normal"/>
    <w:link w:val="TijelotekstaChar"/>
    <w:semiHidden/>
    <w:unhideWhenUsed/>
    <w:rsid w:val="00E30C23"/>
    <w:pPr>
      <w:jc w:val="both"/>
    </w:pPr>
    <w:rPr>
      <w:rFonts w:ascii="Calibri" w:hAnsi="Calibri"/>
      <w:szCs w:val="22"/>
      <w:lang w:val="hr-HR"/>
    </w:rPr>
  </w:style>
  <w:style w:type="character" w:customStyle="1" w:styleId="TijelotekstaChar">
    <w:name w:val="Tijelo teksta Char"/>
    <w:basedOn w:val="Zadanifontodlomka"/>
    <w:link w:val="Tijeloteksta"/>
    <w:semiHidden/>
    <w:rsid w:val="00E30C23"/>
    <w:rPr>
      <w:rFonts w:ascii="Calibri" w:eastAsia="Times New Roman" w:hAnsi="Calibri" w:cs="Times New Roman"/>
      <w:sz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426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653</Words>
  <Characters>3726</Characters>
  <Application>Microsoft Office Word</Application>
  <DocSecurity>0</DocSecurity>
  <Lines>31</Lines>
  <Paragraphs>8</Paragraphs>
  <ScaleCrop>false</ScaleCrop>
  <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2024-02-05T12:03:00Z</dcterms:created>
  <dcterms:modified xsi:type="dcterms:W3CDTF">2024-02-05T12:03:00Z</dcterms:modified>
</cp:coreProperties>
</file>