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35D2B" w14:textId="77777777" w:rsidR="00963ED8" w:rsidRPr="00530A8A" w:rsidRDefault="00963ED8" w:rsidP="00963ED8">
      <w:pPr>
        <w:rPr>
          <w:b/>
          <w:lang w:val="hr-HR"/>
        </w:rPr>
      </w:pPr>
      <w:r w:rsidRPr="00530A8A">
        <w:rPr>
          <w:b/>
        </w:rPr>
        <w:t xml:space="preserve">BOSNA I HERCEGOVINA </w:t>
      </w:r>
    </w:p>
    <w:p w14:paraId="095A0C85" w14:textId="77777777" w:rsidR="00963ED8" w:rsidRPr="00530A8A" w:rsidRDefault="00963ED8" w:rsidP="00963ED8">
      <w:pPr>
        <w:rPr>
          <w:b/>
        </w:rPr>
      </w:pPr>
      <w:r w:rsidRPr="00530A8A">
        <w:rPr>
          <w:b/>
        </w:rPr>
        <w:t>FEDERACIJA BOSNE I HERCEGOVINE</w:t>
      </w:r>
    </w:p>
    <w:p w14:paraId="5E9F123F" w14:textId="77777777" w:rsidR="00963ED8" w:rsidRPr="00530A8A" w:rsidRDefault="00963ED8" w:rsidP="00963ED8">
      <w:pPr>
        <w:rPr>
          <w:b/>
        </w:rPr>
      </w:pPr>
      <w:r w:rsidRPr="00530A8A">
        <w:rPr>
          <w:b/>
        </w:rPr>
        <w:t xml:space="preserve">HERCEGOVAČKO NERETVANSKA ŽUPANIJA/ KANTON </w:t>
      </w:r>
    </w:p>
    <w:p w14:paraId="178BE31D" w14:textId="77777777" w:rsidR="00963ED8" w:rsidRPr="00530A8A" w:rsidRDefault="00963ED8" w:rsidP="00963ED8">
      <w:pPr>
        <w:rPr>
          <w:b/>
        </w:rPr>
      </w:pPr>
      <w:r w:rsidRPr="00530A8A">
        <w:rPr>
          <w:b/>
        </w:rPr>
        <w:t xml:space="preserve">ŽUPANIJSKI/KANTONALNI SUD U MOSTARU </w:t>
      </w:r>
    </w:p>
    <w:p w14:paraId="6C949C69" w14:textId="77777777" w:rsidR="00963ED8" w:rsidRPr="00530A8A" w:rsidRDefault="00963ED8" w:rsidP="00963ED8">
      <w:pPr>
        <w:rPr>
          <w:b/>
        </w:rPr>
      </w:pPr>
      <w:r w:rsidRPr="00530A8A">
        <w:rPr>
          <w:b/>
        </w:rPr>
        <w:t>Broj: 58 0 P 208770 22 Gž</w:t>
      </w:r>
    </w:p>
    <w:p w14:paraId="1C414FEC" w14:textId="77777777" w:rsidR="00963ED8" w:rsidRPr="00530A8A" w:rsidRDefault="00963ED8" w:rsidP="00963ED8">
      <w:pPr>
        <w:pStyle w:val="BodyText"/>
        <w:rPr>
          <w:b/>
        </w:rPr>
      </w:pPr>
      <w:r w:rsidRPr="00530A8A">
        <w:rPr>
          <w:b/>
        </w:rPr>
        <w:t xml:space="preserve">Mostar, 21.06.2023. godine </w:t>
      </w:r>
    </w:p>
    <w:p w14:paraId="10A3DA3E" w14:textId="77777777" w:rsidR="00963ED8" w:rsidRPr="00530A8A" w:rsidRDefault="00963ED8" w:rsidP="00963ED8">
      <w:pPr>
        <w:jc w:val="both"/>
      </w:pPr>
      <w:r w:rsidRPr="00530A8A">
        <w:tab/>
      </w:r>
    </w:p>
    <w:p w14:paraId="78F83744" w14:textId="77777777" w:rsidR="00963ED8" w:rsidRPr="00530A8A" w:rsidRDefault="00963ED8" w:rsidP="00963ED8">
      <w:pPr>
        <w:jc w:val="both"/>
      </w:pPr>
    </w:p>
    <w:p w14:paraId="656D1520" w14:textId="77777777" w:rsidR="00963ED8" w:rsidRPr="00530A8A" w:rsidRDefault="00963ED8" w:rsidP="00963ED8">
      <w:pPr>
        <w:jc w:val="both"/>
      </w:pPr>
    </w:p>
    <w:p w14:paraId="24D05C58" w14:textId="77777777" w:rsidR="00963ED8" w:rsidRPr="00530A8A" w:rsidRDefault="00963ED8" w:rsidP="00963ED8">
      <w:pPr>
        <w:jc w:val="both"/>
      </w:pPr>
      <w:r w:rsidRPr="00530A8A">
        <w:tab/>
        <w:t xml:space="preserve">Županijski/Kantonalni sud u Mostaru u vijeću sastavljenom od sudaca Silvane Šuman, kao predsjednik vijeća, Milene Perić i Zuhre Hodžić-Seknić, kao članova vijeća u pravnoj stvari tužitelja </w:t>
      </w:r>
      <w:r>
        <w:t>I.P.</w:t>
      </w:r>
      <w:r w:rsidRPr="00530A8A">
        <w:t xml:space="preserve"> iz Mostara, ul II </w:t>
      </w:r>
      <w:r>
        <w:t>B.R. br...</w:t>
      </w:r>
      <w:r w:rsidRPr="00530A8A">
        <w:t xml:space="preserve">, zastupan po punomoćniku Emini Habota, odvjetnici iz Sarajeva protiv tuženika </w:t>
      </w:r>
      <w:r>
        <w:t>Z.R.</w:t>
      </w:r>
      <w:r w:rsidRPr="00530A8A">
        <w:t xml:space="preserve">, ul. </w:t>
      </w:r>
      <w:r>
        <w:t>S.R.</w:t>
      </w:r>
      <w:r w:rsidRPr="00530A8A">
        <w:t xml:space="preserve"> br. 7, Mostar, zastupan po punomoćniku Gordanu Stojiću, odvjetniku iz Mostara, radi naknade štete vsp: 10.000,00 KM, odlučujući o žalbi tuženika protiv presude Općinskog suda u Mostaru broj: 58 0 P 208770 19 P od 27.10.2021. godine, na sjednici vijeća održanoj dana 21.06.2023. godine, donio je slijedeću;</w:t>
      </w:r>
    </w:p>
    <w:p w14:paraId="68736F23" w14:textId="77777777" w:rsidR="00963ED8" w:rsidRPr="00530A8A" w:rsidRDefault="00963ED8" w:rsidP="00963ED8">
      <w:pPr>
        <w:jc w:val="both"/>
      </w:pPr>
    </w:p>
    <w:p w14:paraId="2F7B8362" w14:textId="77777777" w:rsidR="00963ED8" w:rsidRPr="00530A8A" w:rsidRDefault="00963ED8" w:rsidP="00963ED8">
      <w:pPr>
        <w:jc w:val="center"/>
        <w:rPr>
          <w:b/>
        </w:rPr>
      </w:pPr>
    </w:p>
    <w:p w14:paraId="306C0F22" w14:textId="77777777" w:rsidR="00963ED8" w:rsidRPr="00530A8A" w:rsidRDefault="00963ED8" w:rsidP="00963ED8">
      <w:pPr>
        <w:jc w:val="center"/>
        <w:rPr>
          <w:b/>
        </w:rPr>
      </w:pPr>
      <w:r w:rsidRPr="00530A8A">
        <w:rPr>
          <w:b/>
        </w:rPr>
        <w:t>P R E S U D U</w:t>
      </w:r>
    </w:p>
    <w:p w14:paraId="3C8D5E99" w14:textId="77777777" w:rsidR="00963ED8" w:rsidRPr="00530A8A" w:rsidRDefault="00963ED8" w:rsidP="00963ED8">
      <w:pPr>
        <w:jc w:val="center"/>
        <w:rPr>
          <w:b/>
        </w:rPr>
      </w:pPr>
    </w:p>
    <w:p w14:paraId="1672E5DB" w14:textId="77777777" w:rsidR="00963ED8" w:rsidRPr="00530A8A" w:rsidRDefault="00963ED8" w:rsidP="00963ED8">
      <w:pPr>
        <w:jc w:val="both"/>
      </w:pPr>
    </w:p>
    <w:p w14:paraId="50E8C6F8" w14:textId="77777777" w:rsidR="00963ED8" w:rsidRPr="00530A8A" w:rsidRDefault="00963ED8" w:rsidP="00963ED8">
      <w:pPr>
        <w:ind w:firstLine="708"/>
        <w:jc w:val="both"/>
      </w:pPr>
      <w:r w:rsidRPr="00530A8A">
        <w:t xml:space="preserve">Žalba tuženika se odbija kao neosnovana </w:t>
      </w:r>
      <w:proofErr w:type="gramStart"/>
      <w:r w:rsidRPr="00530A8A">
        <w:t>i  prvostupanjska</w:t>
      </w:r>
      <w:proofErr w:type="gramEnd"/>
      <w:r w:rsidRPr="00530A8A">
        <w:t xml:space="preserve"> presuda potvrđuje. </w:t>
      </w:r>
    </w:p>
    <w:p w14:paraId="0D25EBB8" w14:textId="77777777" w:rsidR="00963ED8" w:rsidRPr="00530A8A" w:rsidRDefault="00963ED8" w:rsidP="00963ED8">
      <w:pPr>
        <w:ind w:firstLine="720"/>
        <w:jc w:val="both"/>
      </w:pPr>
    </w:p>
    <w:p w14:paraId="02D09A3C" w14:textId="77777777" w:rsidR="00963ED8" w:rsidRPr="00530A8A" w:rsidRDefault="00963ED8" w:rsidP="00963ED8">
      <w:pPr>
        <w:ind w:firstLine="720"/>
        <w:jc w:val="both"/>
      </w:pPr>
    </w:p>
    <w:p w14:paraId="17B99F9B" w14:textId="77777777" w:rsidR="00963ED8" w:rsidRPr="00530A8A" w:rsidRDefault="00963ED8" w:rsidP="00963ED8">
      <w:pPr>
        <w:jc w:val="center"/>
        <w:rPr>
          <w:b/>
        </w:rPr>
      </w:pPr>
      <w:r w:rsidRPr="00530A8A">
        <w:rPr>
          <w:b/>
        </w:rPr>
        <w:t>O b r a z l o ž e n j e</w:t>
      </w:r>
    </w:p>
    <w:p w14:paraId="472CAC71" w14:textId="77777777" w:rsidR="00963ED8" w:rsidRPr="00530A8A" w:rsidRDefault="00963ED8" w:rsidP="00963ED8">
      <w:pPr>
        <w:jc w:val="both"/>
      </w:pPr>
    </w:p>
    <w:p w14:paraId="17E03F33" w14:textId="77777777" w:rsidR="00963ED8" w:rsidRPr="00530A8A" w:rsidRDefault="00963ED8" w:rsidP="00963ED8">
      <w:pPr>
        <w:jc w:val="both"/>
      </w:pPr>
    </w:p>
    <w:p w14:paraId="10E53A55" w14:textId="77777777" w:rsidR="00963ED8" w:rsidRPr="00530A8A" w:rsidRDefault="00963ED8" w:rsidP="00963ED8">
      <w:pPr>
        <w:ind w:firstLine="720"/>
        <w:jc w:val="both"/>
      </w:pPr>
      <w:r w:rsidRPr="00530A8A">
        <w:t xml:space="preserve">Presudom Općinskog suda u Mostaru broj: 58 0 P 208770 19 P od 27.10.2021. godine odlučeno </w:t>
      </w:r>
      <w:proofErr w:type="gramStart"/>
      <w:r w:rsidRPr="00530A8A">
        <w:t>je :</w:t>
      </w:r>
      <w:proofErr w:type="gramEnd"/>
      <w:r w:rsidRPr="00530A8A">
        <w:t xml:space="preserve"> </w:t>
      </w:r>
    </w:p>
    <w:p w14:paraId="44FB8833" w14:textId="77777777" w:rsidR="00963ED8" w:rsidRPr="00530A8A" w:rsidRDefault="00963ED8" w:rsidP="00963ED8">
      <w:pPr>
        <w:ind w:firstLine="708"/>
        <w:jc w:val="both"/>
      </w:pPr>
      <w:r w:rsidRPr="00530A8A">
        <w:t>„I. Nalaže se tuženom da tužitelju na ime naknade pričinjene materijalne štete isplati iznos od 8.119,11 KM uvećano za zakonske zatezne kamate počev od 2.4.2019. godine, kao dana podnošenja tužbe pa do isplate kao i da tužitelju naknadi troškove parničnog postupka u iznosu od 1.260,00 KM, u roku od 30 dana.</w:t>
      </w:r>
    </w:p>
    <w:p w14:paraId="00A4E4A6" w14:textId="77777777" w:rsidR="00963ED8" w:rsidRPr="00530A8A" w:rsidRDefault="00963ED8" w:rsidP="00963ED8">
      <w:pPr>
        <w:jc w:val="both"/>
      </w:pPr>
      <w:r w:rsidRPr="00530A8A">
        <w:tab/>
        <w:t xml:space="preserve">II. Sa dijelom zahtjeva za naknadu troškova postupka u iznosu od 300,00 KM tužitelj se </w:t>
      </w:r>
      <w:proofErr w:type="gramStart"/>
      <w:r w:rsidRPr="00530A8A">
        <w:t>odbija.“</w:t>
      </w:r>
      <w:proofErr w:type="gramEnd"/>
    </w:p>
    <w:p w14:paraId="50E458CB" w14:textId="77777777" w:rsidR="00963ED8" w:rsidRPr="00530A8A" w:rsidRDefault="00963ED8" w:rsidP="00963ED8">
      <w:pPr>
        <w:ind w:firstLine="708"/>
        <w:jc w:val="both"/>
      </w:pPr>
    </w:p>
    <w:p w14:paraId="632F4F31" w14:textId="77777777" w:rsidR="00963ED8" w:rsidRPr="00530A8A" w:rsidRDefault="00963ED8" w:rsidP="00963ED8">
      <w:pPr>
        <w:ind w:right="-1"/>
        <w:jc w:val="both"/>
      </w:pPr>
      <w:r w:rsidRPr="00530A8A">
        <w:tab/>
        <w:t xml:space="preserve">Protiv navedene presude tuženik je blagovremeno izjavio žalbu zbog povreda odredaba parničnog postupka i pogrešne primjene materijalnog prava. U žalbi navodi da sud tvrdnju da o potrebi vještačenja punomoćnik tužitelja nije obavijestio tužitelja izvodi iz selektivno ocijenjenog iskaza </w:t>
      </w:r>
      <w:r>
        <w:t>I.M.</w:t>
      </w:r>
      <w:r w:rsidRPr="00530A8A">
        <w:t xml:space="preserve">, koji je kao odvjetnički vježbenik-suradnik u spornom periodu zastupanja bio zaposlen u odvjetničkom uredu </w:t>
      </w:r>
      <w:r>
        <w:t>Z.R.</w:t>
      </w:r>
      <w:r w:rsidRPr="00530A8A">
        <w:t xml:space="preserve">a. Samu činjenicu navodnog neobavještavanja stranke tužitelj ničim nije dokazao. Da zbog izostanka uplate vještačenja punomoćnik tužitelja nije imao drugu mogućnost nego povući tužbu. Procjena punomoćnika tužitelja je bila na pravilnom zaključku zasnovana, jer bez financijskog vještačenja nije dokazana visina samog tužbenog zahtjeva. Svjedok </w:t>
      </w:r>
      <w:r>
        <w:t>M.A.</w:t>
      </w:r>
      <w:r w:rsidRPr="00530A8A">
        <w:t xml:space="preserve"> je izjavio da je odustao od vještačenja, a svjedokinja </w:t>
      </w:r>
      <w:r>
        <w:t>O.P.</w:t>
      </w:r>
      <w:r w:rsidRPr="00530A8A">
        <w:t xml:space="preserve"> je potvrdila iskaz </w:t>
      </w:r>
      <w:r>
        <w:t>I.M.</w:t>
      </w:r>
      <w:r w:rsidRPr="00530A8A">
        <w:t xml:space="preserve"> da se dogodila litispedencija u spornom periodu, što je bilo presudno za formiranje zaključka zbog čega se odustalo od uplate vještačenja. Predlaže da se pobijana presuda preinači na način da se odbije zahtjev tužitelja u cijelosti ili da se pobijana presuda ukine i predmet vrati prvostupanjskom sudu na ponovno suđenje. </w:t>
      </w:r>
    </w:p>
    <w:p w14:paraId="28FE023D" w14:textId="77777777" w:rsidR="00963ED8" w:rsidRPr="00530A8A" w:rsidRDefault="00963ED8" w:rsidP="00963ED8">
      <w:pPr>
        <w:ind w:right="-1"/>
        <w:jc w:val="both"/>
      </w:pPr>
    </w:p>
    <w:p w14:paraId="33A8A62B" w14:textId="77777777" w:rsidR="00963ED8" w:rsidRPr="00530A8A" w:rsidRDefault="00963ED8" w:rsidP="00963ED8">
      <w:pPr>
        <w:ind w:right="-1" w:firstLine="708"/>
        <w:jc w:val="both"/>
      </w:pPr>
      <w:r w:rsidRPr="00530A8A">
        <w:lastRenderedPageBreak/>
        <w:t>Tužitelj je dao odgovor na žalbu.</w:t>
      </w:r>
    </w:p>
    <w:p w14:paraId="67FB8873" w14:textId="77777777" w:rsidR="00963ED8" w:rsidRPr="00530A8A" w:rsidRDefault="00963ED8" w:rsidP="00963ED8">
      <w:pPr>
        <w:ind w:right="-1"/>
        <w:jc w:val="both"/>
      </w:pPr>
    </w:p>
    <w:p w14:paraId="37AE92E6" w14:textId="77777777" w:rsidR="00963ED8" w:rsidRPr="00530A8A" w:rsidRDefault="00963ED8" w:rsidP="00963ED8">
      <w:pPr>
        <w:ind w:right="-1"/>
        <w:jc w:val="both"/>
      </w:pPr>
      <w:r w:rsidRPr="00530A8A">
        <w:tab/>
        <w:t>Žalba nije osnovana.</w:t>
      </w:r>
    </w:p>
    <w:p w14:paraId="3F464358" w14:textId="77777777" w:rsidR="00963ED8" w:rsidRPr="00530A8A" w:rsidRDefault="00963ED8" w:rsidP="00963ED8">
      <w:pPr>
        <w:jc w:val="both"/>
      </w:pPr>
    </w:p>
    <w:p w14:paraId="05924CE1" w14:textId="77777777" w:rsidR="00963ED8" w:rsidRPr="00530A8A" w:rsidRDefault="00963ED8" w:rsidP="00963ED8">
      <w:pPr>
        <w:jc w:val="both"/>
      </w:pPr>
      <w:r w:rsidRPr="00530A8A">
        <w:tab/>
        <w:t xml:space="preserve">Ispitujući pobijanu presudu u granicama žalbenih razloga i razloga na koje ovaj sud pazi po službenoj dužnosti sukladno čl.221. ZPP-a („Službene novine F </w:t>
      </w:r>
      <w:proofErr w:type="gramStart"/>
      <w:r w:rsidRPr="00530A8A">
        <w:t>BiH“ broj</w:t>
      </w:r>
      <w:proofErr w:type="gramEnd"/>
      <w:r w:rsidRPr="00530A8A">
        <w:t xml:space="preserve"> 53/03, 73/05, 19/06 i 98/15 u daljem tekstu ZPP) odlučeno je kao u izreci presude iz slijedećih razloga:</w:t>
      </w:r>
    </w:p>
    <w:p w14:paraId="589C1945" w14:textId="77777777" w:rsidR="00963ED8" w:rsidRPr="00530A8A" w:rsidRDefault="00963ED8" w:rsidP="00963ED8">
      <w:pPr>
        <w:jc w:val="both"/>
      </w:pPr>
    </w:p>
    <w:p w14:paraId="77825B7B" w14:textId="77777777" w:rsidR="00963ED8" w:rsidRPr="00530A8A" w:rsidRDefault="00963ED8" w:rsidP="00963ED8">
      <w:pPr>
        <w:ind w:firstLine="708"/>
        <w:jc w:val="both"/>
      </w:pPr>
      <w:r w:rsidRPr="00530A8A">
        <w:t>Predmet spora je zahtjev za naknadu štete, koja je po navodima tužbe nastala krivnjom tuženika iz razloga što je tuženik kao punomoćnik tužitelja u predmetu broj 58 0 Rs 101804 11 Rs bez njegove suglasnosti povukao tužbu, radi čega je doneseno rješenje da se tužba smatra povučenom, čime ga je onemogućio da ostvari svoja potraživanja iz radnog odnosa po osnovu razlike toplog obroka i regresa od tužene u tom predmetu Hercegovačko-Neretvanske Županije.</w:t>
      </w:r>
    </w:p>
    <w:p w14:paraId="5EFC81B5" w14:textId="77777777" w:rsidR="00963ED8" w:rsidRPr="00530A8A" w:rsidRDefault="00963ED8" w:rsidP="00963ED8">
      <w:pPr>
        <w:ind w:firstLine="708"/>
        <w:jc w:val="both"/>
      </w:pPr>
    </w:p>
    <w:p w14:paraId="1808D8B2" w14:textId="77777777" w:rsidR="00963ED8" w:rsidRPr="00530A8A" w:rsidRDefault="00963ED8" w:rsidP="00963ED8">
      <w:pPr>
        <w:ind w:firstLine="708"/>
        <w:jc w:val="both"/>
        <w:rPr>
          <w:bCs/>
        </w:rPr>
      </w:pPr>
      <w:r w:rsidRPr="00530A8A">
        <w:rPr>
          <w:bCs/>
        </w:rPr>
        <w:t>U prvostupanjskom postupku utvrđene su slijedeće činjenice:</w:t>
      </w:r>
    </w:p>
    <w:p w14:paraId="266DD345" w14:textId="77777777" w:rsidR="00963ED8" w:rsidRPr="00530A8A" w:rsidRDefault="00963ED8" w:rsidP="00963ED8">
      <w:pPr>
        <w:ind w:firstLine="708"/>
        <w:jc w:val="both"/>
        <w:rPr>
          <w:bCs/>
        </w:rPr>
      </w:pPr>
    </w:p>
    <w:p w14:paraId="5E4ED728" w14:textId="77777777" w:rsidR="00963ED8" w:rsidRPr="00530A8A" w:rsidRDefault="00963ED8" w:rsidP="00963ED8">
      <w:pPr>
        <w:ind w:firstLine="708"/>
        <w:jc w:val="both"/>
        <w:rPr>
          <w:i/>
        </w:rPr>
      </w:pPr>
      <w:r w:rsidRPr="00530A8A">
        <w:t xml:space="preserve">- da je tužitelj dana 10.11.2011. godine, kao davatelj punomoći, ovlastio odvjetnika </w:t>
      </w:r>
      <w:r>
        <w:t>Z.R.</w:t>
      </w:r>
      <w:r w:rsidRPr="00530A8A">
        <w:t xml:space="preserve"> iz Mostara da ga zastupa pred Općinskim sudom u Mostaru, radi isplate potraživanja iz radnog odnosa (razlike toplog obroka i regresa)</w:t>
      </w:r>
      <w:r w:rsidRPr="00530A8A">
        <w:rPr>
          <w:i/>
        </w:rPr>
        <w:t>,</w:t>
      </w:r>
    </w:p>
    <w:p w14:paraId="11A0F240" w14:textId="77777777" w:rsidR="00963ED8" w:rsidRPr="00530A8A" w:rsidRDefault="00963ED8" w:rsidP="00963ED8">
      <w:pPr>
        <w:ind w:firstLine="708"/>
        <w:jc w:val="both"/>
      </w:pPr>
      <w:r w:rsidRPr="00530A8A">
        <w:t xml:space="preserve">- da je odvjetnik </w:t>
      </w:r>
      <w:r>
        <w:t>Z.R.</w:t>
      </w:r>
      <w:r w:rsidRPr="00530A8A">
        <w:t xml:space="preserve">, kao punomoćnik tužitelja, te </w:t>
      </w:r>
      <w:r>
        <w:t>M.P.</w:t>
      </w:r>
      <w:r w:rsidRPr="00530A8A">
        <w:t xml:space="preserve">, </w:t>
      </w:r>
      <w:r>
        <w:t>O.P.</w:t>
      </w:r>
      <w:r w:rsidRPr="00530A8A">
        <w:t xml:space="preserve"> i </w:t>
      </w:r>
      <w:r>
        <w:t>M.A.</w:t>
      </w:r>
      <w:r w:rsidRPr="00530A8A">
        <w:t xml:space="preserve"> ustao tužbom protiv </w:t>
      </w:r>
      <w:r>
        <w:t>...</w:t>
      </w:r>
      <w:r w:rsidRPr="00530A8A">
        <w:t xml:space="preserve">, radi isplate duga po osnovu radnog odnosa, koja je pored Općinskim sudom u Mostaru zavedena pod brojem 58 Rs 101804 11 Rs, </w:t>
      </w:r>
    </w:p>
    <w:p w14:paraId="667A371F" w14:textId="77777777" w:rsidR="00963ED8" w:rsidRPr="00530A8A" w:rsidRDefault="00963ED8" w:rsidP="00963ED8">
      <w:pPr>
        <w:ind w:firstLine="708"/>
        <w:jc w:val="both"/>
      </w:pPr>
      <w:r w:rsidRPr="00530A8A">
        <w:t xml:space="preserve">-da je punomoćnik tužitelja, sada tuženik, odvjetnik </w:t>
      </w:r>
      <w:r>
        <w:t>Z.R.</w:t>
      </w:r>
      <w:r w:rsidRPr="00530A8A">
        <w:t xml:space="preserve">, podneskom od 20.04.2015. godine povukao tužbu u predmetu broj 58 Rs 101804 11 Rs, te je </w:t>
      </w:r>
      <w:proofErr w:type="gramStart"/>
      <w:r w:rsidRPr="00530A8A">
        <w:t>sud  dana</w:t>
      </w:r>
      <w:proofErr w:type="gramEnd"/>
      <w:r w:rsidRPr="00530A8A">
        <w:t xml:space="preserve"> 04.05.2015. godine donio rješenje kojim se smatra da je tužba u predmetnoj pravnoj stvari povučena,</w:t>
      </w:r>
    </w:p>
    <w:p w14:paraId="79A1911A" w14:textId="77777777" w:rsidR="00963ED8" w:rsidRPr="00530A8A" w:rsidRDefault="00963ED8" w:rsidP="00963ED8">
      <w:pPr>
        <w:ind w:firstLine="708"/>
        <w:jc w:val="both"/>
      </w:pPr>
      <w:r w:rsidRPr="00530A8A">
        <w:t xml:space="preserve">-da je tužitelj nakon saznanja da su pojedine radne kolege počele naplaćivati potraživanje za koje je i on podnio tužbu, tražio informaciju od svog punomoćnika o </w:t>
      </w:r>
      <w:proofErr w:type="gramStart"/>
      <w:r w:rsidRPr="00530A8A">
        <w:t>svom  predmetu</w:t>
      </w:r>
      <w:proofErr w:type="gramEnd"/>
      <w:r w:rsidRPr="00530A8A">
        <w:t xml:space="preserve">, pa kako istu nije dobio dana 07.02.2019. godine obratio se Općinskom sudu u Mostaru sa zahtjevom za dostavu informacija, tražeći od suda da mu temeljem čl. 4. Zakona o slobodi pristupa informacijama F BiH, izda kopiju presude donesen u parničnom predmetu broj 58 0 Rs 101804 11 Rs, </w:t>
      </w:r>
    </w:p>
    <w:p w14:paraId="4648816A" w14:textId="77777777" w:rsidR="00963ED8" w:rsidRPr="00530A8A" w:rsidRDefault="00963ED8" w:rsidP="00963ED8">
      <w:pPr>
        <w:ind w:firstLine="708"/>
        <w:jc w:val="both"/>
      </w:pPr>
      <w:r w:rsidRPr="00530A8A">
        <w:t xml:space="preserve">-da je tužitelj nakon dostave kopije spisa od suda saznao da je njegov punomoćnik povukao tužbu, </w:t>
      </w:r>
    </w:p>
    <w:p w14:paraId="669999CB" w14:textId="77777777" w:rsidR="00963ED8" w:rsidRPr="00530A8A" w:rsidRDefault="00963ED8" w:rsidP="00963ED8">
      <w:pPr>
        <w:ind w:firstLine="708"/>
        <w:jc w:val="both"/>
      </w:pPr>
      <w:r w:rsidRPr="00530A8A">
        <w:t xml:space="preserve">-da je </w:t>
      </w:r>
      <w:r>
        <w:t>M.A.</w:t>
      </w:r>
      <w:r w:rsidRPr="00530A8A">
        <w:t xml:space="preserve">, tužiteljev radni kolega, u identičnom slučaju dobio presudu protiv </w:t>
      </w:r>
      <w:r>
        <w:t>...</w:t>
      </w:r>
      <w:r w:rsidRPr="00530A8A">
        <w:t xml:space="preserve"> za potraživanja iz radnog odnosa (presudu Općinskog suda u Čapljini broj 53 0 Rs 040826 11),</w:t>
      </w:r>
    </w:p>
    <w:p w14:paraId="2DADFC3B" w14:textId="77777777" w:rsidR="00963ED8" w:rsidRPr="00530A8A" w:rsidRDefault="00963ED8" w:rsidP="00963ED8">
      <w:pPr>
        <w:ind w:firstLine="708"/>
        <w:jc w:val="both"/>
      </w:pPr>
      <w:r w:rsidRPr="00530A8A">
        <w:t xml:space="preserve">-da je i svjedok </w:t>
      </w:r>
      <w:r>
        <w:t>Ć.Č.</w:t>
      </w:r>
      <w:r w:rsidRPr="00530A8A">
        <w:t xml:space="preserve"> koji je također tužio za isplatu razlike toplog obroka i regresa ostvario svoje potraživanje tužbom u predmetu u kojem ga je zastupao punomoćnik Sadudin Zaklan. </w:t>
      </w:r>
    </w:p>
    <w:p w14:paraId="06B2241A" w14:textId="77777777" w:rsidR="00963ED8" w:rsidRPr="00530A8A" w:rsidRDefault="00963ED8" w:rsidP="00963ED8">
      <w:pPr>
        <w:jc w:val="both"/>
        <w:rPr>
          <w:bCs/>
        </w:rPr>
      </w:pPr>
    </w:p>
    <w:p w14:paraId="7B1FA38D" w14:textId="77777777" w:rsidR="00963ED8" w:rsidRPr="00530A8A" w:rsidRDefault="00963ED8" w:rsidP="00963ED8">
      <w:pPr>
        <w:jc w:val="both"/>
        <w:rPr>
          <w:bCs/>
        </w:rPr>
      </w:pPr>
      <w:r w:rsidRPr="00530A8A">
        <w:rPr>
          <w:bCs/>
        </w:rPr>
        <w:tab/>
        <w:t>Prednje navedene činjenice među strankama nisu niti sporne.</w:t>
      </w:r>
    </w:p>
    <w:p w14:paraId="07D25B93" w14:textId="77777777" w:rsidR="00963ED8" w:rsidRPr="00530A8A" w:rsidRDefault="00963ED8" w:rsidP="00963ED8">
      <w:pPr>
        <w:jc w:val="both"/>
        <w:rPr>
          <w:bCs/>
        </w:rPr>
      </w:pPr>
    </w:p>
    <w:p w14:paraId="2C0FD9EA" w14:textId="77777777" w:rsidR="00963ED8" w:rsidRPr="00530A8A" w:rsidRDefault="00963ED8" w:rsidP="00963ED8">
      <w:pPr>
        <w:jc w:val="both"/>
        <w:rPr>
          <w:bCs/>
        </w:rPr>
      </w:pPr>
      <w:r w:rsidRPr="00530A8A">
        <w:rPr>
          <w:bCs/>
        </w:rPr>
        <w:tab/>
        <w:t>U postupku je bilo sporno, da li je ili nije tuženik obavijestio tuženika o obvezi predujma troškova financijskog vještačenja, budući tuženik tijekom postupka i u žalbi tvrdi da je povukao tužbu iz razloga što tužitelj nije izvršio uplatu za troškove financijskog vještačenja, pa da se ne bi prouzrokovali daljnji nepotrebni troškovi.</w:t>
      </w:r>
    </w:p>
    <w:p w14:paraId="7727B2BB" w14:textId="77777777" w:rsidR="00963ED8" w:rsidRPr="00530A8A" w:rsidRDefault="00963ED8" w:rsidP="00963ED8">
      <w:pPr>
        <w:jc w:val="both"/>
        <w:rPr>
          <w:bCs/>
        </w:rPr>
      </w:pPr>
    </w:p>
    <w:p w14:paraId="4900B023" w14:textId="77777777" w:rsidR="00963ED8" w:rsidRPr="00530A8A" w:rsidRDefault="00963ED8" w:rsidP="00963ED8">
      <w:pPr>
        <w:jc w:val="both"/>
      </w:pPr>
      <w:r w:rsidRPr="00530A8A">
        <w:rPr>
          <w:bCs/>
        </w:rPr>
        <w:tab/>
      </w:r>
      <w:r w:rsidRPr="00530A8A">
        <w:t xml:space="preserve">Po odredbi članka 751. stavak 1. Zakona o obveznim odnosima, propisano je da je nalogoprimac dužan izvršiti nalog s primljenim uputama s pažnjom dobrog privrednika odnosno dobrog domaćina i paziti na interese nalogodavca, dok je st. 3. istog propisano da ako </w:t>
      </w:r>
      <w:r w:rsidRPr="00530A8A">
        <w:lastRenderedPageBreak/>
        <w:t>nalogodavac nije dao određene upute o poslu, nalogoprimac je dužan rukovodeći se interesima nalogodavca postupiti kao dobar privrednik odnosno dobar domaćin.</w:t>
      </w:r>
    </w:p>
    <w:p w14:paraId="3A720076" w14:textId="77777777" w:rsidR="00963ED8" w:rsidRPr="00530A8A" w:rsidRDefault="00963ED8" w:rsidP="00963ED8">
      <w:pPr>
        <w:ind w:firstLine="708"/>
        <w:jc w:val="both"/>
      </w:pPr>
    </w:p>
    <w:p w14:paraId="42888F3A" w14:textId="77777777" w:rsidR="00963ED8" w:rsidRPr="00530A8A" w:rsidRDefault="00963ED8" w:rsidP="00963ED8">
      <w:pPr>
        <w:ind w:firstLine="708"/>
        <w:jc w:val="both"/>
        <w:rPr>
          <w:bCs/>
        </w:rPr>
      </w:pPr>
      <w:r w:rsidRPr="00530A8A">
        <w:t>I po odredbi članka 18. stavak 2. Zakona o obveznim odnosima, sudionik u obveznom odnosu dužan je u izvršavanju obveze i svoje profesionalne djelatnosti postupati s povećanom pažnjom prema pravilima struke i običajima (pažnja dobrog stručnjaka).</w:t>
      </w:r>
    </w:p>
    <w:p w14:paraId="0BEB6E2E" w14:textId="77777777" w:rsidR="00963ED8" w:rsidRPr="00530A8A" w:rsidRDefault="00963ED8" w:rsidP="00963ED8">
      <w:pPr>
        <w:jc w:val="both"/>
        <w:rPr>
          <w:bCs/>
        </w:rPr>
      </w:pPr>
    </w:p>
    <w:p w14:paraId="61EE8079" w14:textId="77777777" w:rsidR="00963ED8" w:rsidRPr="00530A8A" w:rsidRDefault="00963ED8" w:rsidP="00963ED8">
      <w:pPr>
        <w:ind w:firstLine="708"/>
        <w:jc w:val="both"/>
      </w:pPr>
      <w:r w:rsidRPr="00530A8A">
        <w:t>Odredbom članka 5. stavak 1. Zakona o odvjetništvu F BiH propisano je da su Odvjetnici dužni da pružaju pravnu pomoć savjesno i stručno, u skladu sa ustavom, zakonom i drugim propisima, kao i Statutom i drugim općim aktima Federalne advokatske komore, te Kodeksom odvjetničke etike.</w:t>
      </w:r>
    </w:p>
    <w:p w14:paraId="15C390C7" w14:textId="77777777" w:rsidR="00963ED8" w:rsidRPr="00530A8A" w:rsidRDefault="00963ED8" w:rsidP="00963ED8">
      <w:pPr>
        <w:ind w:firstLine="708"/>
        <w:jc w:val="both"/>
      </w:pPr>
    </w:p>
    <w:p w14:paraId="0A95EE93" w14:textId="77777777" w:rsidR="00963ED8" w:rsidRPr="00530A8A" w:rsidRDefault="00963ED8" w:rsidP="00963ED8">
      <w:pPr>
        <w:ind w:firstLine="708"/>
        <w:jc w:val="both"/>
      </w:pPr>
      <w:r w:rsidRPr="00530A8A">
        <w:t xml:space="preserve">Odredbom članka 24. stavak 1. Zakona o odvjetništvu F BiH propisano je da je </w:t>
      </w:r>
      <w:proofErr w:type="gramStart"/>
      <w:r w:rsidRPr="00530A8A">
        <w:t>Odvjetnik  dužan</w:t>
      </w:r>
      <w:proofErr w:type="gramEnd"/>
      <w:r w:rsidRPr="00530A8A">
        <w:t xml:space="preserve"> da redovno informira svoje stranke o promjenama u predmetu.</w:t>
      </w:r>
    </w:p>
    <w:p w14:paraId="34EE2D6F" w14:textId="77777777" w:rsidR="00963ED8" w:rsidRPr="00530A8A" w:rsidRDefault="00963ED8" w:rsidP="00963ED8">
      <w:pPr>
        <w:ind w:firstLine="708"/>
        <w:jc w:val="both"/>
      </w:pPr>
    </w:p>
    <w:p w14:paraId="3051BF5C" w14:textId="77777777" w:rsidR="00963ED8" w:rsidRPr="00530A8A" w:rsidRDefault="00963ED8" w:rsidP="00963ED8">
      <w:pPr>
        <w:jc w:val="both"/>
        <w:rPr>
          <w:bCs/>
        </w:rPr>
      </w:pPr>
      <w:r w:rsidRPr="00530A8A">
        <w:rPr>
          <w:bCs/>
        </w:rPr>
        <w:tab/>
        <w:t xml:space="preserve">Pravilno je prvostupanjski sud cijenio iskaz svjedoka </w:t>
      </w:r>
      <w:r>
        <w:rPr>
          <w:bCs/>
        </w:rPr>
        <w:t>I.M.</w:t>
      </w:r>
      <w:r w:rsidRPr="00530A8A">
        <w:rPr>
          <w:bCs/>
        </w:rPr>
        <w:t>, koji je kao odvjetnički vježbenik u uredu tuženika radio po spornom predmetu naplate potraživanja, te je na temelju istog zaključio da tuženik nije obavijestio tužitelja o potrebi predujma troškova za financijsko vještačenje.</w:t>
      </w:r>
    </w:p>
    <w:p w14:paraId="4B270390" w14:textId="77777777" w:rsidR="00963ED8" w:rsidRPr="00530A8A" w:rsidRDefault="00963ED8" w:rsidP="00963ED8">
      <w:pPr>
        <w:jc w:val="both"/>
        <w:rPr>
          <w:bCs/>
        </w:rPr>
      </w:pPr>
    </w:p>
    <w:p w14:paraId="32C08EAB" w14:textId="77777777" w:rsidR="00963ED8" w:rsidRPr="00530A8A" w:rsidRDefault="00963ED8" w:rsidP="00963ED8">
      <w:pPr>
        <w:jc w:val="both"/>
        <w:rPr>
          <w:bCs/>
        </w:rPr>
      </w:pPr>
      <w:r w:rsidRPr="00530A8A">
        <w:rPr>
          <w:bCs/>
        </w:rPr>
        <w:tab/>
        <w:t>Suprotno neosnovanom navodu žalbe tuženik je bio u obvezi da dokaže da je obavijestio svoju stranku o obvezi predujma troškova financijskog vještačenja, te o posljedicama ako se predujam ne uplati, međutim tuženik nije dokazao da je postupio tako.</w:t>
      </w:r>
    </w:p>
    <w:p w14:paraId="202E0A6B" w14:textId="77777777" w:rsidR="00963ED8" w:rsidRPr="00530A8A" w:rsidRDefault="00963ED8" w:rsidP="00963ED8">
      <w:pPr>
        <w:jc w:val="both"/>
        <w:rPr>
          <w:bCs/>
        </w:rPr>
      </w:pPr>
    </w:p>
    <w:p w14:paraId="21526B9D" w14:textId="77777777" w:rsidR="00963ED8" w:rsidRPr="00530A8A" w:rsidRDefault="00963ED8" w:rsidP="00963ED8">
      <w:pPr>
        <w:jc w:val="both"/>
        <w:rPr>
          <w:bCs/>
        </w:rPr>
      </w:pPr>
      <w:r w:rsidRPr="00530A8A">
        <w:rPr>
          <w:bCs/>
        </w:rPr>
        <w:tab/>
        <w:t xml:space="preserve">Također, su neosnovani navodi žalbe tuženika da je povukao tužbu, jer je tužitelj odustao od uplate za vještačenje, budući da tužitelj nije ni znao za obvezu plaćanja predujma troškova vještačenja, jer ga tuženik kao njegov punomoćnik nije o tome obavijestio. </w:t>
      </w:r>
    </w:p>
    <w:p w14:paraId="71F7171C" w14:textId="77777777" w:rsidR="00963ED8" w:rsidRPr="00530A8A" w:rsidRDefault="00963ED8" w:rsidP="00963ED8">
      <w:pPr>
        <w:jc w:val="both"/>
        <w:rPr>
          <w:bCs/>
        </w:rPr>
      </w:pPr>
    </w:p>
    <w:p w14:paraId="2F3E8C67" w14:textId="77777777" w:rsidR="00963ED8" w:rsidRPr="00530A8A" w:rsidRDefault="00963ED8" w:rsidP="00963ED8">
      <w:pPr>
        <w:ind w:firstLine="708"/>
        <w:jc w:val="both"/>
        <w:rPr>
          <w:bCs/>
        </w:rPr>
      </w:pPr>
      <w:r w:rsidRPr="00530A8A">
        <w:rPr>
          <w:bCs/>
        </w:rPr>
        <w:t xml:space="preserve">Navodi žalbe da je svjedok </w:t>
      </w:r>
      <w:r>
        <w:rPr>
          <w:bCs/>
        </w:rPr>
        <w:t>M.A.</w:t>
      </w:r>
      <w:r w:rsidRPr="00530A8A">
        <w:rPr>
          <w:bCs/>
        </w:rPr>
        <w:t xml:space="preserve"> bio obavješten o vještačenju ne ekskulpira tuženika od obveze da obavijesti tužitelja o njegovoj obvezi uplate predujma za vještačenje.</w:t>
      </w:r>
    </w:p>
    <w:p w14:paraId="0D9D0F62" w14:textId="77777777" w:rsidR="00963ED8" w:rsidRPr="00530A8A" w:rsidRDefault="00963ED8" w:rsidP="00963ED8">
      <w:pPr>
        <w:ind w:firstLine="708"/>
        <w:jc w:val="both"/>
        <w:rPr>
          <w:bCs/>
        </w:rPr>
      </w:pPr>
    </w:p>
    <w:p w14:paraId="5D63CC69" w14:textId="77777777" w:rsidR="00963ED8" w:rsidRPr="00530A8A" w:rsidRDefault="00963ED8" w:rsidP="00963ED8">
      <w:pPr>
        <w:ind w:firstLine="708"/>
        <w:jc w:val="both"/>
        <w:rPr>
          <w:bCs/>
        </w:rPr>
      </w:pPr>
      <w:r w:rsidRPr="00530A8A">
        <w:rPr>
          <w:bCs/>
        </w:rPr>
        <w:t>Tuženik osim paušalnim navodima žalbe, ničim nije dokazao da je za predmetno potraživanje postojala litispedencija.</w:t>
      </w:r>
    </w:p>
    <w:p w14:paraId="58A5BF9F" w14:textId="77777777" w:rsidR="00963ED8" w:rsidRPr="00530A8A" w:rsidRDefault="00963ED8" w:rsidP="00963ED8">
      <w:pPr>
        <w:jc w:val="both"/>
        <w:rPr>
          <w:bCs/>
        </w:rPr>
      </w:pPr>
    </w:p>
    <w:p w14:paraId="69B50AAE" w14:textId="77777777" w:rsidR="00963ED8" w:rsidRPr="00530A8A" w:rsidRDefault="00963ED8" w:rsidP="00963ED8">
      <w:pPr>
        <w:jc w:val="both"/>
      </w:pPr>
      <w:r w:rsidRPr="00530A8A">
        <w:rPr>
          <w:bCs/>
        </w:rPr>
        <w:tab/>
      </w:r>
      <w:r w:rsidRPr="00530A8A">
        <w:t>U ovom postupku za naknadu štete, pravilno je sud cijenio da bi tužitelj uspio u sporu da nije došlo do povlačenja tužbe, jer je izvedenim dokazima te pravilnom primjenom materijalnog prava utvrdio postojanje uzročno-posljedične veza između propusta tuženika i nastale štete.</w:t>
      </w:r>
    </w:p>
    <w:p w14:paraId="61679FD5" w14:textId="77777777" w:rsidR="00963ED8" w:rsidRPr="00530A8A" w:rsidRDefault="00963ED8" w:rsidP="00963ED8">
      <w:pPr>
        <w:jc w:val="both"/>
      </w:pPr>
    </w:p>
    <w:p w14:paraId="5F6B9A6D" w14:textId="77777777" w:rsidR="00963ED8" w:rsidRPr="00530A8A" w:rsidRDefault="00963ED8" w:rsidP="00963ED8">
      <w:pPr>
        <w:ind w:firstLine="708"/>
        <w:jc w:val="both"/>
      </w:pPr>
      <w:r w:rsidRPr="00530A8A">
        <w:t xml:space="preserve">Naime, prvostupanjski sud je našao da bi tužitelj uspio sa sporom da tuženik nije povukao tužbu, što zaključuje </w:t>
      </w:r>
      <w:proofErr w:type="gramStart"/>
      <w:r w:rsidRPr="00530A8A">
        <w:t>iz  činjenice</w:t>
      </w:r>
      <w:proofErr w:type="gramEnd"/>
      <w:r w:rsidRPr="00530A8A">
        <w:t xml:space="preserve"> da su druge radne kolege tužitelja svoja potraživanja po osnovu identičnih radnih sporova ostvarili u drugim/sličnim parničnim predmetima, što proizlazi iz iskaza svjedoka </w:t>
      </w:r>
      <w:r>
        <w:t>Ć.Č.</w:t>
      </w:r>
      <w:r w:rsidRPr="00530A8A">
        <w:t xml:space="preserve">, te iz materijalnog dokaza presude Općinskog suda u Čapljini broj 53 0 Rs 040826 11 Rs, kao i odredbi članka čl.31. </w:t>
      </w:r>
      <w:proofErr w:type="gramStart"/>
      <w:r w:rsidRPr="00530A8A">
        <w:t>i  2</w:t>
      </w:r>
      <w:proofErr w:type="gramEnd"/>
      <w:r w:rsidRPr="00530A8A">
        <w:t xml:space="preserve">. Kolektivnog ugovora za službenike organa uprave i sudske vlasti FBiH, po kojim odredbama je i prvostupanjski sud raspravio o pravu tužitelja na isplatu razlike toplog obroka i regresa, te </w:t>
      </w:r>
      <w:proofErr w:type="gramStart"/>
      <w:r w:rsidRPr="00530A8A">
        <w:t>visini  potraživanja</w:t>
      </w:r>
      <w:proofErr w:type="gramEnd"/>
      <w:r w:rsidRPr="00530A8A">
        <w:t xml:space="preserve"> koja je utvrđena nalazom vještaka financijske struke.</w:t>
      </w:r>
    </w:p>
    <w:p w14:paraId="3E101E97" w14:textId="77777777" w:rsidR="00963ED8" w:rsidRPr="00530A8A" w:rsidRDefault="00963ED8" w:rsidP="00963ED8">
      <w:pPr>
        <w:ind w:firstLine="708"/>
        <w:jc w:val="both"/>
      </w:pPr>
    </w:p>
    <w:p w14:paraId="0B725C47" w14:textId="77777777" w:rsidR="00963ED8" w:rsidRPr="00530A8A" w:rsidRDefault="00963ED8" w:rsidP="00963ED8">
      <w:pPr>
        <w:ind w:firstLine="708"/>
        <w:jc w:val="both"/>
      </w:pPr>
      <w:r w:rsidRPr="00530A8A">
        <w:t xml:space="preserve">Dakle, budući je tuženik propustio djelovati u najboljem interesu svoje stranke i obavještavati ga o tijeku stvari koja mu je povjerena u smislu navedenih odredbi članka 18. i </w:t>
      </w:r>
      <w:r w:rsidRPr="00530A8A">
        <w:lastRenderedPageBreak/>
        <w:t>članka 751. stavak 1. ZOO-</w:t>
      </w:r>
      <w:proofErr w:type="gramStart"/>
      <w:r w:rsidRPr="00530A8A">
        <w:t>a,  te</w:t>
      </w:r>
      <w:proofErr w:type="gramEnd"/>
      <w:r w:rsidRPr="00530A8A">
        <w:t xml:space="preserve"> članka 5. stavak 1.i članka 24. stavak 1. Zakona o odvjetništvu F BiH, to je pravilna i zakonita </w:t>
      </w:r>
      <w:proofErr w:type="gramStart"/>
      <w:r w:rsidRPr="00530A8A">
        <w:t>odluka  prvostupanjskog</w:t>
      </w:r>
      <w:proofErr w:type="gramEnd"/>
      <w:r w:rsidRPr="00530A8A">
        <w:t xml:space="preserve"> suda kojom je usvojen tužbeni zahtjev tužitelja primjenom odredbe članka 154., 155. i 189. ZOO-a.</w:t>
      </w:r>
    </w:p>
    <w:p w14:paraId="3D4AC5F7" w14:textId="77777777" w:rsidR="00963ED8" w:rsidRPr="00530A8A" w:rsidRDefault="00963ED8" w:rsidP="00963ED8">
      <w:pPr>
        <w:jc w:val="both"/>
        <w:rPr>
          <w:bCs/>
        </w:rPr>
      </w:pPr>
    </w:p>
    <w:p w14:paraId="78997B14" w14:textId="77777777" w:rsidR="00963ED8" w:rsidRPr="00530A8A" w:rsidRDefault="00963ED8" w:rsidP="00963ED8">
      <w:pPr>
        <w:ind w:firstLine="708"/>
        <w:jc w:val="both"/>
      </w:pPr>
      <w:r w:rsidRPr="00530A8A">
        <w:t>Kako je u pobijanoj presudi potpuno i pravilno utvrđeno činjenično stanje, pravilno pri</w:t>
      </w:r>
      <w:r>
        <w:t>M.</w:t>
      </w:r>
      <w:r w:rsidRPr="00530A8A">
        <w:t>njeno materijalno pravo, a nisu učinjene povrede odredbi parničnog postupka na koje sud pazi po službenoj dužnosti, niti one na koje ukazuje žalba tuženika, to je valjalo žalbu odbiti kao neosnovanu i prvostupanjsku presudu potvrditi primjenom odredbe čl. 226. ZPP-a.</w:t>
      </w:r>
    </w:p>
    <w:p w14:paraId="3313B31D" w14:textId="77777777" w:rsidR="00963ED8" w:rsidRPr="00530A8A" w:rsidRDefault="00963ED8" w:rsidP="00963ED8">
      <w:pPr>
        <w:jc w:val="both"/>
      </w:pPr>
    </w:p>
    <w:p w14:paraId="15CB3B53" w14:textId="77777777" w:rsidR="00963ED8" w:rsidRPr="00530A8A" w:rsidRDefault="00963ED8" w:rsidP="00963ED8">
      <w:pPr>
        <w:ind w:left="5040" w:firstLine="720"/>
        <w:jc w:val="both"/>
        <w:rPr>
          <w:bCs/>
        </w:rPr>
      </w:pPr>
    </w:p>
    <w:p w14:paraId="30AFA630" w14:textId="77777777" w:rsidR="00963ED8" w:rsidRPr="00530A8A" w:rsidRDefault="00963ED8" w:rsidP="00963ED8">
      <w:pPr>
        <w:ind w:left="5040" w:firstLine="720"/>
        <w:jc w:val="both"/>
        <w:rPr>
          <w:bCs/>
        </w:rPr>
      </w:pPr>
    </w:p>
    <w:p w14:paraId="5D873A68" w14:textId="77777777" w:rsidR="00963ED8" w:rsidRPr="00530A8A" w:rsidRDefault="00963ED8" w:rsidP="00963ED8">
      <w:pPr>
        <w:ind w:left="5040" w:firstLine="720"/>
        <w:jc w:val="both"/>
        <w:rPr>
          <w:bCs/>
        </w:rPr>
      </w:pPr>
    </w:p>
    <w:p w14:paraId="27D87FC0" w14:textId="77777777" w:rsidR="00963ED8" w:rsidRPr="00530A8A" w:rsidRDefault="00963ED8" w:rsidP="00963ED8">
      <w:pPr>
        <w:ind w:left="5040" w:firstLine="720"/>
        <w:jc w:val="both"/>
        <w:rPr>
          <w:bCs/>
        </w:rPr>
      </w:pPr>
    </w:p>
    <w:p w14:paraId="37A9A5AB" w14:textId="77777777" w:rsidR="00963ED8" w:rsidRPr="00530A8A" w:rsidRDefault="00963ED8" w:rsidP="00963ED8">
      <w:pPr>
        <w:ind w:left="5040" w:firstLine="720"/>
        <w:jc w:val="both"/>
        <w:rPr>
          <w:b/>
        </w:rPr>
      </w:pPr>
      <w:r w:rsidRPr="00530A8A">
        <w:rPr>
          <w:b/>
        </w:rPr>
        <w:t>PREDSJEDNIK VIJEĆA</w:t>
      </w:r>
    </w:p>
    <w:p w14:paraId="02455E74" w14:textId="77777777" w:rsidR="00963ED8" w:rsidRPr="00530A8A" w:rsidRDefault="00963ED8" w:rsidP="00963ED8">
      <w:pPr>
        <w:ind w:left="5760"/>
        <w:jc w:val="both"/>
        <w:rPr>
          <w:b/>
          <w:bCs/>
        </w:rPr>
      </w:pPr>
      <w:r w:rsidRPr="00530A8A">
        <w:rPr>
          <w:b/>
          <w:bCs/>
        </w:rPr>
        <w:t xml:space="preserve">         Silvana Šuman</w:t>
      </w:r>
    </w:p>
    <w:p w14:paraId="3A4526A3" w14:textId="77777777" w:rsidR="00963ED8" w:rsidRPr="00530A8A" w:rsidRDefault="00963ED8" w:rsidP="00963ED8">
      <w:pPr>
        <w:ind w:left="5760"/>
        <w:jc w:val="both"/>
      </w:pPr>
    </w:p>
    <w:p w14:paraId="3100F939"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ED8"/>
    <w:rsid w:val="001312CB"/>
    <w:rsid w:val="004A3011"/>
    <w:rsid w:val="007C3E4D"/>
    <w:rsid w:val="00955CBA"/>
    <w:rsid w:val="00963ED8"/>
    <w:rsid w:val="00A82851"/>
    <w:rsid w:val="00C25B60"/>
    <w:rsid w:val="00C65E33"/>
    <w:rsid w:val="00D03F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36DA2"/>
  <w15:chartTrackingRefBased/>
  <w15:docId w15:val="{E6E60322-6EF6-437C-96A8-3EA83C94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ED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3ED8"/>
    <w:pPr>
      <w:jc w:val="both"/>
    </w:pPr>
    <w:rPr>
      <w:lang w:val="hr-HR" w:eastAsia="hr-HR"/>
    </w:rPr>
  </w:style>
  <w:style w:type="character" w:customStyle="1" w:styleId="BodyTextChar">
    <w:name w:val="Body Text Char"/>
    <w:basedOn w:val="DefaultParagraphFont"/>
    <w:link w:val="BodyText"/>
    <w:rsid w:val="00963ED8"/>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1412</Words>
  <Characters>8049</Characters>
  <Application>Microsoft Office Word</Application>
  <DocSecurity>0</DocSecurity>
  <Lines>67</Lines>
  <Paragraphs>18</Paragraphs>
  <ScaleCrop>false</ScaleCrop>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2023-12-20T07:33:00Z</dcterms:created>
  <dcterms:modified xsi:type="dcterms:W3CDTF">2023-12-20T07:33:00Z</dcterms:modified>
</cp:coreProperties>
</file>