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27C2" w:rsidRPr="00180AD3" w:rsidRDefault="003E27C2" w:rsidP="003E27C2">
      <w:pPr>
        <w:rPr>
          <w:sz w:val="24"/>
          <w:szCs w:val="24"/>
          <w:lang w:val="sr-Latn-BA"/>
        </w:rPr>
      </w:pPr>
      <w:r>
        <w:rPr>
          <w:sz w:val="24"/>
          <w:szCs w:val="24"/>
          <w:lang w:val="hr-HR"/>
        </w:rPr>
        <w:t xml:space="preserve"> </w:t>
      </w:r>
      <w:r w:rsidRPr="00180AD3">
        <w:rPr>
          <w:bCs/>
          <w:sz w:val="24"/>
          <w:szCs w:val="24"/>
          <w:lang w:val="sr-Latn-BA"/>
        </w:rPr>
        <w:t>BOSNA I HERCEGOVINA</w:t>
      </w:r>
    </w:p>
    <w:p w:rsidR="003E27C2" w:rsidRPr="00180AD3" w:rsidRDefault="003E27C2" w:rsidP="003E27C2">
      <w:pPr>
        <w:rPr>
          <w:sz w:val="24"/>
          <w:szCs w:val="24"/>
          <w:lang w:val="sr-Latn-BA"/>
        </w:rPr>
      </w:pPr>
      <w:r w:rsidRPr="00180AD3">
        <w:rPr>
          <w:bCs/>
          <w:sz w:val="24"/>
          <w:szCs w:val="24"/>
          <w:lang w:val="sr-Latn-BA"/>
        </w:rPr>
        <w:t>FEDERACIJA BOSNE I HRECEGOVINE</w:t>
      </w:r>
    </w:p>
    <w:p w:rsidR="003E27C2" w:rsidRPr="00180AD3" w:rsidRDefault="003E27C2" w:rsidP="003E27C2">
      <w:pPr>
        <w:rPr>
          <w:sz w:val="24"/>
          <w:szCs w:val="24"/>
          <w:lang w:val="sr-Latn-BA"/>
        </w:rPr>
      </w:pPr>
      <w:r w:rsidRPr="00180AD3">
        <w:rPr>
          <w:bCs/>
          <w:sz w:val="24"/>
          <w:szCs w:val="24"/>
          <w:lang w:val="sr-Latn-BA"/>
        </w:rPr>
        <w:t>HERCEGOVAČKO-NERETVANSKI KANTON</w:t>
      </w:r>
    </w:p>
    <w:p w:rsidR="003E27C2" w:rsidRPr="00180AD3" w:rsidRDefault="003E27C2" w:rsidP="003E27C2">
      <w:pPr>
        <w:rPr>
          <w:sz w:val="24"/>
          <w:szCs w:val="24"/>
          <w:lang w:val="sr-Latn-BA"/>
        </w:rPr>
      </w:pPr>
      <w:r w:rsidRPr="00180AD3">
        <w:rPr>
          <w:bCs/>
          <w:sz w:val="24"/>
          <w:szCs w:val="24"/>
          <w:lang w:val="sr-Latn-BA"/>
        </w:rPr>
        <w:t>KANTONALNI SUD U MOSTARU</w:t>
      </w:r>
    </w:p>
    <w:p w:rsidR="003E27C2" w:rsidRPr="00180AD3" w:rsidRDefault="003E27C2" w:rsidP="003E27C2">
      <w:pPr>
        <w:rPr>
          <w:b/>
          <w:sz w:val="24"/>
          <w:szCs w:val="24"/>
          <w:lang w:val="sr-Latn-BA"/>
        </w:rPr>
      </w:pPr>
      <w:r w:rsidRPr="00180AD3">
        <w:rPr>
          <w:b/>
          <w:sz w:val="24"/>
          <w:szCs w:val="24"/>
          <w:lang w:val="sr-Latn-BA"/>
        </w:rPr>
        <w:t>Broj: 58 0 I 103041 16 Gž</w:t>
      </w:r>
    </w:p>
    <w:p w:rsidR="003E27C2" w:rsidRPr="00180AD3" w:rsidRDefault="003E27C2" w:rsidP="003E27C2">
      <w:pPr>
        <w:rPr>
          <w:sz w:val="24"/>
          <w:szCs w:val="24"/>
          <w:lang w:val="sr-Latn-BA"/>
        </w:rPr>
      </w:pPr>
      <w:r w:rsidRPr="00180AD3">
        <w:rPr>
          <w:sz w:val="24"/>
          <w:szCs w:val="24"/>
          <w:lang w:val="sr-Latn-BA"/>
        </w:rPr>
        <w:t>Mostar, 12. 11. 2019. godine</w:t>
      </w:r>
    </w:p>
    <w:p w:rsidR="003E27C2" w:rsidRPr="00180AD3" w:rsidRDefault="003E27C2" w:rsidP="003E27C2">
      <w:pPr>
        <w:jc w:val="both"/>
        <w:rPr>
          <w:sz w:val="24"/>
          <w:szCs w:val="24"/>
          <w:lang w:val="sr-Latn-BA"/>
        </w:rPr>
      </w:pPr>
    </w:p>
    <w:p w:rsidR="003E27C2" w:rsidRPr="00180AD3" w:rsidRDefault="003E27C2" w:rsidP="003E27C2">
      <w:pPr>
        <w:ind w:right="-540"/>
        <w:jc w:val="both"/>
        <w:rPr>
          <w:sz w:val="24"/>
          <w:szCs w:val="24"/>
          <w:lang w:val="sr-Latn-BA"/>
        </w:rPr>
      </w:pPr>
    </w:p>
    <w:p w:rsidR="003E27C2" w:rsidRPr="00180AD3" w:rsidRDefault="003E27C2" w:rsidP="003E27C2">
      <w:pPr>
        <w:ind w:firstLine="720"/>
        <w:jc w:val="both"/>
        <w:rPr>
          <w:sz w:val="24"/>
          <w:szCs w:val="24"/>
          <w:lang w:val="sr-Latn-BA"/>
        </w:rPr>
      </w:pPr>
      <w:r w:rsidRPr="00180AD3">
        <w:rPr>
          <w:sz w:val="24"/>
          <w:szCs w:val="24"/>
          <w:lang w:val="sr-Latn-BA"/>
        </w:rPr>
        <w:t xml:space="preserve">Županijski-Kantonalni sud u Mostaru, u vijeću sastavljenom od sudaca : Tatjane Mijatović, kao predsjednice vijeća, Zorana Krtalića i Mire Košarić kao  članova vijeća, </w:t>
      </w:r>
      <w:r w:rsidRPr="00180AD3">
        <w:rPr>
          <w:rFonts w:cs="Arial"/>
          <w:color w:val="000000"/>
          <w:sz w:val="24"/>
          <w:szCs w:val="24"/>
          <w:lang w:val="hr-HR"/>
        </w:rPr>
        <w:t>u pravnoj stvari tužitelja: 1. J</w:t>
      </w:r>
      <w:r w:rsidR="002524FE" w:rsidRPr="00180AD3">
        <w:rPr>
          <w:rFonts w:cs="Arial"/>
          <w:color w:val="000000"/>
          <w:sz w:val="24"/>
          <w:szCs w:val="24"/>
          <w:lang w:val="hr-HR"/>
        </w:rPr>
        <w:t>.</w:t>
      </w:r>
      <w:r w:rsidRPr="00180AD3">
        <w:rPr>
          <w:rFonts w:cs="Arial"/>
          <w:color w:val="000000"/>
          <w:sz w:val="24"/>
          <w:szCs w:val="24"/>
          <w:lang w:val="hr-HR"/>
        </w:rPr>
        <w:t xml:space="preserve"> H</w:t>
      </w:r>
      <w:r w:rsidR="002524FE" w:rsidRPr="00180AD3">
        <w:rPr>
          <w:rFonts w:cs="Arial"/>
          <w:color w:val="000000"/>
          <w:sz w:val="24"/>
          <w:szCs w:val="24"/>
          <w:lang w:val="hr-HR"/>
        </w:rPr>
        <w:t>.</w:t>
      </w:r>
      <w:r w:rsidRPr="00180AD3">
        <w:rPr>
          <w:rFonts w:cs="Arial"/>
          <w:color w:val="000000"/>
          <w:sz w:val="24"/>
          <w:szCs w:val="24"/>
          <w:lang w:val="hr-HR"/>
        </w:rPr>
        <w:t xml:space="preserve"> rođena K</w:t>
      </w:r>
      <w:r w:rsidR="002524FE" w:rsidRPr="00180AD3">
        <w:rPr>
          <w:rFonts w:cs="Arial"/>
          <w:color w:val="000000"/>
          <w:sz w:val="24"/>
          <w:szCs w:val="24"/>
          <w:lang w:val="hr-HR"/>
        </w:rPr>
        <w:t>.</w:t>
      </w:r>
      <w:r w:rsidRPr="00180AD3">
        <w:rPr>
          <w:rFonts w:cs="Arial"/>
          <w:color w:val="000000"/>
          <w:sz w:val="24"/>
          <w:szCs w:val="24"/>
          <w:lang w:val="hr-HR"/>
        </w:rPr>
        <w:t xml:space="preserve"> kći </w:t>
      </w:r>
      <w:proofErr w:type="spellStart"/>
      <w:r w:rsidRPr="00180AD3">
        <w:rPr>
          <w:rFonts w:cs="Arial"/>
          <w:color w:val="000000"/>
          <w:sz w:val="24"/>
          <w:szCs w:val="24"/>
          <w:lang w:val="hr-HR"/>
        </w:rPr>
        <w:t>R</w:t>
      </w:r>
      <w:r w:rsidR="002524FE" w:rsidRPr="00180AD3">
        <w:rPr>
          <w:rFonts w:cs="Arial"/>
          <w:color w:val="000000"/>
          <w:sz w:val="24"/>
          <w:szCs w:val="24"/>
          <w:lang w:val="hr-HR"/>
        </w:rPr>
        <w:t>.</w:t>
      </w:r>
      <w:r w:rsidRPr="00180AD3">
        <w:rPr>
          <w:rFonts w:cs="Arial"/>
          <w:color w:val="000000"/>
          <w:sz w:val="24"/>
          <w:szCs w:val="24"/>
          <w:lang w:val="hr-HR"/>
        </w:rPr>
        <w:t>a</w:t>
      </w:r>
      <w:proofErr w:type="spellEnd"/>
      <w:r w:rsidRPr="00180AD3">
        <w:rPr>
          <w:rFonts w:cs="Arial"/>
          <w:color w:val="000000"/>
          <w:sz w:val="24"/>
          <w:szCs w:val="24"/>
          <w:lang w:val="hr-HR"/>
        </w:rPr>
        <w:t xml:space="preserve"> iz M</w:t>
      </w:r>
      <w:r w:rsidR="005A47AF">
        <w:rPr>
          <w:rFonts w:cs="Arial"/>
          <w:color w:val="000000"/>
          <w:sz w:val="24"/>
          <w:szCs w:val="24"/>
          <w:lang w:val="hr-HR"/>
        </w:rPr>
        <w:t>.</w:t>
      </w:r>
      <w:r w:rsidRPr="00180AD3">
        <w:rPr>
          <w:rFonts w:cs="Arial"/>
          <w:color w:val="000000"/>
          <w:sz w:val="24"/>
          <w:szCs w:val="24"/>
          <w:lang w:val="hr-HR"/>
        </w:rPr>
        <w:t xml:space="preserve">, </w:t>
      </w:r>
      <w:r w:rsidRPr="00180AD3">
        <w:rPr>
          <w:color w:val="000000"/>
          <w:sz w:val="24"/>
          <w:szCs w:val="24"/>
          <w:lang w:val="hr-HR"/>
        </w:rPr>
        <w:t>B</w:t>
      </w:r>
      <w:r w:rsidR="002524FE" w:rsidRPr="00180AD3">
        <w:rPr>
          <w:color w:val="000000"/>
          <w:sz w:val="24"/>
          <w:szCs w:val="24"/>
          <w:lang w:val="hr-HR"/>
        </w:rPr>
        <w:t>.</w:t>
      </w:r>
      <w:r w:rsidRPr="00180AD3">
        <w:rPr>
          <w:color w:val="000000"/>
          <w:sz w:val="24"/>
          <w:szCs w:val="24"/>
          <w:lang w:val="hr-HR"/>
        </w:rPr>
        <w:t xml:space="preserve"> Đ</w:t>
      </w:r>
      <w:r w:rsidR="002524FE" w:rsidRPr="00180AD3">
        <w:rPr>
          <w:color w:val="000000"/>
          <w:sz w:val="24"/>
          <w:szCs w:val="24"/>
          <w:lang w:val="hr-HR"/>
        </w:rPr>
        <w:t>.</w:t>
      </w:r>
      <w:r w:rsidRPr="00180AD3">
        <w:rPr>
          <w:color w:val="000000"/>
          <w:sz w:val="24"/>
          <w:szCs w:val="24"/>
          <w:lang w:val="hr-HR"/>
        </w:rPr>
        <w:t xml:space="preserve"> i 2. M</w:t>
      </w:r>
      <w:r w:rsidR="002524FE" w:rsidRPr="00180AD3">
        <w:rPr>
          <w:color w:val="000000"/>
          <w:sz w:val="24"/>
          <w:szCs w:val="24"/>
          <w:lang w:val="hr-HR"/>
        </w:rPr>
        <w:t>.</w:t>
      </w:r>
      <w:r w:rsidRPr="00180AD3">
        <w:rPr>
          <w:color w:val="000000"/>
          <w:sz w:val="24"/>
          <w:szCs w:val="24"/>
          <w:lang w:val="hr-HR"/>
        </w:rPr>
        <w:t xml:space="preserve"> K</w:t>
      </w:r>
      <w:r w:rsidR="002524FE" w:rsidRPr="00180AD3">
        <w:rPr>
          <w:color w:val="000000"/>
          <w:sz w:val="24"/>
          <w:szCs w:val="24"/>
          <w:lang w:val="hr-HR"/>
        </w:rPr>
        <w:t>.</w:t>
      </w:r>
      <w:r w:rsidRPr="00180AD3">
        <w:rPr>
          <w:color w:val="000000"/>
          <w:sz w:val="24"/>
          <w:szCs w:val="24"/>
          <w:lang w:val="hr-HR"/>
        </w:rPr>
        <w:t xml:space="preserve"> sin M</w:t>
      </w:r>
      <w:r w:rsidR="002524FE" w:rsidRPr="00180AD3">
        <w:rPr>
          <w:color w:val="000000"/>
          <w:sz w:val="24"/>
          <w:szCs w:val="24"/>
          <w:lang w:val="hr-HR"/>
        </w:rPr>
        <w:t>.</w:t>
      </w:r>
      <w:r w:rsidRPr="00180AD3">
        <w:rPr>
          <w:color w:val="000000"/>
          <w:sz w:val="24"/>
          <w:szCs w:val="24"/>
          <w:lang w:val="hr-HR"/>
        </w:rPr>
        <w:t xml:space="preserve"> iz Lj</w:t>
      </w:r>
      <w:r w:rsidR="002524FE" w:rsidRPr="00180AD3">
        <w:rPr>
          <w:color w:val="000000"/>
          <w:sz w:val="24"/>
          <w:szCs w:val="24"/>
          <w:lang w:val="hr-HR"/>
        </w:rPr>
        <w:t>.</w:t>
      </w:r>
      <w:r w:rsidRPr="00180AD3">
        <w:rPr>
          <w:color w:val="000000"/>
          <w:sz w:val="24"/>
          <w:szCs w:val="24"/>
          <w:lang w:val="hr-HR"/>
        </w:rPr>
        <w:t>, koje tužitelje zastupaju punomoćnici  D</w:t>
      </w:r>
      <w:r w:rsidR="002524FE" w:rsidRPr="00180AD3">
        <w:rPr>
          <w:color w:val="000000"/>
          <w:sz w:val="24"/>
          <w:szCs w:val="24"/>
          <w:lang w:val="hr-HR"/>
        </w:rPr>
        <w:t>.</w:t>
      </w:r>
      <w:r w:rsidRPr="00180AD3">
        <w:rPr>
          <w:color w:val="000000"/>
          <w:sz w:val="24"/>
          <w:szCs w:val="24"/>
          <w:lang w:val="hr-HR"/>
        </w:rPr>
        <w:t xml:space="preserve"> </w:t>
      </w:r>
      <w:r w:rsidR="002524FE" w:rsidRPr="00180AD3">
        <w:rPr>
          <w:color w:val="000000"/>
          <w:sz w:val="24"/>
          <w:szCs w:val="24"/>
          <w:lang w:val="hr-HR"/>
        </w:rPr>
        <w:t>.Š.Ć.</w:t>
      </w:r>
      <w:r w:rsidRPr="00180AD3">
        <w:rPr>
          <w:color w:val="000000"/>
          <w:sz w:val="24"/>
          <w:szCs w:val="24"/>
          <w:lang w:val="hr-HR"/>
        </w:rPr>
        <w:t xml:space="preserve"> i D</w:t>
      </w:r>
      <w:r w:rsidR="002524FE" w:rsidRPr="00180AD3">
        <w:rPr>
          <w:color w:val="000000"/>
          <w:sz w:val="24"/>
          <w:szCs w:val="24"/>
          <w:lang w:val="hr-HR"/>
        </w:rPr>
        <w:t>.</w:t>
      </w:r>
      <w:r w:rsidRPr="00180AD3">
        <w:rPr>
          <w:color w:val="000000"/>
          <w:sz w:val="24"/>
          <w:szCs w:val="24"/>
          <w:lang w:val="hr-HR"/>
        </w:rPr>
        <w:t xml:space="preserve"> P</w:t>
      </w:r>
      <w:r w:rsidR="002524FE" w:rsidRPr="00180AD3">
        <w:rPr>
          <w:color w:val="000000"/>
          <w:sz w:val="24"/>
          <w:szCs w:val="24"/>
          <w:lang w:val="hr-HR"/>
        </w:rPr>
        <w:t xml:space="preserve">. </w:t>
      </w:r>
      <w:r w:rsidRPr="00180AD3">
        <w:rPr>
          <w:color w:val="000000"/>
          <w:sz w:val="24"/>
          <w:szCs w:val="24"/>
          <w:lang w:val="hr-HR"/>
        </w:rPr>
        <w:t>, odvjetnici ,  protiv tuženih: 1. A</w:t>
      </w:r>
      <w:r w:rsidR="002524FE" w:rsidRPr="00180AD3">
        <w:rPr>
          <w:color w:val="000000"/>
          <w:sz w:val="24"/>
          <w:szCs w:val="24"/>
          <w:lang w:val="hr-HR"/>
        </w:rPr>
        <w:t>.</w:t>
      </w:r>
      <w:r w:rsidRPr="00180AD3">
        <w:rPr>
          <w:color w:val="000000"/>
          <w:sz w:val="24"/>
          <w:szCs w:val="24"/>
          <w:lang w:val="hr-HR"/>
        </w:rPr>
        <w:t xml:space="preserve"> R</w:t>
      </w:r>
      <w:r w:rsidR="002524FE" w:rsidRPr="00180AD3">
        <w:rPr>
          <w:color w:val="000000"/>
          <w:sz w:val="24"/>
          <w:szCs w:val="24"/>
          <w:lang w:val="hr-HR"/>
        </w:rPr>
        <w:t>.</w:t>
      </w:r>
      <w:r w:rsidRPr="00180AD3">
        <w:rPr>
          <w:color w:val="000000"/>
          <w:sz w:val="24"/>
          <w:szCs w:val="24"/>
          <w:lang w:val="hr-HR"/>
        </w:rPr>
        <w:t xml:space="preserve"> rođena K</w:t>
      </w:r>
      <w:r w:rsidR="002524FE" w:rsidRPr="00180AD3">
        <w:rPr>
          <w:color w:val="000000"/>
          <w:sz w:val="24"/>
          <w:szCs w:val="24"/>
          <w:lang w:val="hr-HR"/>
        </w:rPr>
        <w:t>.</w:t>
      </w:r>
      <w:r w:rsidRPr="00180AD3">
        <w:rPr>
          <w:color w:val="000000"/>
          <w:sz w:val="24"/>
          <w:szCs w:val="24"/>
          <w:lang w:val="hr-HR"/>
        </w:rPr>
        <w:t xml:space="preserve"> kći M</w:t>
      </w:r>
      <w:r w:rsidR="002524FE" w:rsidRPr="00180AD3">
        <w:rPr>
          <w:color w:val="000000"/>
          <w:sz w:val="24"/>
          <w:szCs w:val="24"/>
          <w:lang w:val="hr-HR"/>
        </w:rPr>
        <w:t>.</w:t>
      </w:r>
      <w:r w:rsidRPr="00180AD3">
        <w:rPr>
          <w:color w:val="000000"/>
          <w:sz w:val="24"/>
          <w:szCs w:val="24"/>
          <w:lang w:val="hr-HR"/>
        </w:rPr>
        <w:t xml:space="preserve"> iz M</w:t>
      </w:r>
      <w:r w:rsidR="005A47AF">
        <w:rPr>
          <w:color w:val="000000"/>
          <w:sz w:val="24"/>
          <w:szCs w:val="24"/>
          <w:lang w:val="hr-HR"/>
        </w:rPr>
        <w:t>.</w:t>
      </w:r>
      <w:r w:rsidRPr="00180AD3">
        <w:rPr>
          <w:color w:val="000000"/>
          <w:sz w:val="24"/>
          <w:szCs w:val="24"/>
          <w:lang w:val="hr-HR"/>
        </w:rPr>
        <w:t>, P</w:t>
      </w:r>
      <w:r w:rsidR="002524FE" w:rsidRPr="00180AD3">
        <w:rPr>
          <w:color w:val="000000"/>
          <w:sz w:val="24"/>
          <w:szCs w:val="24"/>
          <w:lang w:val="hr-HR"/>
        </w:rPr>
        <w:t>.</w:t>
      </w:r>
      <w:r w:rsidRPr="00180AD3">
        <w:rPr>
          <w:color w:val="000000"/>
          <w:sz w:val="24"/>
          <w:szCs w:val="24"/>
          <w:lang w:val="hr-HR"/>
        </w:rPr>
        <w:t xml:space="preserve"> D</w:t>
      </w:r>
      <w:r w:rsidR="002524FE" w:rsidRPr="00180AD3">
        <w:rPr>
          <w:color w:val="000000"/>
          <w:sz w:val="24"/>
          <w:szCs w:val="24"/>
          <w:lang w:val="hr-HR"/>
        </w:rPr>
        <w:t>.</w:t>
      </w:r>
      <w:r w:rsidRPr="00180AD3">
        <w:rPr>
          <w:color w:val="000000"/>
          <w:sz w:val="24"/>
          <w:szCs w:val="24"/>
          <w:lang w:val="hr-HR"/>
        </w:rPr>
        <w:t>, 2. A</w:t>
      </w:r>
      <w:r w:rsidR="002524FE" w:rsidRPr="00180AD3">
        <w:rPr>
          <w:color w:val="000000"/>
          <w:sz w:val="24"/>
          <w:szCs w:val="24"/>
          <w:lang w:val="hr-HR"/>
        </w:rPr>
        <w:t>.</w:t>
      </w:r>
      <w:r w:rsidRPr="00180AD3">
        <w:rPr>
          <w:color w:val="000000"/>
          <w:sz w:val="24"/>
          <w:szCs w:val="24"/>
          <w:lang w:val="hr-HR"/>
        </w:rPr>
        <w:t xml:space="preserve"> A</w:t>
      </w:r>
      <w:r w:rsidR="002524FE" w:rsidRPr="00180AD3">
        <w:rPr>
          <w:color w:val="000000"/>
          <w:sz w:val="24"/>
          <w:szCs w:val="24"/>
          <w:lang w:val="hr-HR"/>
        </w:rPr>
        <w:t>.</w:t>
      </w:r>
      <w:r w:rsidRPr="00180AD3">
        <w:rPr>
          <w:color w:val="000000"/>
          <w:sz w:val="24"/>
          <w:szCs w:val="24"/>
          <w:lang w:val="hr-HR"/>
        </w:rPr>
        <w:t xml:space="preserve"> rođena K</w:t>
      </w:r>
      <w:r w:rsidR="002524FE" w:rsidRPr="00180AD3">
        <w:rPr>
          <w:color w:val="000000"/>
          <w:sz w:val="24"/>
          <w:szCs w:val="24"/>
          <w:lang w:val="hr-HR"/>
        </w:rPr>
        <w:t>.</w:t>
      </w:r>
      <w:r w:rsidRPr="00180AD3">
        <w:rPr>
          <w:color w:val="000000"/>
          <w:sz w:val="24"/>
          <w:szCs w:val="24"/>
          <w:lang w:val="hr-HR"/>
        </w:rPr>
        <w:t xml:space="preserve"> kći M</w:t>
      </w:r>
      <w:r w:rsidR="002524FE" w:rsidRPr="00180AD3">
        <w:rPr>
          <w:color w:val="000000"/>
          <w:sz w:val="24"/>
          <w:szCs w:val="24"/>
          <w:lang w:val="hr-HR"/>
        </w:rPr>
        <w:t>.</w:t>
      </w:r>
      <w:r w:rsidRPr="00180AD3">
        <w:rPr>
          <w:color w:val="000000"/>
          <w:sz w:val="24"/>
          <w:szCs w:val="24"/>
          <w:lang w:val="hr-HR"/>
        </w:rPr>
        <w:t xml:space="preserve"> iz M</w:t>
      </w:r>
      <w:r w:rsidR="005A47AF">
        <w:rPr>
          <w:color w:val="000000"/>
          <w:sz w:val="24"/>
          <w:szCs w:val="24"/>
          <w:lang w:val="hr-HR"/>
        </w:rPr>
        <w:t>.</w:t>
      </w:r>
      <w:r w:rsidRPr="00180AD3">
        <w:rPr>
          <w:color w:val="000000"/>
          <w:sz w:val="24"/>
          <w:szCs w:val="24"/>
          <w:lang w:val="hr-HR"/>
        </w:rPr>
        <w:t>,  3. S</w:t>
      </w:r>
      <w:r w:rsidR="002524FE" w:rsidRPr="00180AD3">
        <w:rPr>
          <w:color w:val="000000"/>
          <w:sz w:val="24"/>
          <w:szCs w:val="24"/>
          <w:lang w:val="hr-HR"/>
        </w:rPr>
        <w:t>.</w:t>
      </w:r>
      <w:r w:rsidRPr="00180AD3">
        <w:rPr>
          <w:color w:val="000000"/>
          <w:sz w:val="24"/>
          <w:szCs w:val="24"/>
          <w:lang w:val="hr-HR"/>
        </w:rPr>
        <w:t xml:space="preserve"> A</w:t>
      </w:r>
      <w:r w:rsidR="002524FE" w:rsidRPr="00180AD3">
        <w:rPr>
          <w:color w:val="000000"/>
          <w:sz w:val="24"/>
          <w:szCs w:val="24"/>
          <w:lang w:val="hr-HR"/>
        </w:rPr>
        <w:t>.</w:t>
      </w:r>
      <w:r w:rsidRPr="00180AD3">
        <w:rPr>
          <w:color w:val="000000"/>
          <w:sz w:val="24"/>
          <w:szCs w:val="24"/>
          <w:lang w:val="hr-HR"/>
        </w:rPr>
        <w:t xml:space="preserve"> rođena K</w:t>
      </w:r>
      <w:r w:rsidR="002524FE" w:rsidRPr="00180AD3">
        <w:rPr>
          <w:color w:val="000000"/>
          <w:sz w:val="24"/>
          <w:szCs w:val="24"/>
          <w:lang w:val="hr-HR"/>
        </w:rPr>
        <w:t>.</w:t>
      </w:r>
      <w:r w:rsidRPr="00180AD3">
        <w:rPr>
          <w:color w:val="000000"/>
          <w:sz w:val="24"/>
          <w:szCs w:val="24"/>
          <w:lang w:val="hr-HR"/>
        </w:rPr>
        <w:t xml:space="preserve"> kći M</w:t>
      </w:r>
      <w:r w:rsidR="002524FE" w:rsidRPr="00180AD3">
        <w:rPr>
          <w:color w:val="000000"/>
          <w:sz w:val="24"/>
          <w:szCs w:val="24"/>
          <w:lang w:val="hr-HR"/>
        </w:rPr>
        <w:t xml:space="preserve">. </w:t>
      </w:r>
      <w:r w:rsidRPr="00180AD3">
        <w:rPr>
          <w:color w:val="000000"/>
          <w:sz w:val="24"/>
          <w:szCs w:val="24"/>
          <w:lang w:val="hr-HR"/>
        </w:rPr>
        <w:t>iz M</w:t>
      </w:r>
      <w:r w:rsidR="005A47AF">
        <w:rPr>
          <w:color w:val="000000"/>
          <w:sz w:val="24"/>
          <w:szCs w:val="24"/>
          <w:lang w:val="hr-HR"/>
        </w:rPr>
        <w:t>.</w:t>
      </w:r>
      <w:r w:rsidRPr="00180AD3">
        <w:rPr>
          <w:color w:val="000000"/>
          <w:sz w:val="24"/>
          <w:szCs w:val="24"/>
          <w:lang w:val="hr-HR"/>
        </w:rPr>
        <w:t>, R</w:t>
      </w:r>
      <w:r w:rsidR="002524FE" w:rsidRPr="00180AD3">
        <w:rPr>
          <w:color w:val="000000"/>
          <w:sz w:val="24"/>
          <w:szCs w:val="24"/>
          <w:lang w:val="hr-HR"/>
        </w:rPr>
        <w:t>.</w:t>
      </w:r>
      <w:r w:rsidRPr="00180AD3">
        <w:rPr>
          <w:color w:val="000000"/>
          <w:sz w:val="24"/>
          <w:szCs w:val="24"/>
          <w:lang w:val="hr-HR"/>
        </w:rPr>
        <w:t>B</w:t>
      </w:r>
      <w:r w:rsidR="002524FE" w:rsidRPr="00180AD3">
        <w:rPr>
          <w:color w:val="000000"/>
          <w:sz w:val="24"/>
          <w:szCs w:val="24"/>
          <w:lang w:val="hr-HR"/>
        </w:rPr>
        <w:t>.</w:t>
      </w:r>
      <w:r w:rsidRPr="00180AD3">
        <w:rPr>
          <w:color w:val="000000"/>
          <w:sz w:val="24"/>
          <w:szCs w:val="24"/>
          <w:lang w:val="hr-HR"/>
        </w:rPr>
        <w:t>2, koje tužene od 1. do 3. zastupaju punomoćnici K</w:t>
      </w:r>
      <w:r w:rsidR="002524FE" w:rsidRPr="00180AD3">
        <w:rPr>
          <w:color w:val="000000"/>
          <w:sz w:val="24"/>
          <w:szCs w:val="24"/>
          <w:lang w:val="hr-HR"/>
        </w:rPr>
        <w:t>.</w:t>
      </w:r>
      <w:r w:rsidRPr="00180AD3">
        <w:rPr>
          <w:color w:val="000000"/>
          <w:sz w:val="24"/>
          <w:szCs w:val="24"/>
          <w:lang w:val="hr-HR"/>
        </w:rPr>
        <w:t xml:space="preserve"> S</w:t>
      </w:r>
      <w:r w:rsidR="002524FE" w:rsidRPr="00180AD3">
        <w:rPr>
          <w:color w:val="000000"/>
          <w:sz w:val="24"/>
          <w:szCs w:val="24"/>
          <w:lang w:val="hr-HR"/>
        </w:rPr>
        <w:t>.</w:t>
      </w:r>
      <w:r w:rsidRPr="00180AD3">
        <w:rPr>
          <w:color w:val="000000"/>
          <w:sz w:val="24"/>
          <w:szCs w:val="24"/>
          <w:lang w:val="hr-HR"/>
        </w:rPr>
        <w:t>, Z</w:t>
      </w:r>
      <w:r w:rsidR="002524FE" w:rsidRPr="00180AD3">
        <w:rPr>
          <w:color w:val="000000"/>
          <w:sz w:val="24"/>
          <w:szCs w:val="24"/>
          <w:lang w:val="hr-HR"/>
        </w:rPr>
        <w:t>.</w:t>
      </w:r>
      <w:r w:rsidRPr="00180AD3">
        <w:rPr>
          <w:color w:val="000000"/>
          <w:sz w:val="24"/>
          <w:szCs w:val="24"/>
          <w:lang w:val="hr-HR"/>
        </w:rPr>
        <w:t>Ć</w:t>
      </w:r>
      <w:r w:rsidR="002524FE" w:rsidRPr="00180AD3">
        <w:rPr>
          <w:color w:val="000000"/>
          <w:sz w:val="24"/>
          <w:szCs w:val="24"/>
          <w:lang w:val="hr-HR"/>
        </w:rPr>
        <w:t>.</w:t>
      </w:r>
      <w:r w:rsidRPr="00180AD3">
        <w:rPr>
          <w:color w:val="000000"/>
          <w:sz w:val="24"/>
          <w:szCs w:val="24"/>
          <w:lang w:val="hr-HR"/>
        </w:rPr>
        <w:t xml:space="preserve"> i M</w:t>
      </w:r>
      <w:r w:rsidR="002524FE" w:rsidRPr="00180AD3">
        <w:rPr>
          <w:color w:val="000000"/>
          <w:sz w:val="24"/>
          <w:szCs w:val="24"/>
          <w:lang w:val="hr-HR"/>
        </w:rPr>
        <w:t>.</w:t>
      </w:r>
      <w:r w:rsidRPr="00180AD3">
        <w:rPr>
          <w:color w:val="000000"/>
          <w:sz w:val="24"/>
          <w:szCs w:val="24"/>
          <w:lang w:val="hr-HR"/>
        </w:rPr>
        <w:t xml:space="preserve"> M</w:t>
      </w:r>
      <w:r w:rsidR="002524FE" w:rsidRPr="00180AD3">
        <w:rPr>
          <w:color w:val="000000"/>
          <w:sz w:val="24"/>
          <w:szCs w:val="24"/>
          <w:lang w:val="hr-HR"/>
        </w:rPr>
        <w:t>.</w:t>
      </w:r>
      <w:r w:rsidRPr="00180AD3">
        <w:rPr>
          <w:color w:val="000000"/>
          <w:sz w:val="24"/>
          <w:szCs w:val="24"/>
          <w:lang w:val="hr-HR"/>
        </w:rPr>
        <w:t>, odvjetnici iz ZOU i 4. G</w:t>
      </w:r>
      <w:r w:rsidR="002524FE" w:rsidRPr="00180AD3">
        <w:rPr>
          <w:color w:val="000000"/>
          <w:sz w:val="24"/>
          <w:szCs w:val="24"/>
          <w:lang w:val="hr-HR"/>
        </w:rPr>
        <w:t>.</w:t>
      </w:r>
      <w:r w:rsidRPr="00180AD3">
        <w:rPr>
          <w:color w:val="000000"/>
          <w:sz w:val="24"/>
          <w:szCs w:val="24"/>
          <w:lang w:val="hr-HR"/>
        </w:rPr>
        <w:t xml:space="preserve"> M</w:t>
      </w:r>
      <w:r w:rsidR="002524FE" w:rsidRPr="00180AD3">
        <w:rPr>
          <w:color w:val="000000"/>
          <w:sz w:val="24"/>
          <w:szCs w:val="24"/>
          <w:lang w:val="hr-HR"/>
        </w:rPr>
        <w:t>.</w:t>
      </w:r>
      <w:r w:rsidRPr="00180AD3">
        <w:rPr>
          <w:color w:val="000000"/>
          <w:sz w:val="24"/>
          <w:szCs w:val="24"/>
          <w:lang w:val="hr-HR"/>
        </w:rPr>
        <w:t>, kojeg zastupa , radi utvrđenja, diobe i dr., vsp. 150.000,00 KM</w:t>
      </w:r>
      <w:r w:rsidRPr="00180AD3">
        <w:rPr>
          <w:rFonts w:cs="Arial"/>
          <w:color w:val="000000"/>
          <w:sz w:val="24"/>
          <w:szCs w:val="24"/>
          <w:lang w:val="hr-HR"/>
        </w:rPr>
        <w:t xml:space="preserve">, </w:t>
      </w:r>
      <w:r w:rsidRPr="00180AD3">
        <w:rPr>
          <w:sz w:val="24"/>
          <w:szCs w:val="24"/>
          <w:lang w:val="sr-Latn-BA"/>
        </w:rPr>
        <w:t xml:space="preserve"> odlučujući o žalbama i tužitelja i prvo, drugo i treće tuženog   protiv presude  Općinskog  suda u Mostaru broj 58 0 P 103041 12 P   od 23.11. 2015. godine, na sjednici vijeća održanoj 12.11. 2019. godine, donio je:</w:t>
      </w:r>
    </w:p>
    <w:p w:rsidR="003E27C2" w:rsidRPr="00180AD3" w:rsidRDefault="003E27C2" w:rsidP="003E27C2">
      <w:pPr>
        <w:jc w:val="both"/>
        <w:rPr>
          <w:sz w:val="24"/>
          <w:szCs w:val="24"/>
          <w:lang w:val="sr-Latn-BA"/>
        </w:rPr>
      </w:pPr>
    </w:p>
    <w:p w:rsidR="003E27C2" w:rsidRPr="00180AD3" w:rsidRDefault="003E27C2" w:rsidP="003E27C2">
      <w:pPr>
        <w:jc w:val="both"/>
        <w:rPr>
          <w:sz w:val="24"/>
          <w:szCs w:val="24"/>
          <w:lang w:val="sr-Latn-BA"/>
        </w:rPr>
      </w:pPr>
    </w:p>
    <w:p w:rsidR="003E27C2" w:rsidRPr="00180AD3" w:rsidRDefault="003E27C2" w:rsidP="003E27C2">
      <w:pPr>
        <w:pStyle w:val="Title"/>
        <w:rPr>
          <w:rFonts w:ascii="Times New Roman" w:hAnsi="Times New Roman" w:cs="Times New Roman"/>
          <w:sz w:val="24"/>
          <w:szCs w:val="24"/>
          <w:lang w:val="sr-Latn-BA"/>
        </w:rPr>
      </w:pPr>
      <w:r w:rsidRPr="00180AD3">
        <w:rPr>
          <w:rFonts w:ascii="Times New Roman" w:hAnsi="Times New Roman" w:cs="Times New Roman"/>
          <w:sz w:val="24"/>
          <w:szCs w:val="24"/>
          <w:lang w:val="sr-Latn-BA"/>
        </w:rPr>
        <w:t xml:space="preserve"> P R E S U D U</w:t>
      </w:r>
    </w:p>
    <w:p w:rsidR="003E27C2" w:rsidRPr="00180AD3" w:rsidRDefault="003E27C2" w:rsidP="003E27C2">
      <w:pPr>
        <w:jc w:val="both"/>
        <w:rPr>
          <w:sz w:val="24"/>
          <w:szCs w:val="24"/>
          <w:lang w:val="sr-Latn-BA"/>
        </w:rPr>
      </w:pPr>
      <w:r w:rsidRPr="00180AD3">
        <w:rPr>
          <w:sz w:val="24"/>
          <w:szCs w:val="24"/>
          <w:lang w:val="sr-Latn-BA"/>
        </w:rPr>
        <w:t> </w:t>
      </w:r>
    </w:p>
    <w:p w:rsidR="003E27C2" w:rsidRPr="00180AD3" w:rsidRDefault="003E27C2" w:rsidP="003E27C2">
      <w:pPr>
        <w:ind w:firstLine="720"/>
        <w:jc w:val="both"/>
        <w:rPr>
          <w:sz w:val="24"/>
          <w:szCs w:val="24"/>
          <w:lang w:val="sr-Latn-BA"/>
        </w:rPr>
      </w:pPr>
      <w:r w:rsidRPr="00180AD3">
        <w:rPr>
          <w:sz w:val="24"/>
          <w:szCs w:val="24"/>
          <w:lang w:val="sr-Latn-BA"/>
        </w:rPr>
        <w:t>Žalbe tužitelja i prvo, drugo i treće tuženog se odbijaju kao neosnovane, presuda prvostupanjskog suda se potvrđuje u cijelosti.</w:t>
      </w:r>
    </w:p>
    <w:p w:rsidR="003E27C2" w:rsidRPr="00180AD3" w:rsidRDefault="003E27C2" w:rsidP="003E27C2">
      <w:pPr>
        <w:ind w:firstLine="720"/>
        <w:jc w:val="both"/>
        <w:rPr>
          <w:sz w:val="24"/>
          <w:szCs w:val="24"/>
          <w:lang w:val="sr-Latn-BA"/>
        </w:rPr>
      </w:pPr>
    </w:p>
    <w:p w:rsidR="003E27C2" w:rsidRPr="00180AD3" w:rsidRDefault="003E27C2" w:rsidP="003E27C2">
      <w:pPr>
        <w:pStyle w:val="Heading1"/>
        <w:rPr>
          <w:szCs w:val="24"/>
          <w:lang w:val="sr-Latn-BA"/>
        </w:rPr>
      </w:pPr>
      <w:r w:rsidRPr="00180AD3">
        <w:rPr>
          <w:szCs w:val="24"/>
          <w:lang w:val="sr-Latn-BA"/>
        </w:rPr>
        <w:t>O b r a z l o ž e nj e</w:t>
      </w:r>
    </w:p>
    <w:p w:rsidR="003E27C2" w:rsidRPr="00180AD3" w:rsidRDefault="003E27C2" w:rsidP="003E27C2">
      <w:pPr>
        <w:ind w:firstLine="720"/>
        <w:jc w:val="both"/>
        <w:rPr>
          <w:sz w:val="24"/>
          <w:szCs w:val="24"/>
          <w:lang w:val="sr-Latn-BA"/>
        </w:rPr>
      </w:pPr>
    </w:p>
    <w:p w:rsidR="003E27C2" w:rsidRDefault="003E27C2" w:rsidP="003E27C2">
      <w:pPr>
        <w:ind w:firstLine="720"/>
        <w:jc w:val="both"/>
        <w:rPr>
          <w:lang w:val="sr-Latn-BA"/>
        </w:rPr>
      </w:pPr>
    </w:p>
    <w:p w:rsidR="003E27C2" w:rsidRPr="00180AD3" w:rsidRDefault="003E27C2" w:rsidP="003E27C2">
      <w:pPr>
        <w:ind w:firstLine="708"/>
        <w:jc w:val="both"/>
        <w:rPr>
          <w:color w:val="000000"/>
          <w:sz w:val="24"/>
          <w:szCs w:val="24"/>
          <w:lang w:val="hr-HR"/>
        </w:rPr>
      </w:pPr>
      <w:r w:rsidRPr="00180AD3">
        <w:rPr>
          <w:sz w:val="24"/>
          <w:szCs w:val="24"/>
          <w:lang w:val="sr-Latn-BA"/>
        </w:rPr>
        <w:t xml:space="preserve"> Pobijanom presudom </w:t>
      </w:r>
      <w:r w:rsidRPr="00180AD3">
        <w:rPr>
          <w:color w:val="000000"/>
          <w:sz w:val="24"/>
          <w:szCs w:val="24"/>
          <w:lang w:val="hr-HR"/>
        </w:rPr>
        <w:t xml:space="preserve">utvrđuje se pravo tužitelja na diobu nekretnina označenih kao </w:t>
      </w:r>
      <w:proofErr w:type="spellStart"/>
      <w:r w:rsidRPr="00180AD3">
        <w:rPr>
          <w:color w:val="000000"/>
          <w:sz w:val="24"/>
          <w:szCs w:val="24"/>
          <w:lang w:val="hr-HR"/>
        </w:rPr>
        <w:t>k.č</w:t>
      </w:r>
      <w:proofErr w:type="spellEnd"/>
      <w:r w:rsidRPr="00180AD3">
        <w:rPr>
          <w:color w:val="000000"/>
          <w:sz w:val="24"/>
          <w:szCs w:val="24"/>
          <w:lang w:val="hr-HR"/>
        </w:rPr>
        <w:t>.</w:t>
      </w:r>
      <w:r w:rsidR="005A47AF">
        <w:rPr>
          <w:color w:val="000000"/>
          <w:sz w:val="24"/>
          <w:szCs w:val="24"/>
          <w:lang w:val="hr-HR"/>
        </w:rPr>
        <w:t xml:space="preserve"> -</w:t>
      </w:r>
      <w:r w:rsidRPr="00180AD3">
        <w:rPr>
          <w:color w:val="000000"/>
          <w:sz w:val="24"/>
          <w:szCs w:val="24"/>
          <w:lang w:val="hr-HR"/>
        </w:rPr>
        <w:t xml:space="preserve"> /45 (nova </w:t>
      </w:r>
      <w:r w:rsidR="005A47AF">
        <w:rPr>
          <w:color w:val="000000"/>
          <w:sz w:val="24"/>
          <w:szCs w:val="24"/>
          <w:lang w:val="hr-HR"/>
        </w:rPr>
        <w:t>-</w:t>
      </w:r>
      <w:r w:rsidRPr="00180AD3">
        <w:rPr>
          <w:color w:val="000000"/>
          <w:sz w:val="24"/>
          <w:szCs w:val="24"/>
          <w:lang w:val="hr-HR"/>
        </w:rPr>
        <w:t xml:space="preserve">) u </w:t>
      </w:r>
      <w:proofErr w:type="spellStart"/>
      <w:r w:rsidRPr="00180AD3">
        <w:rPr>
          <w:color w:val="000000"/>
          <w:sz w:val="24"/>
          <w:szCs w:val="24"/>
          <w:lang w:val="hr-HR"/>
        </w:rPr>
        <w:t>zk</w:t>
      </w:r>
      <w:proofErr w:type="spellEnd"/>
      <w:r w:rsidRPr="00180AD3">
        <w:rPr>
          <w:color w:val="000000"/>
          <w:sz w:val="24"/>
          <w:szCs w:val="24"/>
          <w:lang w:val="hr-HR"/>
        </w:rPr>
        <w:t xml:space="preserve">. ul. </w:t>
      </w:r>
      <w:r w:rsidR="005A47AF">
        <w:rPr>
          <w:color w:val="000000"/>
          <w:sz w:val="24"/>
          <w:szCs w:val="24"/>
          <w:lang w:val="hr-HR"/>
        </w:rPr>
        <w:t>-</w:t>
      </w:r>
      <w:r w:rsidRPr="00180AD3">
        <w:rPr>
          <w:color w:val="000000"/>
          <w:sz w:val="24"/>
          <w:szCs w:val="24"/>
          <w:lang w:val="hr-HR"/>
        </w:rPr>
        <w:t xml:space="preserve"> (raniji </w:t>
      </w:r>
      <w:r w:rsidR="005A47AF">
        <w:rPr>
          <w:color w:val="000000"/>
          <w:sz w:val="24"/>
          <w:szCs w:val="24"/>
          <w:lang w:val="hr-HR"/>
        </w:rPr>
        <w:t>-</w:t>
      </w:r>
      <w:r w:rsidRPr="00180AD3">
        <w:rPr>
          <w:color w:val="000000"/>
          <w:sz w:val="24"/>
          <w:szCs w:val="24"/>
          <w:lang w:val="hr-HR"/>
        </w:rPr>
        <w:t>) K.O. M</w:t>
      </w:r>
      <w:r w:rsidR="005A47AF">
        <w:rPr>
          <w:color w:val="000000"/>
          <w:sz w:val="24"/>
          <w:szCs w:val="24"/>
          <w:lang w:val="hr-HR"/>
        </w:rPr>
        <w:t>.</w:t>
      </w:r>
      <w:bookmarkStart w:id="0" w:name="_GoBack"/>
      <w:bookmarkEnd w:id="0"/>
      <w:r w:rsidRPr="00180AD3">
        <w:rPr>
          <w:color w:val="000000"/>
          <w:sz w:val="24"/>
          <w:szCs w:val="24"/>
          <w:lang w:val="hr-HR"/>
        </w:rPr>
        <w:t>, u naravi kućište (tri zgrade i kuća) sa dvorištem na C</w:t>
      </w:r>
      <w:r w:rsidR="002524FE" w:rsidRPr="00180AD3">
        <w:rPr>
          <w:color w:val="000000"/>
          <w:sz w:val="24"/>
          <w:szCs w:val="24"/>
          <w:lang w:val="hr-HR"/>
        </w:rPr>
        <w:t>.</w:t>
      </w:r>
      <w:r w:rsidRPr="00180AD3">
        <w:rPr>
          <w:color w:val="000000"/>
          <w:sz w:val="24"/>
          <w:szCs w:val="24"/>
          <w:lang w:val="hr-HR"/>
        </w:rPr>
        <w:t>, površine 368 m2, a sve prema suvlasničkim udjelima, i to tužiteljice J</w:t>
      </w:r>
      <w:r w:rsidR="002524FE" w:rsidRPr="00180AD3">
        <w:rPr>
          <w:color w:val="000000"/>
          <w:sz w:val="24"/>
          <w:szCs w:val="24"/>
          <w:lang w:val="hr-HR"/>
        </w:rPr>
        <w:t>.</w:t>
      </w:r>
      <w:r w:rsidRPr="00180AD3">
        <w:rPr>
          <w:color w:val="000000"/>
          <w:sz w:val="24"/>
          <w:szCs w:val="24"/>
          <w:lang w:val="hr-HR"/>
        </w:rPr>
        <w:t>H</w:t>
      </w:r>
      <w:r w:rsidR="002524FE" w:rsidRPr="00180AD3">
        <w:rPr>
          <w:color w:val="000000"/>
          <w:sz w:val="24"/>
          <w:szCs w:val="24"/>
          <w:lang w:val="hr-HR"/>
        </w:rPr>
        <w:t>.</w:t>
      </w:r>
      <w:r w:rsidRPr="00180AD3">
        <w:rPr>
          <w:color w:val="000000"/>
          <w:sz w:val="24"/>
          <w:szCs w:val="24"/>
          <w:lang w:val="hr-HR"/>
        </w:rPr>
        <w:t>sa 1/3 dijela, tužitelja M</w:t>
      </w:r>
      <w:r w:rsidR="002524FE" w:rsidRPr="00180AD3">
        <w:rPr>
          <w:color w:val="000000"/>
          <w:sz w:val="24"/>
          <w:szCs w:val="24"/>
          <w:lang w:val="hr-HR"/>
        </w:rPr>
        <w:t>.</w:t>
      </w:r>
      <w:r w:rsidRPr="00180AD3">
        <w:rPr>
          <w:color w:val="000000"/>
          <w:sz w:val="24"/>
          <w:szCs w:val="24"/>
          <w:lang w:val="hr-HR"/>
        </w:rPr>
        <w:t xml:space="preserve"> K</w:t>
      </w:r>
      <w:r w:rsidR="002524FE" w:rsidRPr="00180AD3">
        <w:rPr>
          <w:color w:val="000000"/>
          <w:sz w:val="24"/>
          <w:szCs w:val="24"/>
          <w:lang w:val="hr-HR"/>
        </w:rPr>
        <w:t>.</w:t>
      </w:r>
      <w:r w:rsidRPr="00180AD3">
        <w:rPr>
          <w:color w:val="000000"/>
          <w:sz w:val="24"/>
          <w:szCs w:val="24"/>
          <w:lang w:val="hr-HR"/>
        </w:rPr>
        <w:t xml:space="preserve"> sa 1/3 dijela, i tuženih zajedno sa 1/3 dijela, odnosno svake sa 1/9 dijela, kao i pravo upravljanja zajedničkom stvari do izvšene diobe. </w:t>
      </w:r>
    </w:p>
    <w:p w:rsidR="003E27C2" w:rsidRPr="00180AD3" w:rsidRDefault="003E27C2" w:rsidP="003E27C2">
      <w:pPr>
        <w:ind w:firstLine="708"/>
        <w:jc w:val="both"/>
        <w:rPr>
          <w:color w:val="000000"/>
          <w:sz w:val="24"/>
          <w:szCs w:val="24"/>
          <w:lang w:val="hr-HR"/>
        </w:rPr>
      </w:pPr>
    </w:p>
    <w:p w:rsidR="003E27C2" w:rsidRPr="00180AD3" w:rsidRDefault="003E27C2" w:rsidP="003E27C2">
      <w:pPr>
        <w:ind w:firstLine="708"/>
        <w:jc w:val="both"/>
        <w:rPr>
          <w:color w:val="000000"/>
          <w:sz w:val="24"/>
          <w:szCs w:val="24"/>
          <w:lang w:val="hr-HR"/>
        </w:rPr>
      </w:pPr>
      <w:r w:rsidRPr="00180AD3">
        <w:rPr>
          <w:color w:val="000000"/>
          <w:sz w:val="24"/>
          <w:szCs w:val="24"/>
          <w:lang w:val="hr-HR"/>
        </w:rPr>
        <w:t>Tuženici su dužni trpiti da se dioba nekretnina izvrši prema udjelima u „B“ vlasničkom listu nekretnina iz prvog stavka presude, slijedom čega su tuženi dužni tužiteljima omogućiti posjed i korištenje njihovih suvlasničkih udjela, te upravljanje nekretninama u suvlasništvu do izvršene diobe, sve u roku 30 dana.</w:t>
      </w:r>
    </w:p>
    <w:p w:rsidR="003E27C2" w:rsidRPr="00180AD3" w:rsidRDefault="003E27C2" w:rsidP="003E27C2">
      <w:pPr>
        <w:ind w:firstLine="708"/>
        <w:jc w:val="both"/>
        <w:rPr>
          <w:color w:val="000000"/>
          <w:sz w:val="24"/>
          <w:szCs w:val="24"/>
          <w:lang w:val="hr-HR"/>
        </w:rPr>
      </w:pPr>
    </w:p>
    <w:p w:rsidR="003E27C2" w:rsidRPr="00180AD3" w:rsidRDefault="003E27C2" w:rsidP="003E27C2">
      <w:pPr>
        <w:ind w:firstLine="708"/>
        <w:jc w:val="both"/>
        <w:rPr>
          <w:color w:val="000000"/>
          <w:sz w:val="24"/>
          <w:szCs w:val="24"/>
          <w:lang w:val="hr-HR"/>
        </w:rPr>
      </w:pPr>
      <w:r w:rsidRPr="00180AD3">
        <w:rPr>
          <w:color w:val="000000"/>
          <w:sz w:val="24"/>
          <w:szCs w:val="24"/>
          <w:lang w:val="hr-HR"/>
        </w:rPr>
        <w:t>Istom presudom odbijen je tužbeni zahtjev koji glasi:</w:t>
      </w:r>
    </w:p>
    <w:p w:rsidR="003E27C2" w:rsidRPr="00180AD3" w:rsidRDefault="003E27C2" w:rsidP="003E27C2">
      <w:pPr>
        <w:ind w:firstLine="708"/>
        <w:jc w:val="both"/>
        <w:rPr>
          <w:sz w:val="24"/>
          <w:szCs w:val="24"/>
          <w:lang w:val="hr-HR"/>
        </w:rPr>
      </w:pPr>
      <w:r w:rsidRPr="00180AD3">
        <w:rPr>
          <w:b/>
          <w:color w:val="000000"/>
          <w:sz w:val="24"/>
          <w:szCs w:val="24"/>
          <w:lang w:val="hr-HR"/>
        </w:rPr>
        <w:t xml:space="preserve">« </w:t>
      </w:r>
      <w:r w:rsidRPr="00180AD3">
        <w:rPr>
          <w:color w:val="000000"/>
          <w:sz w:val="24"/>
          <w:szCs w:val="24"/>
          <w:lang w:val="hr-HR"/>
        </w:rPr>
        <w:t>Dužni su tuženi, na ime korištenja cijele nekretnine, u svoju korist (i/ili neosnovano stjecanje i/ili izmakle koristi) isplatiti tužiteljima 600,00 KM mjesečno za period od 7.2007. godine (datum tražene diobe), do donošenja presude u roku 30 dana sa zakonskom zateznom kamatom od zahtjeva do isplate za svaki mjesečni iznos počev od 15-og dana u mjesecu, a sve pod prijetnjom izvršenja.</w:t>
      </w:r>
      <w:r w:rsidRPr="00180AD3">
        <w:rPr>
          <w:b/>
          <w:color w:val="000000"/>
          <w:sz w:val="24"/>
          <w:szCs w:val="24"/>
          <w:lang w:val="hr-HR"/>
        </w:rPr>
        <w:t xml:space="preserve">» </w:t>
      </w:r>
      <w:r w:rsidRPr="00180AD3">
        <w:rPr>
          <w:color w:val="000000"/>
          <w:sz w:val="24"/>
          <w:szCs w:val="24"/>
          <w:lang w:val="hr-HR"/>
        </w:rPr>
        <w:t xml:space="preserve">te je odlučeno da svaka stranka snosi svoje troškove postupka. </w:t>
      </w:r>
      <w:r w:rsidRPr="00180AD3">
        <w:rPr>
          <w:sz w:val="24"/>
          <w:szCs w:val="24"/>
          <w:lang w:val="sr-Latn-BA"/>
        </w:rPr>
        <w:t xml:space="preserve"> </w:t>
      </w:r>
    </w:p>
    <w:p w:rsidR="003E27C2" w:rsidRPr="00180AD3" w:rsidRDefault="003E27C2" w:rsidP="003E27C2">
      <w:pPr>
        <w:ind w:firstLine="720"/>
        <w:jc w:val="both"/>
        <w:rPr>
          <w:sz w:val="24"/>
          <w:szCs w:val="24"/>
          <w:lang w:val="sr-Latn-BA"/>
        </w:rPr>
      </w:pPr>
      <w:r w:rsidRPr="00180AD3">
        <w:rPr>
          <w:sz w:val="24"/>
          <w:szCs w:val="24"/>
          <w:lang w:val="sr-Latn-BA"/>
        </w:rPr>
        <w:lastRenderedPageBreak/>
        <w:t xml:space="preserve">  </w:t>
      </w:r>
    </w:p>
    <w:p w:rsidR="003E27C2" w:rsidRPr="00180AD3" w:rsidRDefault="003E27C2" w:rsidP="003E27C2">
      <w:pPr>
        <w:ind w:firstLine="720"/>
        <w:jc w:val="both"/>
        <w:rPr>
          <w:sz w:val="24"/>
          <w:szCs w:val="24"/>
          <w:lang w:val="sr-Latn-BA"/>
        </w:rPr>
      </w:pPr>
      <w:r w:rsidRPr="00180AD3">
        <w:rPr>
          <w:sz w:val="24"/>
          <w:szCs w:val="24"/>
          <w:lang w:val="sr-Latn-BA"/>
        </w:rPr>
        <w:t xml:space="preserve"> Protiv ove presude žalbu su pravovremeno izjavili i tužitelji i prvo, drugo i treće tuženi.</w:t>
      </w:r>
    </w:p>
    <w:p w:rsidR="003E27C2" w:rsidRPr="00180AD3" w:rsidRDefault="003E27C2" w:rsidP="003E27C2">
      <w:pPr>
        <w:ind w:firstLine="720"/>
        <w:jc w:val="both"/>
        <w:rPr>
          <w:sz w:val="24"/>
          <w:szCs w:val="24"/>
          <w:lang w:val="sr-Latn-BA"/>
        </w:rPr>
      </w:pPr>
    </w:p>
    <w:p w:rsidR="003E27C2" w:rsidRPr="00180AD3" w:rsidRDefault="003E27C2" w:rsidP="003E27C2">
      <w:pPr>
        <w:ind w:firstLine="720"/>
        <w:jc w:val="both"/>
        <w:rPr>
          <w:sz w:val="24"/>
          <w:szCs w:val="24"/>
          <w:lang w:val="sr-Latn-BA"/>
        </w:rPr>
      </w:pPr>
      <w:r w:rsidRPr="00180AD3">
        <w:rPr>
          <w:sz w:val="24"/>
          <w:szCs w:val="24"/>
          <w:lang w:val="sr-Latn-BA"/>
        </w:rPr>
        <w:t xml:space="preserve">Tužitelji pobijaju presudu u odbijajućem dijelu iz svih Zakonom propisanih žalbenih razloga predlažući da se ista preinači na način da se udovolji tužbenom zahtjevu tužitelja u cijelosti. </w:t>
      </w:r>
    </w:p>
    <w:p w:rsidR="003E27C2" w:rsidRPr="00180AD3" w:rsidRDefault="003E27C2" w:rsidP="003E27C2">
      <w:pPr>
        <w:ind w:firstLine="720"/>
        <w:jc w:val="both"/>
        <w:rPr>
          <w:sz w:val="24"/>
          <w:szCs w:val="24"/>
          <w:lang w:val="sr-Latn-BA"/>
        </w:rPr>
      </w:pPr>
    </w:p>
    <w:p w:rsidR="003E27C2" w:rsidRPr="00180AD3" w:rsidRDefault="003E27C2" w:rsidP="003E27C2">
      <w:pPr>
        <w:ind w:firstLine="720"/>
        <w:jc w:val="both"/>
        <w:rPr>
          <w:sz w:val="24"/>
          <w:szCs w:val="24"/>
          <w:lang w:val="sr-Latn-BA"/>
        </w:rPr>
      </w:pPr>
      <w:r w:rsidRPr="00180AD3">
        <w:rPr>
          <w:sz w:val="24"/>
          <w:szCs w:val="24"/>
          <w:lang w:val="sr-Latn-BA"/>
        </w:rPr>
        <w:t>Prvo, drugo i treće tuženi pobijaju presudu u dosuđujućem dijelu predlažući da se ista preinači na način da se odbije tužitelj sa tužbenim zahtjevom ili da se ista ukine i predmet vrati prvostupanjskom sudu na ponovno suđenje.</w:t>
      </w:r>
    </w:p>
    <w:p w:rsidR="003E27C2" w:rsidRPr="00180AD3" w:rsidRDefault="003E27C2" w:rsidP="003E27C2">
      <w:pPr>
        <w:ind w:firstLine="720"/>
        <w:jc w:val="both"/>
        <w:rPr>
          <w:sz w:val="24"/>
          <w:szCs w:val="24"/>
          <w:lang w:val="sr-Latn-BA"/>
        </w:rPr>
      </w:pPr>
    </w:p>
    <w:p w:rsidR="003E27C2" w:rsidRPr="00180AD3" w:rsidRDefault="003E27C2" w:rsidP="003E27C2">
      <w:pPr>
        <w:ind w:firstLine="720"/>
        <w:jc w:val="both"/>
        <w:rPr>
          <w:sz w:val="24"/>
          <w:szCs w:val="24"/>
          <w:lang w:val="sr-Latn-BA"/>
        </w:rPr>
      </w:pPr>
      <w:r w:rsidRPr="00180AD3">
        <w:rPr>
          <w:sz w:val="24"/>
          <w:szCs w:val="24"/>
          <w:lang w:val="sr-Latn-BA"/>
        </w:rPr>
        <w:t>Tužitelji su izjavili odgovor na žalbu.</w:t>
      </w:r>
    </w:p>
    <w:p w:rsidR="003E27C2" w:rsidRPr="00180AD3" w:rsidRDefault="003E27C2" w:rsidP="003E27C2">
      <w:pPr>
        <w:ind w:firstLine="720"/>
        <w:jc w:val="both"/>
        <w:rPr>
          <w:sz w:val="24"/>
          <w:szCs w:val="24"/>
          <w:lang w:val="sr-Latn-BA"/>
        </w:rPr>
      </w:pPr>
    </w:p>
    <w:p w:rsidR="003E27C2" w:rsidRPr="00180AD3" w:rsidRDefault="003E27C2" w:rsidP="003E27C2">
      <w:pPr>
        <w:ind w:firstLine="720"/>
        <w:jc w:val="both"/>
        <w:rPr>
          <w:sz w:val="24"/>
          <w:szCs w:val="24"/>
          <w:lang w:val="sr-Latn-BA"/>
        </w:rPr>
      </w:pPr>
      <w:r w:rsidRPr="00180AD3">
        <w:rPr>
          <w:sz w:val="24"/>
          <w:szCs w:val="24"/>
          <w:lang w:val="sr-Latn-BA"/>
        </w:rPr>
        <w:t>Ispitujući pobijanu presudu  u okviru žalbenih razloga i razloga na koje ovaj sud pazi po službenoj dužnosti u smislu čl. 221. Zakona o parničnom postupku</w:t>
      </w:r>
      <w:r w:rsidRPr="00180AD3">
        <w:rPr>
          <w:rStyle w:val="FootnoteReference"/>
          <w:sz w:val="24"/>
          <w:szCs w:val="24"/>
          <w:lang w:val="sr-Latn-BA"/>
        </w:rPr>
        <w:footnoteReference w:id="1"/>
      </w:r>
      <w:r w:rsidRPr="00180AD3">
        <w:rPr>
          <w:sz w:val="24"/>
          <w:szCs w:val="24"/>
          <w:lang w:val="sr-Latn-BA"/>
        </w:rPr>
        <w:t xml:space="preserve"> (dalje: ZPP), odlučeno je kao u izreci iz sljedećih razloga:</w:t>
      </w:r>
    </w:p>
    <w:p w:rsidR="003E27C2" w:rsidRPr="00180AD3" w:rsidRDefault="003E27C2" w:rsidP="003E27C2">
      <w:pPr>
        <w:ind w:firstLine="720"/>
        <w:jc w:val="both"/>
        <w:rPr>
          <w:sz w:val="24"/>
          <w:szCs w:val="24"/>
          <w:lang w:val="sr-Latn-BA"/>
        </w:rPr>
      </w:pPr>
    </w:p>
    <w:p w:rsidR="003E27C2" w:rsidRPr="00180AD3" w:rsidRDefault="003E27C2" w:rsidP="003E27C2">
      <w:pPr>
        <w:ind w:firstLine="720"/>
        <w:jc w:val="both"/>
        <w:rPr>
          <w:sz w:val="24"/>
          <w:szCs w:val="24"/>
          <w:lang w:val="sr-Latn-BA"/>
        </w:rPr>
      </w:pPr>
      <w:r w:rsidRPr="00180AD3">
        <w:rPr>
          <w:sz w:val="24"/>
          <w:szCs w:val="24"/>
          <w:lang w:val="sr-Latn-BA"/>
        </w:rPr>
        <w:t>Žalbe  nisu osnovane.</w:t>
      </w:r>
    </w:p>
    <w:p w:rsidR="003E27C2" w:rsidRPr="00180AD3" w:rsidRDefault="003E27C2" w:rsidP="003E27C2">
      <w:pPr>
        <w:ind w:firstLine="720"/>
        <w:jc w:val="both"/>
        <w:rPr>
          <w:sz w:val="24"/>
          <w:szCs w:val="24"/>
          <w:lang w:val="sr-Latn-BA"/>
        </w:rPr>
      </w:pPr>
    </w:p>
    <w:p w:rsidR="003E27C2" w:rsidRPr="00180AD3" w:rsidRDefault="003E27C2" w:rsidP="003E27C2">
      <w:pPr>
        <w:jc w:val="both"/>
        <w:rPr>
          <w:sz w:val="24"/>
          <w:szCs w:val="24"/>
          <w:lang w:val="sr-Latn-BA"/>
        </w:rPr>
      </w:pPr>
      <w:r w:rsidRPr="00180AD3">
        <w:rPr>
          <w:sz w:val="24"/>
          <w:szCs w:val="24"/>
          <w:lang w:val="sr-Latn-BA"/>
        </w:rPr>
        <w:t xml:space="preserve"> </w:t>
      </w:r>
      <w:r w:rsidRPr="00180AD3">
        <w:rPr>
          <w:sz w:val="24"/>
          <w:szCs w:val="24"/>
          <w:lang w:val="sr-Latn-BA"/>
        </w:rPr>
        <w:tab/>
        <w:t>Pravilno prvostupanjski sud  primjenjuje materijalno pravo odredbe čl. 15 i 75 Zakona o vlasničko-pravnim odnosima u vezi sa čl. 189 ZOO i čl. 123 ZPP kada odlučuje kao u izreci prvostupanjske presude a iz slijedećih razloga.</w:t>
      </w:r>
    </w:p>
    <w:p w:rsidR="003E27C2" w:rsidRPr="00180AD3" w:rsidRDefault="003E27C2" w:rsidP="003E27C2">
      <w:pPr>
        <w:jc w:val="both"/>
        <w:rPr>
          <w:sz w:val="24"/>
          <w:szCs w:val="24"/>
          <w:lang w:val="sr-Latn-BA"/>
        </w:rPr>
      </w:pPr>
    </w:p>
    <w:p w:rsidR="003E27C2" w:rsidRPr="00180AD3" w:rsidRDefault="003E27C2" w:rsidP="003E27C2">
      <w:pPr>
        <w:ind w:firstLine="708"/>
        <w:jc w:val="both"/>
        <w:rPr>
          <w:sz w:val="24"/>
          <w:szCs w:val="24"/>
          <w:lang w:val="hr-BA"/>
        </w:rPr>
      </w:pPr>
      <w:r w:rsidRPr="00180AD3">
        <w:rPr>
          <w:sz w:val="24"/>
          <w:szCs w:val="24"/>
          <w:lang w:val="sr-Latn-BA"/>
        </w:rPr>
        <w:tab/>
      </w:r>
      <w:r w:rsidRPr="00180AD3">
        <w:rPr>
          <w:sz w:val="24"/>
          <w:szCs w:val="24"/>
        </w:rPr>
        <w:t xml:space="preserve">U </w:t>
      </w:r>
      <w:proofErr w:type="spellStart"/>
      <w:r w:rsidRPr="00180AD3">
        <w:rPr>
          <w:sz w:val="24"/>
          <w:szCs w:val="24"/>
        </w:rPr>
        <w:t>ovom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sporu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tužitelji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kao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suvlasnici</w:t>
      </w:r>
      <w:proofErr w:type="spellEnd"/>
      <w:r w:rsidRPr="00180AD3">
        <w:rPr>
          <w:sz w:val="24"/>
          <w:szCs w:val="24"/>
        </w:rPr>
        <w:t xml:space="preserve"> </w:t>
      </w:r>
      <w:proofErr w:type="gramStart"/>
      <w:r w:rsidRPr="00180AD3">
        <w:rPr>
          <w:sz w:val="24"/>
          <w:szCs w:val="24"/>
          <w:lang w:val="hr-BA"/>
        </w:rPr>
        <w:t>na</w:t>
      </w:r>
      <w:proofErr w:type="gramEnd"/>
      <w:r w:rsidRPr="00180AD3">
        <w:rPr>
          <w:sz w:val="24"/>
          <w:szCs w:val="24"/>
          <w:lang w:val="hr-BA"/>
        </w:rPr>
        <w:t xml:space="preserve"> predmetnoj nekretnini (kuća sa dvorištem na C</w:t>
      </w:r>
      <w:r w:rsidR="00180AD3">
        <w:rPr>
          <w:sz w:val="24"/>
          <w:szCs w:val="24"/>
          <w:lang w:val="hr-BA"/>
        </w:rPr>
        <w:t xml:space="preserve">. </w:t>
      </w:r>
      <w:r w:rsidRPr="00180AD3">
        <w:rPr>
          <w:sz w:val="24"/>
          <w:szCs w:val="24"/>
          <w:lang w:val="hr-BA"/>
        </w:rPr>
        <w:t xml:space="preserve"> k.o. Mostar) </w:t>
      </w:r>
      <w:proofErr w:type="spellStart"/>
      <w:r w:rsidRPr="00180AD3">
        <w:rPr>
          <w:sz w:val="24"/>
          <w:szCs w:val="24"/>
        </w:rPr>
        <w:t>traže</w:t>
      </w:r>
      <w:proofErr w:type="spellEnd"/>
      <w:r w:rsidRPr="00180AD3">
        <w:rPr>
          <w:sz w:val="24"/>
          <w:szCs w:val="24"/>
        </w:rPr>
        <w:t xml:space="preserve"> da </w:t>
      </w:r>
      <w:proofErr w:type="spellStart"/>
      <w:r w:rsidRPr="00180AD3">
        <w:rPr>
          <w:sz w:val="24"/>
          <w:szCs w:val="24"/>
        </w:rPr>
        <w:t>im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tuženi</w:t>
      </w:r>
      <w:proofErr w:type="spellEnd"/>
      <w:r w:rsidRPr="00180AD3">
        <w:rPr>
          <w:sz w:val="24"/>
          <w:szCs w:val="24"/>
        </w:rPr>
        <w:t xml:space="preserve"> </w:t>
      </w:r>
      <w:r w:rsidRPr="00180AD3">
        <w:rPr>
          <w:sz w:val="24"/>
          <w:szCs w:val="24"/>
          <w:lang w:val="hr-BA"/>
        </w:rPr>
        <w:t xml:space="preserve">isplate naknadu za korištenje njihovog suvlasničkog dijela u visini zakupnine od 600,00 KM mjesečno za utuženi period sa zakonskom zateznom kamatom od dospijeća svakog obroka do isplate. </w:t>
      </w:r>
    </w:p>
    <w:p w:rsidR="003E27C2" w:rsidRDefault="003E27C2" w:rsidP="003E27C2">
      <w:pPr>
        <w:ind w:firstLine="708"/>
        <w:jc w:val="both"/>
        <w:rPr>
          <w:sz w:val="22"/>
          <w:szCs w:val="22"/>
          <w:lang w:val="hr-BA"/>
        </w:rPr>
      </w:pPr>
    </w:p>
    <w:p w:rsidR="003E27C2" w:rsidRPr="00180AD3" w:rsidRDefault="003E27C2" w:rsidP="003E27C2">
      <w:pPr>
        <w:ind w:firstLine="708"/>
        <w:jc w:val="both"/>
        <w:rPr>
          <w:sz w:val="24"/>
          <w:szCs w:val="24"/>
          <w:lang w:val="hr-BA"/>
        </w:rPr>
      </w:pPr>
      <w:r w:rsidRPr="00180AD3">
        <w:rPr>
          <w:sz w:val="24"/>
          <w:szCs w:val="24"/>
          <w:lang w:val="hr-BA"/>
        </w:rPr>
        <w:t xml:space="preserve">Iz pravilno utvrđenog činjeničnog stanja  vezanog za ovaj tužbeni zahtjev odnosno </w:t>
      </w:r>
      <w:r w:rsidRPr="00180AD3">
        <w:rPr>
          <w:sz w:val="24"/>
          <w:szCs w:val="24"/>
          <w:lang w:val="hr-HR"/>
        </w:rPr>
        <w:t>iskaza tužiteljice J</w:t>
      </w:r>
      <w:r w:rsidR="00180AD3">
        <w:rPr>
          <w:sz w:val="24"/>
          <w:szCs w:val="24"/>
          <w:lang w:val="hr-HR"/>
        </w:rPr>
        <w:t>.</w:t>
      </w:r>
      <w:r w:rsidRPr="00180AD3">
        <w:rPr>
          <w:sz w:val="24"/>
          <w:szCs w:val="24"/>
          <w:lang w:val="hr-HR"/>
        </w:rPr>
        <w:t xml:space="preserve"> H</w:t>
      </w:r>
      <w:r w:rsidR="00180AD3">
        <w:rPr>
          <w:sz w:val="24"/>
          <w:szCs w:val="24"/>
          <w:lang w:val="hr-HR"/>
        </w:rPr>
        <w:t>.</w:t>
      </w:r>
      <w:r w:rsidRPr="00180AD3">
        <w:rPr>
          <w:sz w:val="24"/>
          <w:szCs w:val="24"/>
          <w:lang w:val="hr-HR"/>
        </w:rPr>
        <w:t xml:space="preserve"> razvidno je da saznanja o izdavanju stana od strane tužene zasniva posredno po kazivanju susjeda jer je poslije rata nakon što je umro M</w:t>
      </w:r>
      <w:r w:rsidR="00180AD3">
        <w:rPr>
          <w:sz w:val="24"/>
          <w:szCs w:val="24"/>
          <w:lang w:val="hr-HR"/>
        </w:rPr>
        <w:t>.</w:t>
      </w:r>
      <w:r w:rsidRPr="00180AD3">
        <w:rPr>
          <w:sz w:val="24"/>
          <w:szCs w:val="24"/>
          <w:lang w:val="hr-HR"/>
        </w:rPr>
        <w:t xml:space="preserve"> kada se napravila B</w:t>
      </w:r>
      <w:r w:rsidR="00180AD3">
        <w:rPr>
          <w:sz w:val="24"/>
          <w:szCs w:val="24"/>
          <w:lang w:val="hr-HR"/>
        </w:rPr>
        <w:t>.</w:t>
      </w:r>
      <w:r w:rsidRPr="00180AD3">
        <w:rPr>
          <w:sz w:val="24"/>
          <w:szCs w:val="24"/>
          <w:lang w:val="hr-HR"/>
        </w:rPr>
        <w:t xml:space="preserve"> dobila informaciju da iz kuće izlaze podstanarke. Tvrdi da su te djevojke ostale  nekoliko mjeseci. Tužena A</w:t>
      </w:r>
      <w:r w:rsidR="00180AD3">
        <w:rPr>
          <w:sz w:val="24"/>
          <w:szCs w:val="24"/>
          <w:lang w:val="hr-HR"/>
        </w:rPr>
        <w:t>.</w:t>
      </w:r>
      <w:r w:rsidRPr="00180AD3">
        <w:rPr>
          <w:sz w:val="24"/>
          <w:szCs w:val="24"/>
          <w:lang w:val="hr-HR"/>
        </w:rPr>
        <w:t>A</w:t>
      </w:r>
      <w:r w:rsidR="00180AD3">
        <w:rPr>
          <w:sz w:val="24"/>
          <w:szCs w:val="24"/>
          <w:lang w:val="hr-HR"/>
        </w:rPr>
        <w:t>.</w:t>
      </w:r>
      <w:r w:rsidRPr="00180AD3">
        <w:rPr>
          <w:sz w:val="24"/>
          <w:szCs w:val="24"/>
          <w:lang w:val="hr-HR"/>
        </w:rPr>
        <w:t xml:space="preserve"> međutim osporava da su podstanarke bile djevojke već da je u pitanju bila jedna porodica: otac majka i dvije kćeri koji su bili u teškoj situaciji i stanovali su dok se nisu snašli i ne navodi da su im plaćali stanarinu, niti da je bila određena i kome bi je plaćali, a ostalo je nejasno i koji stambeni prostor su koristili. </w:t>
      </w:r>
    </w:p>
    <w:p w:rsidR="003E27C2" w:rsidRPr="00180AD3" w:rsidRDefault="003E27C2" w:rsidP="003E27C2">
      <w:pPr>
        <w:ind w:firstLine="708"/>
        <w:jc w:val="both"/>
        <w:rPr>
          <w:sz w:val="24"/>
          <w:szCs w:val="24"/>
          <w:lang w:val="hr-BA"/>
        </w:rPr>
      </w:pPr>
    </w:p>
    <w:p w:rsidR="003E27C2" w:rsidRPr="00180AD3" w:rsidRDefault="003E27C2" w:rsidP="003E27C2">
      <w:pPr>
        <w:ind w:firstLine="708"/>
        <w:jc w:val="both"/>
        <w:rPr>
          <w:sz w:val="24"/>
          <w:szCs w:val="24"/>
        </w:rPr>
      </w:pPr>
      <w:proofErr w:type="spellStart"/>
      <w:r w:rsidRPr="00180AD3">
        <w:rPr>
          <w:sz w:val="24"/>
          <w:szCs w:val="24"/>
        </w:rPr>
        <w:t>Odredbom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članka</w:t>
      </w:r>
      <w:proofErr w:type="spellEnd"/>
      <w:r w:rsidRPr="00180AD3">
        <w:rPr>
          <w:sz w:val="24"/>
          <w:szCs w:val="24"/>
        </w:rPr>
        <w:t xml:space="preserve"> 15. </w:t>
      </w:r>
      <w:proofErr w:type="spellStart"/>
      <w:proofErr w:type="gramStart"/>
      <w:r w:rsidRPr="00180AD3">
        <w:rPr>
          <w:sz w:val="24"/>
          <w:szCs w:val="24"/>
        </w:rPr>
        <w:t>stav</w:t>
      </w:r>
      <w:proofErr w:type="spellEnd"/>
      <w:proofErr w:type="gramEnd"/>
      <w:r w:rsidRPr="00180AD3">
        <w:rPr>
          <w:sz w:val="24"/>
          <w:szCs w:val="24"/>
        </w:rPr>
        <w:t xml:space="preserve"> 2. ZVPO je </w:t>
      </w:r>
      <w:proofErr w:type="spellStart"/>
      <w:r w:rsidRPr="00180AD3">
        <w:rPr>
          <w:sz w:val="24"/>
          <w:szCs w:val="24"/>
        </w:rPr>
        <w:t>propisano</w:t>
      </w:r>
      <w:proofErr w:type="spellEnd"/>
      <w:r w:rsidRPr="00180AD3">
        <w:rPr>
          <w:sz w:val="24"/>
          <w:szCs w:val="24"/>
        </w:rPr>
        <w:t xml:space="preserve"> da </w:t>
      </w:r>
      <w:proofErr w:type="spellStart"/>
      <w:r w:rsidRPr="00180AD3">
        <w:rPr>
          <w:sz w:val="24"/>
          <w:szCs w:val="24"/>
        </w:rPr>
        <w:t>svaki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suvlasnik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ima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pravo</w:t>
      </w:r>
      <w:proofErr w:type="spellEnd"/>
      <w:r w:rsidRPr="00180AD3">
        <w:rPr>
          <w:sz w:val="24"/>
          <w:szCs w:val="24"/>
        </w:rPr>
        <w:t xml:space="preserve"> da </w:t>
      </w:r>
      <w:proofErr w:type="spellStart"/>
      <w:r w:rsidRPr="00180AD3">
        <w:rPr>
          <w:sz w:val="24"/>
          <w:szCs w:val="24"/>
        </w:rPr>
        <w:t>stvar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posjeduje</w:t>
      </w:r>
      <w:proofErr w:type="spellEnd"/>
      <w:r w:rsidRPr="00180AD3">
        <w:rPr>
          <w:sz w:val="24"/>
          <w:szCs w:val="24"/>
        </w:rPr>
        <w:t xml:space="preserve"> i da se </w:t>
      </w:r>
      <w:proofErr w:type="spellStart"/>
      <w:r w:rsidRPr="00180AD3">
        <w:rPr>
          <w:sz w:val="24"/>
          <w:szCs w:val="24"/>
        </w:rPr>
        <w:t>njom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koristi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srazmjerno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svom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dijelu</w:t>
      </w:r>
      <w:proofErr w:type="spellEnd"/>
      <w:r w:rsidRPr="00180AD3">
        <w:rPr>
          <w:sz w:val="24"/>
          <w:szCs w:val="24"/>
        </w:rPr>
        <w:t xml:space="preserve">, ne </w:t>
      </w:r>
      <w:proofErr w:type="spellStart"/>
      <w:r w:rsidRPr="00180AD3">
        <w:rPr>
          <w:sz w:val="24"/>
          <w:szCs w:val="24"/>
        </w:rPr>
        <w:t>povređujući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prava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ostalih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suvlasnika</w:t>
      </w:r>
      <w:proofErr w:type="spellEnd"/>
      <w:r w:rsidRPr="00180AD3">
        <w:rPr>
          <w:sz w:val="24"/>
          <w:szCs w:val="24"/>
        </w:rPr>
        <w:t xml:space="preserve">. </w:t>
      </w:r>
      <w:proofErr w:type="spellStart"/>
      <w:r w:rsidRPr="00180AD3">
        <w:rPr>
          <w:sz w:val="24"/>
          <w:szCs w:val="24"/>
        </w:rPr>
        <w:t>Odredbom</w:t>
      </w:r>
      <w:proofErr w:type="spellEnd"/>
      <w:r w:rsidRPr="00180AD3">
        <w:rPr>
          <w:sz w:val="24"/>
          <w:szCs w:val="24"/>
        </w:rPr>
        <w:t xml:space="preserve"> </w:t>
      </w:r>
      <w:r w:rsidRPr="00180AD3">
        <w:rPr>
          <w:sz w:val="24"/>
          <w:szCs w:val="24"/>
          <w:lang w:val="hr-BA"/>
        </w:rPr>
        <w:t xml:space="preserve">članka 219. ZOO </w:t>
      </w:r>
      <w:r w:rsidRPr="00180AD3">
        <w:rPr>
          <w:sz w:val="24"/>
          <w:szCs w:val="24"/>
        </w:rPr>
        <w:t xml:space="preserve">je </w:t>
      </w:r>
      <w:proofErr w:type="spellStart"/>
      <w:r w:rsidRPr="00180AD3">
        <w:rPr>
          <w:sz w:val="24"/>
          <w:szCs w:val="24"/>
        </w:rPr>
        <w:t>propisano</w:t>
      </w:r>
      <w:proofErr w:type="spellEnd"/>
      <w:r w:rsidRPr="00180AD3">
        <w:rPr>
          <w:sz w:val="24"/>
          <w:szCs w:val="24"/>
        </w:rPr>
        <w:t xml:space="preserve"> da </w:t>
      </w:r>
      <w:r w:rsidRPr="00180AD3">
        <w:rPr>
          <w:sz w:val="24"/>
          <w:szCs w:val="24"/>
          <w:lang w:val="hr-BA"/>
        </w:rPr>
        <w:t xml:space="preserve">kada je neko tuđu stvar upotrijebio u svoju korist, imalac može zahtijevati, nezavisno od prava na naknadu štete, ili u odsustvu ove, da mu ovaj naknadi korist koju je imao od upotrebe. </w:t>
      </w:r>
    </w:p>
    <w:p w:rsidR="003E27C2" w:rsidRPr="00180AD3" w:rsidRDefault="003E27C2" w:rsidP="003E27C2">
      <w:pPr>
        <w:jc w:val="both"/>
        <w:rPr>
          <w:sz w:val="24"/>
          <w:szCs w:val="24"/>
          <w:lang w:val="bs-Latn-BA"/>
        </w:rPr>
      </w:pPr>
    </w:p>
    <w:p w:rsidR="003E27C2" w:rsidRPr="00180AD3" w:rsidRDefault="003E27C2" w:rsidP="003E27C2">
      <w:pPr>
        <w:ind w:firstLine="708"/>
        <w:jc w:val="both"/>
        <w:rPr>
          <w:sz w:val="24"/>
          <w:szCs w:val="24"/>
        </w:rPr>
      </w:pPr>
      <w:r w:rsidRPr="00180AD3">
        <w:rPr>
          <w:sz w:val="24"/>
          <w:szCs w:val="24"/>
          <w:lang w:val="hr-BA"/>
        </w:rPr>
        <w:lastRenderedPageBreak/>
        <w:t xml:space="preserve">Suvlasništvo je po svojoj pravnoj prirodi jedinstveni pravni odnos i sve dok se diobom (član 18. </w:t>
      </w:r>
      <w:r w:rsidRPr="00180AD3">
        <w:rPr>
          <w:sz w:val="24"/>
          <w:szCs w:val="24"/>
        </w:rPr>
        <w:t xml:space="preserve">ZVPO) </w:t>
      </w:r>
      <w:r w:rsidRPr="00180AD3">
        <w:rPr>
          <w:sz w:val="24"/>
          <w:szCs w:val="24"/>
          <w:lang w:val="hr-BA"/>
        </w:rPr>
        <w:t xml:space="preserve">ne pretvori u individualno vlasništvo svi suvlasnici imaju jednako pravo </w:t>
      </w:r>
      <w:proofErr w:type="gramStart"/>
      <w:r w:rsidRPr="00180AD3">
        <w:rPr>
          <w:sz w:val="24"/>
          <w:szCs w:val="24"/>
          <w:lang w:val="hr-BA"/>
        </w:rPr>
        <w:t>na</w:t>
      </w:r>
      <w:proofErr w:type="gramEnd"/>
      <w:r w:rsidRPr="00180AD3">
        <w:rPr>
          <w:sz w:val="24"/>
          <w:szCs w:val="24"/>
          <w:lang w:val="hr-BA"/>
        </w:rPr>
        <w:t xml:space="preserve"> </w:t>
      </w:r>
      <w:proofErr w:type="spellStart"/>
      <w:r w:rsidRPr="00180AD3">
        <w:rPr>
          <w:sz w:val="24"/>
          <w:szCs w:val="24"/>
          <w:lang w:val="hr-BA"/>
        </w:rPr>
        <w:t>suposjedovanje</w:t>
      </w:r>
      <w:proofErr w:type="spellEnd"/>
      <w:r w:rsidRPr="00180AD3">
        <w:rPr>
          <w:sz w:val="24"/>
          <w:szCs w:val="24"/>
          <w:lang w:val="hr-BA"/>
        </w:rPr>
        <w:t xml:space="preserve"> i </w:t>
      </w:r>
      <w:proofErr w:type="spellStart"/>
      <w:r w:rsidRPr="00180AD3">
        <w:rPr>
          <w:sz w:val="24"/>
          <w:szCs w:val="24"/>
          <w:lang w:val="hr-BA"/>
        </w:rPr>
        <w:t>sukorištenje</w:t>
      </w:r>
      <w:proofErr w:type="spellEnd"/>
      <w:r w:rsidRPr="00180AD3">
        <w:rPr>
          <w:sz w:val="24"/>
          <w:szCs w:val="24"/>
          <w:lang w:val="hr-BA"/>
        </w:rPr>
        <w:t xml:space="preserve"> i to </w:t>
      </w:r>
      <w:proofErr w:type="spellStart"/>
      <w:r w:rsidRPr="00180AD3">
        <w:rPr>
          <w:sz w:val="24"/>
          <w:szCs w:val="24"/>
        </w:rPr>
        <w:t>srazmjerno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dijelu</w:t>
      </w:r>
      <w:proofErr w:type="spellEnd"/>
      <w:r w:rsidRPr="00180AD3">
        <w:rPr>
          <w:sz w:val="24"/>
          <w:szCs w:val="24"/>
          <w:lang w:val="hr-BA"/>
        </w:rPr>
        <w:t xml:space="preserve"> koji pripada suvlasniku, s time da se njihovim vršenjem ne smiju vrijeđati prava ostalih suvlasnika.  Iz specifičnosti suvlasničke zajednice (više vlasnika) proizilazi i njihovo pravo da zajednički upravljaju stvarju (član 16. </w:t>
      </w:r>
      <w:proofErr w:type="spellStart"/>
      <w:proofErr w:type="gramStart"/>
      <w:r w:rsidRPr="00180AD3">
        <w:rPr>
          <w:sz w:val="24"/>
          <w:szCs w:val="24"/>
        </w:rPr>
        <w:t>stav</w:t>
      </w:r>
      <w:proofErr w:type="spellEnd"/>
      <w:proofErr w:type="gramEnd"/>
      <w:r w:rsidRPr="00180AD3">
        <w:rPr>
          <w:sz w:val="24"/>
          <w:szCs w:val="24"/>
        </w:rPr>
        <w:t xml:space="preserve"> 1. ZVPO)</w:t>
      </w:r>
      <w:r w:rsidRPr="00180AD3">
        <w:rPr>
          <w:sz w:val="24"/>
          <w:szCs w:val="24"/>
          <w:lang w:val="hr-BA"/>
        </w:rPr>
        <w:t>. Suvlasnik koji bez suglasnosti, odnosno bez (pravnog) osnova koristi suvlasnički dio drugog suvlasnika dužan je da ovome plati naknadu za korištenje ukoliko se s obzirom na okolnosti slučaja ne može smatrati savjesnim posjednikom.</w:t>
      </w:r>
      <w:r w:rsidRPr="00180AD3">
        <w:rPr>
          <w:sz w:val="24"/>
          <w:szCs w:val="24"/>
        </w:rPr>
        <w:t xml:space="preserve"> </w:t>
      </w:r>
    </w:p>
    <w:p w:rsidR="003E27C2" w:rsidRPr="00180AD3" w:rsidRDefault="003E27C2" w:rsidP="003E27C2">
      <w:pPr>
        <w:ind w:firstLine="708"/>
        <w:jc w:val="both"/>
        <w:rPr>
          <w:sz w:val="24"/>
          <w:szCs w:val="24"/>
        </w:rPr>
      </w:pPr>
    </w:p>
    <w:p w:rsidR="003E27C2" w:rsidRPr="00180AD3" w:rsidRDefault="003E27C2" w:rsidP="003E27C2">
      <w:pPr>
        <w:ind w:firstLine="708"/>
        <w:jc w:val="both"/>
        <w:rPr>
          <w:sz w:val="24"/>
          <w:szCs w:val="24"/>
          <w:lang w:val="hr-BA"/>
        </w:rPr>
      </w:pPr>
      <w:proofErr w:type="spellStart"/>
      <w:r w:rsidRPr="00180AD3">
        <w:rPr>
          <w:sz w:val="24"/>
          <w:szCs w:val="24"/>
        </w:rPr>
        <w:t>Imajući</w:t>
      </w:r>
      <w:proofErr w:type="spellEnd"/>
      <w:r w:rsidRPr="00180AD3">
        <w:rPr>
          <w:sz w:val="24"/>
          <w:szCs w:val="24"/>
        </w:rPr>
        <w:t xml:space="preserve"> u </w:t>
      </w:r>
      <w:proofErr w:type="spellStart"/>
      <w:r w:rsidRPr="00180AD3">
        <w:rPr>
          <w:sz w:val="24"/>
          <w:szCs w:val="24"/>
        </w:rPr>
        <w:t>vidu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pomenute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zakonske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odredbe</w:t>
      </w:r>
      <w:proofErr w:type="spellEnd"/>
      <w:r w:rsidRPr="00180AD3">
        <w:rPr>
          <w:sz w:val="24"/>
          <w:szCs w:val="24"/>
        </w:rPr>
        <w:t xml:space="preserve">, </w:t>
      </w:r>
      <w:proofErr w:type="spellStart"/>
      <w:r w:rsidRPr="00180AD3">
        <w:rPr>
          <w:sz w:val="24"/>
          <w:szCs w:val="24"/>
        </w:rPr>
        <w:t>ovaj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sud</w:t>
      </w:r>
      <w:proofErr w:type="spellEnd"/>
      <w:r w:rsidRPr="00180AD3">
        <w:rPr>
          <w:sz w:val="24"/>
          <w:szCs w:val="24"/>
        </w:rPr>
        <w:t xml:space="preserve"> je </w:t>
      </w:r>
      <w:proofErr w:type="spellStart"/>
      <w:r w:rsidRPr="00180AD3">
        <w:rPr>
          <w:sz w:val="24"/>
          <w:szCs w:val="24"/>
        </w:rPr>
        <w:t>shvatanja</w:t>
      </w:r>
      <w:proofErr w:type="spellEnd"/>
      <w:r w:rsidRPr="00180AD3">
        <w:rPr>
          <w:sz w:val="24"/>
          <w:szCs w:val="24"/>
        </w:rPr>
        <w:t>, da s</w:t>
      </w:r>
      <w:r w:rsidRPr="00180AD3">
        <w:rPr>
          <w:sz w:val="24"/>
          <w:szCs w:val="24"/>
          <w:lang w:val="bs-Latn-BA"/>
        </w:rPr>
        <w:t xml:space="preserve">uvlasnik (ne-posjednik) idealnog dijela nepodijeljene stvari ne može tražiti naknadu </w:t>
      </w:r>
      <w:r w:rsidRPr="00180AD3">
        <w:rPr>
          <w:sz w:val="24"/>
          <w:szCs w:val="24"/>
          <w:lang w:val="hr-BA"/>
        </w:rPr>
        <w:t xml:space="preserve">koristi od upotrebe </w:t>
      </w:r>
      <w:r w:rsidRPr="00180AD3">
        <w:rPr>
          <w:sz w:val="24"/>
          <w:szCs w:val="24"/>
          <w:lang w:val="bs-Latn-BA"/>
        </w:rPr>
        <w:t xml:space="preserve">(zakupninu) od drugog suvlasnika (posjednika) koji drži (koristi) i veći dio od svog srazmjernog dijela, već može tražiti naknadu </w:t>
      </w:r>
      <w:r w:rsidRPr="00180AD3">
        <w:rPr>
          <w:sz w:val="24"/>
          <w:szCs w:val="24"/>
          <w:lang w:val="hr-BA"/>
        </w:rPr>
        <w:t>koristi od upotrebe</w:t>
      </w:r>
      <w:r w:rsidRPr="00180AD3">
        <w:rPr>
          <w:b/>
          <w:sz w:val="24"/>
          <w:szCs w:val="24"/>
          <w:lang w:val="hr-BA"/>
        </w:rPr>
        <w:t xml:space="preserve"> </w:t>
      </w:r>
      <w:r w:rsidRPr="00180AD3">
        <w:rPr>
          <w:sz w:val="24"/>
          <w:szCs w:val="24"/>
          <w:lang w:val="bs-Latn-BA"/>
        </w:rPr>
        <w:t xml:space="preserve">(zakupninu) za korištenje samo u dijelu koji prevazilazi srazmjerni dio suvlasnika-posjednika, odnosno za korištenje samo tog većeg dijela u visini zakupnine prema </w:t>
      </w:r>
      <w:r w:rsidRPr="00180AD3">
        <w:rPr>
          <w:sz w:val="24"/>
          <w:szCs w:val="24"/>
          <w:lang w:val="hr-BA"/>
        </w:rPr>
        <w:t xml:space="preserve">uobičajnoj cijeni </w:t>
      </w:r>
      <w:r w:rsidRPr="00180AD3">
        <w:rPr>
          <w:sz w:val="24"/>
          <w:szCs w:val="24"/>
          <w:lang w:val="bs-Latn-BA"/>
        </w:rPr>
        <w:t xml:space="preserve">za konkretnu nekretninu </w:t>
      </w:r>
      <w:r w:rsidRPr="00180AD3">
        <w:rPr>
          <w:sz w:val="24"/>
          <w:szCs w:val="24"/>
          <w:lang w:val="hr-BA"/>
        </w:rPr>
        <w:t xml:space="preserve">na području gdje se nalazi. </w:t>
      </w:r>
    </w:p>
    <w:p w:rsidR="003E27C2" w:rsidRPr="00180AD3" w:rsidRDefault="003E27C2" w:rsidP="003E27C2">
      <w:pPr>
        <w:ind w:firstLine="708"/>
        <w:jc w:val="both"/>
        <w:rPr>
          <w:sz w:val="24"/>
          <w:szCs w:val="24"/>
          <w:lang w:val="hr-BA"/>
        </w:rPr>
      </w:pPr>
    </w:p>
    <w:p w:rsidR="003E27C2" w:rsidRPr="00180AD3" w:rsidRDefault="003E27C2" w:rsidP="003E27C2">
      <w:pPr>
        <w:ind w:firstLine="540"/>
        <w:jc w:val="both"/>
        <w:rPr>
          <w:sz w:val="24"/>
          <w:szCs w:val="24"/>
        </w:rPr>
      </w:pPr>
      <w:r w:rsidRPr="00180AD3">
        <w:rPr>
          <w:sz w:val="24"/>
          <w:szCs w:val="24"/>
          <w:lang w:val="hr-BA"/>
        </w:rPr>
        <w:t xml:space="preserve">Kod utvrđenih činjenica da predmetne nekretnine predstavljaju jednu cjelinu nepodijeljene stvari, da ih trenutno </w:t>
      </w:r>
      <w:proofErr w:type="spellStart"/>
      <w:r w:rsidRPr="00180AD3">
        <w:rPr>
          <w:sz w:val="24"/>
          <w:szCs w:val="24"/>
          <w:lang w:val="hr-BA"/>
        </w:rPr>
        <w:t>niko</w:t>
      </w:r>
      <w:proofErr w:type="spellEnd"/>
      <w:r w:rsidRPr="00180AD3">
        <w:rPr>
          <w:sz w:val="24"/>
          <w:szCs w:val="24"/>
          <w:lang w:val="hr-BA"/>
        </w:rPr>
        <w:t xml:space="preserve"> ne koristi , to je </w:t>
      </w:r>
      <w:proofErr w:type="spellStart"/>
      <w:r w:rsidRPr="00180AD3">
        <w:rPr>
          <w:sz w:val="24"/>
          <w:szCs w:val="24"/>
        </w:rPr>
        <w:t>pravilan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stav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prvostupanjskog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suda</w:t>
      </w:r>
      <w:proofErr w:type="spellEnd"/>
      <w:r w:rsidRPr="00180AD3">
        <w:rPr>
          <w:sz w:val="24"/>
          <w:szCs w:val="24"/>
        </w:rPr>
        <w:t xml:space="preserve">  </w:t>
      </w:r>
      <w:proofErr w:type="spellStart"/>
      <w:r w:rsidRPr="00180AD3">
        <w:rPr>
          <w:sz w:val="24"/>
          <w:szCs w:val="24"/>
        </w:rPr>
        <w:t>suda</w:t>
      </w:r>
      <w:proofErr w:type="spellEnd"/>
      <w:r w:rsidRPr="00180AD3">
        <w:rPr>
          <w:sz w:val="24"/>
          <w:szCs w:val="24"/>
        </w:rPr>
        <w:t xml:space="preserve"> da </w:t>
      </w:r>
      <w:proofErr w:type="spellStart"/>
      <w:r w:rsidRPr="00180AD3">
        <w:rPr>
          <w:sz w:val="24"/>
          <w:szCs w:val="24"/>
        </w:rPr>
        <w:t>tužitelji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nisu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dokazali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osnovanost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tužbenog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zahtjeva</w:t>
      </w:r>
      <w:proofErr w:type="spellEnd"/>
      <w:r w:rsidRPr="00180AD3">
        <w:rPr>
          <w:sz w:val="24"/>
          <w:szCs w:val="24"/>
        </w:rPr>
        <w:t xml:space="preserve">, pa </w:t>
      </w:r>
      <w:proofErr w:type="spellStart"/>
      <w:r w:rsidRPr="00180AD3">
        <w:rPr>
          <w:sz w:val="24"/>
          <w:szCs w:val="24"/>
        </w:rPr>
        <w:t>žalbeni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navodi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tužitelja</w:t>
      </w:r>
      <w:proofErr w:type="spellEnd"/>
      <w:r w:rsidRPr="00180AD3">
        <w:rPr>
          <w:sz w:val="24"/>
          <w:szCs w:val="24"/>
        </w:rPr>
        <w:t xml:space="preserve">  o </w:t>
      </w:r>
      <w:proofErr w:type="spellStart"/>
      <w:r w:rsidRPr="00180AD3">
        <w:rPr>
          <w:sz w:val="24"/>
          <w:szCs w:val="24"/>
        </w:rPr>
        <w:t>pogrešnoj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primjeni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materijalnog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prava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nisu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osnovani</w:t>
      </w:r>
      <w:proofErr w:type="spellEnd"/>
      <w:r w:rsidRPr="00180AD3">
        <w:rPr>
          <w:sz w:val="24"/>
          <w:szCs w:val="24"/>
        </w:rPr>
        <w:t xml:space="preserve">.  </w:t>
      </w:r>
    </w:p>
    <w:p w:rsidR="003E27C2" w:rsidRPr="00180AD3" w:rsidRDefault="003E27C2" w:rsidP="003E27C2">
      <w:pPr>
        <w:ind w:firstLine="540"/>
        <w:jc w:val="both"/>
        <w:rPr>
          <w:sz w:val="24"/>
          <w:szCs w:val="24"/>
        </w:rPr>
      </w:pPr>
    </w:p>
    <w:p w:rsidR="003E27C2" w:rsidRPr="00180AD3" w:rsidRDefault="003E27C2" w:rsidP="003E27C2">
      <w:pPr>
        <w:ind w:firstLine="540"/>
        <w:jc w:val="both"/>
        <w:rPr>
          <w:sz w:val="24"/>
          <w:szCs w:val="24"/>
          <w:lang w:val="hr-HR"/>
        </w:rPr>
      </w:pPr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Pravilno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prvostupanjski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sud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utvrđuje</w:t>
      </w:r>
      <w:proofErr w:type="spellEnd"/>
      <w:r w:rsidRPr="00180AD3">
        <w:rPr>
          <w:sz w:val="24"/>
          <w:szCs w:val="24"/>
        </w:rPr>
        <w:t xml:space="preserve"> da </w:t>
      </w:r>
      <w:proofErr w:type="spellStart"/>
      <w:r w:rsidRPr="00180AD3">
        <w:rPr>
          <w:sz w:val="24"/>
          <w:szCs w:val="24"/>
        </w:rPr>
        <w:t>tužitelji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nisu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dokazali</w:t>
      </w:r>
      <w:proofErr w:type="spellEnd"/>
      <w:r w:rsidRPr="00180AD3">
        <w:rPr>
          <w:sz w:val="24"/>
          <w:szCs w:val="24"/>
        </w:rPr>
        <w:t xml:space="preserve"> a </w:t>
      </w:r>
      <w:proofErr w:type="spellStart"/>
      <w:r w:rsidRPr="00180AD3">
        <w:rPr>
          <w:sz w:val="24"/>
          <w:szCs w:val="24"/>
        </w:rPr>
        <w:t>što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su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bili</w:t>
      </w:r>
      <w:proofErr w:type="spellEnd"/>
      <w:r w:rsidRPr="00180AD3">
        <w:rPr>
          <w:sz w:val="24"/>
          <w:szCs w:val="24"/>
        </w:rPr>
        <w:t xml:space="preserve"> u </w:t>
      </w:r>
      <w:proofErr w:type="spellStart"/>
      <w:r w:rsidRPr="00180AD3">
        <w:rPr>
          <w:sz w:val="24"/>
          <w:szCs w:val="24"/>
        </w:rPr>
        <w:t>obvezi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sukladno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odredbi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čl</w:t>
      </w:r>
      <w:proofErr w:type="spellEnd"/>
      <w:r w:rsidRPr="00180AD3">
        <w:rPr>
          <w:sz w:val="24"/>
          <w:szCs w:val="24"/>
        </w:rPr>
        <w:t xml:space="preserve">. </w:t>
      </w:r>
      <w:proofErr w:type="gramStart"/>
      <w:r w:rsidRPr="00180AD3">
        <w:rPr>
          <w:sz w:val="24"/>
          <w:szCs w:val="24"/>
        </w:rPr>
        <w:t xml:space="preserve">123 ZPP, </w:t>
      </w:r>
      <w:r w:rsidRPr="00180AD3">
        <w:rPr>
          <w:sz w:val="24"/>
          <w:szCs w:val="24"/>
          <w:lang w:val="hr-HR"/>
        </w:rPr>
        <w:t>koji dio predmetne kuće bi koristili podstanari  jer sve i da su navodi o izdavanju točni, tuženi su mogli izdavati svoj dio kuće bez suglasnosti ostalih suvlasnika,  nisu ni dokazali da su ih tužene spriječavale u sukorištenju nekretnine i vršenju suvlasničkih ovlaštenja, te nisu dokazali na temelju kojih parametara su utvrdili  visinu mjesečnog iznosa od po 600,00 KM koji iznos potražuju na ime izmakle koristi.</w:t>
      </w:r>
      <w:proofErr w:type="gramEnd"/>
    </w:p>
    <w:p w:rsidR="003E27C2" w:rsidRPr="00180AD3" w:rsidRDefault="003E27C2" w:rsidP="003E27C2">
      <w:pPr>
        <w:ind w:firstLine="540"/>
        <w:jc w:val="both"/>
        <w:rPr>
          <w:sz w:val="24"/>
          <w:szCs w:val="24"/>
          <w:lang w:val="hr-HR"/>
        </w:rPr>
      </w:pPr>
    </w:p>
    <w:p w:rsidR="003E27C2" w:rsidRPr="00180AD3" w:rsidRDefault="003E27C2" w:rsidP="003E27C2">
      <w:pPr>
        <w:ind w:firstLine="540"/>
        <w:jc w:val="both"/>
        <w:rPr>
          <w:sz w:val="24"/>
          <w:szCs w:val="24"/>
          <w:lang w:val="hr-HR"/>
        </w:rPr>
      </w:pPr>
      <w:r w:rsidRPr="00180AD3">
        <w:rPr>
          <w:sz w:val="24"/>
          <w:szCs w:val="24"/>
          <w:lang w:val="hr-HR"/>
        </w:rPr>
        <w:t>Neutemeljeni su žalbeni navodi prvo, drugo i treće tuženog da je prvostupanjski sud pogrešno primjenio materijalno pravo kada je odbio raspravljati o protutužbenom zahtjevu .</w:t>
      </w:r>
    </w:p>
    <w:p w:rsidR="003E27C2" w:rsidRPr="00180AD3" w:rsidRDefault="003E27C2" w:rsidP="003E27C2">
      <w:pPr>
        <w:ind w:firstLine="540"/>
        <w:jc w:val="both"/>
        <w:rPr>
          <w:sz w:val="24"/>
          <w:szCs w:val="24"/>
          <w:lang w:val="hr-HR"/>
        </w:rPr>
      </w:pPr>
    </w:p>
    <w:p w:rsidR="003E27C2" w:rsidRPr="00180AD3" w:rsidRDefault="003E27C2" w:rsidP="003E27C2">
      <w:pPr>
        <w:ind w:firstLine="540"/>
        <w:jc w:val="both"/>
        <w:rPr>
          <w:sz w:val="24"/>
          <w:szCs w:val="24"/>
        </w:rPr>
      </w:pPr>
      <w:proofErr w:type="spellStart"/>
      <w:r w:rsidRPr="00180AD3">
        <w:rPr>
          <w:sz w:val="24"/>
          <w:szCs w:val="24"/>
        </w:rPr>
        <w:t>Naime</w:t>
      </w:r>
      <w:proofErr w:type="spellEnd"/>
      <w:r w:rsidRPr="00180AD3">
        <w:rPr>
          <w:sz w:val="24"/>
          <w:szCs w:val="24"/>
        </w:rPr>
        <w:t xml:space="preserve">, </w:t>
      </w:r>
      <w:proofErr w:type="spellStart"/>
      <w:r w:rsidRPr="00180AD3">
        <w:rPr>
          <w:sz w:val="24"/>
          <w:szCs w:val="24"/>
        </w:rPr>
        <w:t>odredbom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čl</w:t>
      </w:r>
      <w:proofErr w:type="spellEnd"/>
      <w:r w:rsidRPr="00180AD3">
        <w:rPr>
          <w:sz w:val="24"/>
          <w:szCs w:val="24"/>
        </w:rPr>
        <w:t xml:space="preserve">. 74 ZPP </w:t>
      </w:r>
      <w:proofErr w:type="spellStart"/>
      <w:r w:rsidRPr="00180AD3">
        <w:rPr>
          <w:sz w:val="24"/>
          <w:szCs w:val="24"/>
        </w:rPr>
        <w:t>propisano</w:t>
      </w:r>
      <w:proofErr w:type="spellEnd"/>
      <w:r w:rsidRPr="00180AD3">
        <w:rPr>
          <w:sz w:val="24"/>
          <w:szCs w:val="24"/>
        </w:rPr>
        <w:t xml:space="preserve"> je da </w:t>
      </w:r>
      <w:proofErr w:type="spellStart"/>
      <w:r w:rsidRPr="00180AD3">
        <w:rPr>
          <w:sz w:val="24"/>
          <w:szCs w:val="24"/>
        </w:rPr>
        <w:t>tuženi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može</w:t>
      </w:r>
      <w:proofErr w:type="spellEnd"/>
      <w:r w:rsidRPr="00180AD3">
        <w:rPr>
          <w:sz w:val="24"/>
          <w:szCs w:val="24"/>
        </w:rPr>
        <w:t xml:space="preserve"> u </w:t>
      </w:r>
      <w:proofErr w:type="spellStart"/>
      <w:r w:rsidRPr="00180AD3">
        <w:rPr>
          <w:sz w:val="24"/>
          <w:szCs w:val="24"/>
        </w:rPr>
        <w:t>odgovoru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na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tužbu</w:t>
      </w:r>
      <w:proofErr w:type="spellEnd"/>
      <w:r w:rsidRPr="00180AD3">
        <w:rPr>
          <w:sz w:val="24"/>
          <w:szCs w:val="24"/>
        </w:rPr>
        <w:t xml:space="preserve">, a </w:t>
      </w:r>
      <w:proofErr w:type="spellStart"/>
      <w:r w:rsidRPr="00180AD3">
        <w:rPr>
          <w:sz w:val="24"/>
          <w:szCs w:val="24"/>
        </w:rPr>
        <w:t>najkasnije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na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pripremnom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ročištu</w:t>
      </w:r>
      <w:proofErr w:type="spellEnd"/>
      <w:r w:rsidRPr="00180AD3">
        <w:rPr>
          <w:sz w:val="24"/>
          <w:szCs w:val="24"/>
        </w:rPr>
        <w:t xml:space="preserve">, </w:t>
      </w:r>
      <w:proofErr w:type="spellStart"/>
      <w:r w:rsidRPr="00180AD3">
        <w:rPr>
          <w:sz w:val="24"/>
          <w:szCs w:val="24"/>
        </w:rPr>
        <w:t>podnijeti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protutužbu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ako</w:t>
      </w:r>
      <w:proofErr w:type="spellEnd"/>
      <w:r w:rsidRPr="00180AD3">
        <w:rPr>
          <w:sz w:val="24"/>
          <w:szCs w:val="24"/>
        </w:rPr>
        <w:t xml:space="preserve"> je </w:t>
      </w:r>
      <w:proofErr w:type="spellStart"/>
      <w:r w:rsidRPr="00180AD3">
        <w:rPr>
          <w:sz w:val="24"/>
          <w:szCs w:val="24"/>
        </w:rPr>
        <w:t>zahtjev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protutužbe</w:t>
      </w:r>
      <w:proofErr w:type="spellEnd"/>
      <w:r w:rsidRPr="00180AD3">
        <w:rPr>
          <w:sz w:val="24"/>
          <w:szCs w:val="24"/>
        </w:rPr>
        <w:t xml:space="preserve"> u </w:t>
      </w:r>
      <w:proofErr w:type="spellStart"/>
      <w:r w:rsidRPr="00180AD3">
        <w:rPr>
          <w:sz w:val="24"/>
          <w:szCs w:val="24"/>
        </w:rPr>
        <w:t>vezi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sa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tužbenim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zahtjevom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ili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ako</w:t>
      </w:r>
      <w:proofErr w:type="spellEnd"/>
      <w:r w:rsidRPr="00180AD3">
        <w:rPr>
          <w:sz w:val="24"/>
          <w:szCs w:val="24"/>
        </w:rPr>
        <w:t xml:space="preserve"> se </w:t>
      </w:r>
      <w:proofErr w:type="spellStart"/>
      <w:r w:rsidRPr="00180AD3">
        <w:rPr>
          <w:sz w:val="24"/>
          <w:szCs w:val="24"/>
        </w:rPr>
        <w:t>ti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zahtjevi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mogu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proofErr w:type="gramStart"/>
      <w:r w:rsidRPr="00180AD3">
        <w:rPr>
          <w:sz w:val="24"/>
          <w:szCs w:val="24"/>
        </w:rPr>
        <w:t>prebiti</w:t>
      </w:r>
      <w:proofErr w:type="spellEnd"/>
      <w:r w:rsidRPr="00180AD3">
        <w:rPr>
          <w:sz w:val="24"/>
          <w:szCs w:val="24"/>
        </w:rPr>
        <w:t xml:space="preserve"> .</w:t>
      </w:r>
      <w:proofErr w:type="gramEnd"/>
    </w:p>
    <w:p w:rsidR="003E27C2" w:rsidRPr="00180AD3" w:rsidRDefault="003E27C2" w:rsidP="003E27C2">
      <w:pPr>
        <w:ind w:firstLine="540"/>
        <w:jc w:val="both"/>
        <w:rPr>
          <w:sz w:val="24"/>
          <w:szCs w:val="24"/>
        </w:rPr>
      </w:pPr>
    </w:p>
    <w:p w:rsidR="003E27C2" w:rsidRPr="00180AD3" w:rsidRDefault="003E27C2" w:rsidP="003E27C2">
      <w:pPr>
        <w:ind w:firstLine="540"/>
        <w:jc w:val="both"/>
        <w:rPr>
          <w:sz w:val="24"/>
          <w:szCs w:val="24"/>
          <w:lang w:val="sr-Latn-BA"/>
        </w:rPr>
      </w:pPr>
      <w:proofErr w:type="spellStart"/>
      <w:r w:rsidRPr="00180AD3">
        <w:rPr>
          <w:sz w:val="24"/>
          <w:szCs w:val="24"/>
        </w:rPr>
        <w:t>Pravilno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prvostupanjski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sud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primjenjuje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navedenu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zakonsku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odredbu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kada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odbija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usvojiti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protutužbeni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zahtjev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obzirom</w:t>
      </w:r>
      <w:proofErr w:type="spellEnd"/>
      <w:r w:rsidRPr="00180AD3">
        <w:rPr>
          <w:sz w:val="24"/>
          <w:szCs w:val="24"/>
        </w:rPr>
        <w:t xml:space="preserve"> da se </w:t>
      </w:r>
      <w:proofErr w:type="spellStart"/>
      <w:r w:rsidRPr="00180AD3">
        <w:rPr>
          <w:sz w:val="24"/>
          <w:szCs w:val="24"/>
        </w:rPr>
        <w:t>isti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zasniva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proofErr w:type="gramStart"/>
      <w:r w:rsidRPr="00180AD3">
        <w:rPr>
          <w:sz w:val="24"/>
          <w:szCs w:val="24"/>
        </w:rPr>
        <w:t>na</w:t>
      </w:r>
      <w:proofErr w:type="spellEnd"/>
      <w:proofErr w:type="gram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drugom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pravnom</w:t>
      </w:r>
      <w:proofErr w:type="spellEnd"/>
      <w:r w:rsidRPr="00180AD3">
        <w:rPr>
          <w:sz w:val="24"/>
          <w:szCs w:val="24"/>
        </w:rPr>
        <w:t xml:space="preserve"> </w:t>
      </w:r>
      <w:proofErr w:type="spellStart"/>
      <w:r w:rsidRPr="00180AD3">
        <w:rPr>
          <w:sz w:val="24"/>
          <w:szCs w:val="24"/>
        </w:rPr>
        <w:t>osnovu</w:t>
      </w:r>
      <w:proofErr w:type="spellEnd"/>
      <w:r w:rsidRPr="00180AD3">
        <w:rPr>
          <w:sz w:val="24"/>
          <w:szCs w:val="24"/>
        </w:rPr>
        <w:t>.</w:t>
      </w:r>
    </w:p>
    <w:p w:rsidR="003E27C2" w:rsidRPr="00180AD3" w:rsidRDefault="003E27C2" w:rsidP="003E27C2">
      <w:pPr>
        <w:jc w:val="both"/>
        <w:rPr>
          <w:sz w:val="24"/>
          <w:szCs w:val="24"/>
          <w:lang w:val="sr-Latn-BA"/>
        </w:rPr>
      </w:pPr>
    </w:p>
    <w:p w:rsidR="003E27C2" w:rsidRPr="00180AD3" w:rsidRDefault="003E27C2" w:rsidP="003E27C2">
      <w:pPr>
        <w:ind w:firstLine="720"/>
        <w:jc w:val="both"/>
        <w:rPr>
          <w:sz w:val="24"/>
          <w:szCs w:val="24"/>
          <w:lang w:val="sr-Latn-BA"/>
        </w:rPr>
      </w:pPr>
      <w:r w:rsidRPr="00180AD3">
        <w:rPr>
          <w:sz w:val="24"/>
          <w:szCs w:val="24"/>
          <w:lang w:val="sr-Latn-BA"/>
        </w:rPr>
        <w:t>Na osnovu navedenog, primjenom čl. 226  ZPP, ovaj sud je odlučio kao u izreci.</w:t>
      </w:r>
    </w:p>
    <w:p w:rsidR="003E27C2" w:rsidRPr="00180AD3" w:rsidRDefault="003E27C2" w:rsidP="003E27C2">
      <w:pPr>
        <w:ind w:firstLine="720"/>
        <w:jc w:val="both"/>
        <w:rPr>
          <w:sz w:val="24"/>
          <w:szCs w:val="24"/>
          <w:lang w:val="sr-Latn-BA"/>
        </w:rPr>
      </w:pPr>
    </w:p>
    <w:p w:rsidR="003E27C2" w:rsidRPr="00180AD3" w:rsidRDefault="003E27C2" w:rsidP="003E27C2">
      <w:pPr>
        <w:ind w:firstLine="720"/>
        <w:jc w:val="both"/>
        <w:rPr>
          <w:sz w:val="24"/>
          <w:szCs w:val="24"/>
          <w:lang w:val="sr-Latn-BA"/>
        </w:rPr>
      </w:pPr>
    </w:p>
    <w:p w:rsidR="003E27C2" w:rsidRPr="00180AD3" w:rsidRDefault="003E27C2" w:rsidP="003E27C2">
      <w:pPr>
        <w:jc w:val="right"/>
        <w:rPr>
          <w:sz w:val="24"/>
          <w:szCs w:val="24"/>
          <w:lang w:val="sr-Latn-BA"/>
        </w:rPr>
      </w:pPr>
      <w:r w:rsidRPr="00180AD3">
        <w:rPr>
          <w:sz w:val="24"/>
          <w:szCs w:val="24"/>
          <w:lang w:val="sr-Latn-BA"/>
        </w:rPr>
        <w:t>Predsjednik vijeća</w:t>
      </w:r>
    </w:p>
    <w:p w:rsidR="00C370D7" w:rsidRPr="0061613B" w:rsidRDefault="003E27C2" w:rsidP="00C370D7">
      <w:pPr>
        <w:jc w:val="right"/>
        <w:rPr>
          <w:sz w:val="24"/>
          <w:szCs w:val="24"/>
        </w:rPr>
      </w:pPr>
      <w:r w:rsidRPr="00180AD3">
        <w:rPr>
          <w:sz w:val="24"/>
          <w:szCs w:val="24"/>
          <w:lang w:val="sr-Latn-BA"/>
        </w:rPr>
        <w:t>Tatjana Mijatović</w:t>
      </w:r>
    </w:p>
    <w:sectPr w:rsidR="00C370D7" w:rsidRPr="0061613B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752F" w:rsidRDefault="0056752F" w:rsidP="003E27C2">
      <w:r>
        <w:separator/>
      </w:r>
    </w:p>
  </w:endnote>
  <w:endnote w:type="continuationSeparator" w:id="0">
    <w:p w:rsidR="0056752F" w:rsidRDefault="0056752F" w:rsidP="003E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752F" w:rsidRDefault="0056752F" w:rsidP="003E27C2">
      <w:r>
        <w:separator/>
      </w:r>
    </w:p>
  </w:footnote>
  <w:footnote w:type="continuationSeparator" w:id="0">
    <w:p w:rsidR="0056752F" w:rsidRDefault="0056752F" w:rsidP="003E27C2">
      <w:r>
        <w:continuationSeparator/>
      </w:r>
    </w:p>
  </w:footnote>
  <w:footnote w:id="1">
    <w:p w:rsidR="003E27C2" w:rsidRPr="00A944C1" w:rsidRDefault="003E27C2" w:rsidP="003E27C2">
      <w:pPr>
        <w:pStyle w:val="FootnoteText"/>
        <w:rPr>
          <w:lang w:val="sr-Latn-BA"/>
        </w:rPr>
      </w:pPr>
      <w:r>
        <w:rPr>
          <w:rStyle w:val="FootnoteReference"/>
        </w:rPr>
        <w:footnoteRef/>
      </w:r>
      <w:r>
        <w:t xml:space="preserve"> </w:t>
      </w:r>
      <w:r w:rsidRPr="00CA7135">
        <w:rPr>
          <w:lang w:val="sr-Latn-BA"/>
        </w:rPr>
        <w:t>„</w:t>
      </w:r>
      <w:r w:rsidRPr="00A944C1">
        <w:rPr>
          <w:lang w:val="sr-Latn-BA"/>
        </w:rPr>
        <w:t>Službene novine Federacije BiH” broj 53/03, 73/05, 19/06 i 98/15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0D7"/>
    <w:rsid w:val="000244B8"/>
    <w:rsid w:val="00063176"/>
    <w:rsid w:val="00071E92"/>
    <w:rsid w:val="00131EC1"/>
    <w:rsid w:val="00180AD3"/>
    <w:rsid w:val="002158B8"/>
    <w:rsid w:val="002524FE"/>
    <w:rsid w:val="003D7EDE"/>
    <w:rsid w:val="003E27C2"/>
    <w:rsid w:val="00445390"/>
    <w:rsid w:val="004F071C"/>
    <w:rsid w:val="00523B11"/>
    <w:rsid w:val="0056752F"/>
    <w:rsid w:val="005A47AF"/>
    <w:rsid w:val="005B5379"/>
    <w:rsid w:val="00601FF9"/>
    <w:rsid w:val="0061613B"/>
    <w:rsid w:val="006B23FA"/>
    <w:rsid w:val="007716B8"/>
    <w:rsid w:val="007B055B"/>
    <w:rsid w:val="00813DA2"/>
    <w:rsid w:val="008262C8"/>
    <w:rsid w:val="00891364"/>
    <w:rsid w:val="008935B3"/>
    <w:rsid w:val="008E18B1"/>
    <w:rsid w:val="009061D6"/>
    <w:rsid w:val="00A3430E"/>
    <w:rsid w:val="00AE54E3"/>
    <w:rsid w:val="00B1305C"/>
    <w:rsid w:val="00B91B6C"/>
    <w:rsid w:val="00C370D7"/>
    <w:rsid w:val="00CF60A2"/>
    <w:rsid w:val="00D1101E"/>
    <w:rsid w:val="00D211B9"/>
    <w:rsid w:val="00D521DC"/>
    <w:rsid w:val="00DA770F"/>
    <w:rsid w:val="00DE0438"/>
    <w:rsid w:val="00E61519"/>
    <w:rsid w:val="00FD12EB"/>
    <w:rsid w:val="00FD1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8EB236"/>
  <w15:docId w15:val="{819923B4-30DF-4DAD-BEF2-263CB1C82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70D7"/>
    <w:rPr>
      <w:lang w:val="en-GB"/>
    </w:rPr>
  </w:style>
  <w:style w:type="paragraph" w:styleId="Heading1">
    <w:name w:val="heading 1"/>
    <w:basedOn w:val="Normal"/>
    <w:next w:val="Normal"/>
    <w:link w:val="Heading1Char"/>
    <w:qFormat/>
    <w:rsid w:val="00C370D7"/>
    <w:pPr>
      <w:keepNext/>
      <w:jc w:val="center"/>
      <w:outlineLvl w:val="0"/>
    </w:pPr>
    <w:rPr>
      <w:b/>
      <w:sz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3E27C2"/>
    <w:rPr>
      <w:b/>
      <w:sz w:val="24"/>
      <w:lang w:val="hr-HR" w:eastAsia="en-US"/>
    </w:rPr>
  </w:style>
  <w:style w:type="paragraph" w:styleId="Title">
    <w:name w:val="Title"/>
    <w:basedOn w:val="Normal"/>
    <w:link w:val="TitleChar"/>
    <w:uiPriority w:val="10"/>
    <w:qFormat/>
    <w:rsid w:val="003E27C2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  <w:lang w:val="en-US"/>
    </w:rPr>
  </w:style>
  <w:style w:type="character" w:customStyle="1" w:styleId="TitleChar">
    <w:name w:val="Title Char"/>
    <w:link w:val="Title"/>
    <w:uiPriority w:val="10"/>
    <w:rsid w:val="003E27C2"/>
    <w:rPr>
      <w:rFonts w:ascii="Arial" w:hAnsi="Arial" w:cs="Arial"/>
      <w:b/>
      <w:bCs/>
      <w:kern w:val="28"/>
      <w:sz w:val="32"/>
      <w:szCs w:val="32"/>
      <w:lang w:val="en-US" w:eastAsia="en-US"/>
    </w:rPr>
  </w:style>
  <w:style w:type="paragraph" w:styleId="FootnoteText">
    <w:name w:val="footnote text"/>
    <w:basedOn w:val="Normal"/>
    <w:link w:val="FootnoteTextChar"/>
    <w:rsid w:val="003E27C2"/>
    <w:rPr>
      <w:lang w:val="en-US"/>
    </w:rPr>
  </w:style>
  <w:style w:type="character" w:customStyle="1" w:styleId="FootnoteTextChar">
    <w:name w:val="Footnote Text Char"/>
    <w:link w:val="FootnoteText"/>
    <w:rsid w:val="003E27C2"/>
    <w:rPr>
      <w:lang w:val="en-US" w:eastAsia="en-US"/>
    </w:rPr>
  </w:style>
  <w:style w:type="character" w:styleId="FootnoteReference">
    <w:name w:val="footnote reference"/>
    <w:rsid w:val="003E27C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262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1149</Words>
  <Characters>6551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BOSNA I HERCEGOVINA                                                         14120</vt:lpstr>
      <vt:lpstr>BOSNA I HERCEGOVINA                                                         14120</vt:lpstr>
    </vt:vector>
  </TitlesOfParts>
  <Company>ETF</Company>
  <LinksUpToDate>false</LinksUpToDate>
  <CharactersWithSpaces>7685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BOSNA I HERCEGOVINA                                                         14120</dc:title>
  <dc:creator>nn</dc:creator>
  <cp:lastModifiedBy>Gordana Puljarevic</cp:lastModifiedBy>
  <cp:revision>4</cp:revision>
  <dcterms:created xsi:type="dcterms:W3CDTF">2023-09-12T19:30:00Z</dcterms:created>
  <dcterms:modified xsi:type="dcterms:W3CDTF">2023-10-24T10:51:00Z</dcterms:modified>
</cp:coreProperties>
</file>