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F34798" w14:textId="77777777" w:rsidR="00817549" w:rsidRDefault="00465998">
      <w:pPr>
        <w:pStyle w:val="Standard"/>
        <w:jc w:val="both"/>
        <w:rPr>
          <w:rFonts w:ascii="Times New Roman" w:hAnsi="Times New Roman" w:cs="Times New Roman"/>
        </w:rPr>
      </w:pPr>
      <w:r>
        <w:rPr>
          <w:rFonts w:ascii="Times New Roman" w:hAnsi="Times New Roman" w:cs="Times New Roman"/>
          <w:lang w:val="hr-BA"/>
        </w:rPr>
        <w:t>BOSNA I HERCEGOVINA</w:t>
      </w:r>
    </w:p>
    <w:p w14:paraId="7A0E8F6C" w14:textId="77777777" w:rsidR="00817549" w:rsidRDefault="00465998">
      <w:pPr>
        <w:pStyle w:val="Standard"/>
        <w:jc w:val="both"/>
        <w:rPr>
          <w:rFonts w:ascii="Times New Roman" w:hAnsi="Times New Roman" w:cs="Times New Roman"/>
        </w:rPr>
      </w:pPr>
      <w:r>
        <w:rPr>
          <w:rFonts w:ascii="Times New Roman" w:hAnsi="Times New Roman" w:cs="Times New Roman"/>
          <w:lang w:val="hr-BA"/>
        </w:rPr>
        <w:t>FEDERACIJA BOSNE I HERCEGOVINE</w:t>
      </w:r>
    </w:p>
    <w:p w14:paraId="1BA11028" w14:textId="77777777" w:rsidR="00817549" w:rsidRDefault="00465998">
      <w:pPr>
        <w:pStyle w:val="Standard"/>
        <w:jc w:val="both"/>
        <w:rPr>
          <w:rFonts w:ascii="Times New Roman" w:hAnsi="Times New Roman" w:cs="Times New Roman"/>
        </w:rPr>
      </w:pPr>
      <w:r>
        <w:rPr>
          <w:rFonts w:ascii="Times New Roman" w:hAnsi="Times New Roman" w:cs="Times New Roman"/>
          <w:lang w:val="hr-BA"/>
        </w:rPr>
        <w:t>HERCEGOVAČKO NERETVANSKI KANTON</w:t>
      </w:r>
    </w:p>
    <w:p w14:paraId="0CF593FE" w14:textId="77777777" w:rsidR="00817549" w:rsidRDefault="00465998">
      <w:pPr>
        <w:pStyle w:val="Standard"/>
        <w:jc w:val="both"/>
        <w:rPr>
          <w:rFonts w:ascii="Times New Roman" w:hAnsi="Times New Roman" w:cs="Times New Roman"/>
        </w:rPr>
      </w:pPr>
      <w:r>
        <w:rPr>
          <w:rFonts w:ascii="Times New Roman" w:hAnsi="Times New Roman" w:cs="Times New Roman"/>
          <w:lang w:val="hr-BA"/>
        </w:rPr>
        <w:t>OPĆINSKI SUD U MOSTARU</w:t>
      </w:r>
    </w:p>
    <w:p w14:paraId="443B395C" w14:textId="77777777" w:rsidR="00817549" w:rsidRDefault="00465998">
      <w:pPr>
        <w:pStyle w:val="Standard"/>
        <w:jc w:val="both"/>
        <w:rPr>
          <w:rFonts w:ascii="Times New Roman" w:hAnsi="Times New Roman" w:cs="Times New Roman"/>
        </w:rPr>
      </w:pPr>
      <w:r>
        <w:rPr>
          <w:rFonts w:ascii="Times New Roman" w:hAnsi="Times New Roman" w:cs="Times New Roman"/>
          <w:lang w:val="hr-BA"/>
        </w:rPr>
        <w:t xml:space="preserve">Broj: 58 0 </w:t>
      </w:r>
      <w:r>
        <w:rPr>
          <w:rFonts w:ascii="Times New Roman" w:eastAsia="Times New Roman" w:hAnsi="Times New Roman" w:cs="Times New Roman"/>
          <w:kern w:val="0"/>
          <w:lang w:val="hr-BA" w:eastAsia="en-US" w:bidi="ar-SA"/>
        </w:rPr>
        <w:t>I 015819 21 P</w:t>
      </w:r>
    </w:p>
    <w:p w14:paraId="2F146034" w14:textId="77777777" w:rsidR="00817549" w:rsidRDefault="00465998">
      <w:pPr>
        <w:pStyle w:val="Standard"/>
        <w:jc w:val="both"/>
        <w:rPr>
          <w:rFonts w:ascii="Times New Roman" w:hAnsi="Times New Roman" w:cs="Times New Roman"/>
        </w:rPr>
      </w:pPr>
      <w:r>
        <w:rPr>
          <w:rFonts w:ascii="Times New Roman" w:hAnsi="Times New Roman" w:cs="Times New Roman"/>
          <w:lang w:val="hr-BA"/>
        </w:rPr>
        <w:t xml:space="preserve">Mostar, </w:t>
      </w:r>
      <w:r>
        <w:rPr>
          <w:rFonts w:ascii="Times New Roman" w:eastAsia="Times New Roman" w:hAnsi="Times New Roman" w:cs="Times New Roman"/>
          <w:kern w:val="0"/>
          <w:lang w:val="hr-BA" w:eastAsia="en-US" w:bidi="ar-SA"/>
        </w:rPr>
        <w:t>20.09</w:t>
      </w:r>
      <w:r>
        <w:rPr>
          <w:rFonts w:ascii="Times New Roman" w:hAnsi="Times New Roman" w:cs="Times New Roman"/>
          <w:lang w:val="hr-BA"/>
        </w:rPr>
        <w:t>.2022. godine</w:t>
      </w:r>
    </w:p>
    <w:p w14:paraId="3BBB864E" w14:textId="77777777" w:rsidR="00817549" w:rsidRDefault="00817549">
      <w:pPr>
        <w:pStyle w:val="Standard"/>
        <w:jc w:val="both"/>
        <w:rPr>
          <w:rFonts w:ascii="Times New Roman" w:hAnsi="Times New Roman" w:cs="Times New Roman"/>
          <w:lang w:val="hr-BA"/>
        </w:rPr>
      </w:pPr>
    </w:p>
    <w:p w14:paraId="241C28E4" w14:textId="77777777" w:rsidR="00817549" w:rsidRDefault="00465998">
      <w:pPr>
        <w:pStyle w:val="Standard"/>
        <w:jc w:val="both"/>
        <w:rPr>
          <w:rFonts w:ascii="Times New Roman" w:hAnsi="Times New Roman" w:cs="Times New Roman"/>
        </w:rPr>
      </w:pPr>
      <w:r>
        <w:rPr>
          <w:rFonts w:ascii="Times New Roman" w:hAnsi="Times New Roman" w:cs="Times New Roman"/>
          <w:iCs/>
          <w:lang w:val="hr-BA"/>
        </w:rPr>
        <w:tab/>
        <w:t xml:space="preserve">            </w:t>
      </w:r>
    </w:p>
    <w:p w14:paraId="67598266" w14:textId="77777777" w:rsidR="00817549" w:rsidRDefault="00465998">
      <w:pPr>
        <w:pStyle w:val="Standard"/>
        <w:spacing w:before="171" w:after="171"/>
        <w:jc w:val="both"/>
        <w:rPr>
          <w:rFonts w:ascii="Times New Roman" w:hAnsi="Times New Roman" w:cs="Times New Roman"/>
        </w:rPr>
      </w:pPr>
      <w:r>
        <w:rPr>
          <w:rFonts w:ascii="Times New Roman" w:hAnsi="Times New Roman" w:cs="Times New Roman"/>
          <w:iCs/>
          <w:lang w:val="hr-BA"/>
        </w:rPr>
        <w:t xml:space="preserve">           Općinski sud u Mostaru, sudija Elma Brčić Rožajac, u izvršnoj </w:t>
      </w:r>
      <w:r>
        <w:rPr>
          <w:rFonts w:ascii="Times New Roman" w:hAnsi="Times New Roman" w:cs="Times New Roman"/>
          <w:iCs/>
          <w:lang w:val="hr-BA"/>
        </w:rPr>
        <w:t xml:space="preserve">stvari tražitelja izvršenja Grad Mostar zastupan po zakonskom zastupniku JPG, protiv izvršenice F.B. iz M., zastupana po punomoćniku ............ advokatu iz ..., radi izvršenja, v.sp.: 10.923,00 KM, po prigovoru izvršenika na Rješenje o promjeni predmeta </w:t>
      </w:r>
      <w:r>
        <w:rPr>
          <w:rFonts w:ascii="Times New Roman" w:hAnsi="Times New Roman" w:cs="Times New Roman"/>
          <w:iCs/>
          <w:lang w:val="hr-BA"/>
        </w:rPr>
        <w:t>i sredstva izvršenja broj 58 0 I ...... 21 I 2 od 03.06.2021. godine, dana 20.09.2022. godine, donio je slijedeće:</w:t>
      </w:r>
    </w:p>
    <w:p w14:paraId="6FEC7F82" w14:textId="77777777" w:rsidR="00817549" w:rsidRDefault="00817549">
      <w:pPr>
        <w:pStyle w:val="Standard"/>
        <w:shd w:val="clear" w:color="auto" w:fill="FFFFFF"/>
        <w:jc w:val="center"/>
        <w:rPr>
          <w:rFonts w:ascii="Times New Roman" w:hAnsi="Times New Roman" w:cs="Times New Roman"/>
          <w:b/>
          <w:bCs/>
          <w:iCs/>
          <w:lang w:val="hr-BA"/>
        </w:rPr>
      </w:pPr>
    </w:p>
    <w:p w14:paraId="5EE4931D" w14:textId="77777777" w:rsidR="00817549" w:rsidRDefault="00817549">
      <w:pPr>
        <w:pStyle w:val="Standard"/>
        <w:shd w:val="clear" w:color="auto" w:fill="FFFFFF"/>
        <w:jc w:val="center"/>
        <w:rPr>
          <w:rFonts w:ascii="Times New Roman" w:hAnsi="Times New Roman" w:cs="Times New Roman"/>
          <w:b/>
          <w:bCs/>
          <w:iCs/>
          <w:lang w:val="hr-BA"/>
        </w:rPr>
      </w:pPr>
    </w:p>
    <w:p w14:paraId="01ECA72A" w14:textId="77777777" w:rsidR="00817549" w:rsidRDefault="00465998">
      <w:pPr>
        <w:pStyle w:val="Standard"/>
        <w:shd w:val="clear" w:color="auto" w:fill="FFFFFF"/>
        <w:jc w:val="center"/>
        <w:rPr>
          <w:rFonts w:ascii="Times New Roman" w:hAnsi="Times New Roman" w:cs="Times New Roman"/>
        </w:rPr>
      </w:pPr>
      <w:r>
        <w:rPr>
          <w:rFonts w:ascii="Times New Roman" w:hAnsi="Times New Roman" w:cs="Times New Roman"/>
          <w:b/>
          <w:bCs/>
          <w:iCs/>
          <w:lang w:val="hr-BA"/>
        </w:rPr>
        <w:t>R J E Š E N J E</w:t>
      </w:r>
    </w:p>
    <w:p w14:paraId="6ED5B1C0" w14:textId="77777777" w:rsidR="00817549" w:rsidRDefault="00465998">
      <w:pPr>
        <w:pStyle w:val="Standard"/>
        <w:jc w:val="both"/>
        <w:rPr>
          <w:rFonts w:ascii="Times New Roman" w:hAnsi="Times New Roman" w:cs="Times New Roman"/>
          <w:bCs/>
          <w:iCs/>
          <w:lang w:val="hr-BA"/>
        </w:rPr>
      </w:pPr>
      <w:r>
        <w:rPr>
          <w:rFonts w:ascii="Times New Roman" w:hAnsi="Times New Roman" w:cs="Times New Roman"/>
          <w:bCs/>
          <w:iCs/>
          <w:lang w:val="hr-BA"/>
        </w:rPr>
        <w:tab/>
      </w:r>
      <w:r>
        <w:rPr>
          <w:rFonts w:ascii="Times New Roman" w:hAnsi="Times New Roman" w:cs="Times New Roman"/>
          <w:bCs/>
          <w:iCs/>
          <w:lang w:val="hr-BA"/>
        </w:rPr>
        <w:tab/>
      </w:r>
      <w:r>
        <w:rPr>
          <w:rFonts w:ascii="Times New Roman" w:hAnsi="Times New Roman" w:cs="Times New Roman"/>
          <w:bCs/>
          <w:iCs/>
          <w:lang w:val="hr-BA"/>
        </w:rPr>
        <w:tab/>
      </w:r>
    </w:p>
    <w:p w14:paraId="1710F523" w14:textId="77777777" w:rsidR="00817549" w:rsidRDefault="00465998">
      <w:pPr>
        <w:ind w:firstLine="720"/>
        <w:jc w:val="both"/>
        <w:rPr>
          <w:rFonts w:ascii="Times New Roman" w:hAnsi="Times New Roman" w:cs="Times New Roman"/>
        </w:rPr>
      </w:pPr>
      <w:r>
        <w:rPr>
          <w:rFonts w:ascii="Times New Roman" w:hAnsi="Times New Roman" w:cs="Times New Roman"/>
        </w:rPr>
        <w:t>Prigovor izvršenice F.B</w:t>
      </w:r>
      <w:r>
        <w:rPr>
          <w:rFonts w:ascii="Times New Roman" w:hAnsi="Times New Roman" w:cs="Times New Roman"/>
          <w:lang/>
        </w:rPr>
        <w:t xml:space="preserve">. </w:t>
      </w:r>
      <w:r>
        <w:rPr>
          <w:rFonts w:ascii="Times New Roman" w:hAnsi="Times New Roman" w:cs="Times New Roman"/>
        </w:rPr>
        <w:t>se djelimično usvaja pa se Rješenje broj 58 0 I ...... 21 I 2 od 03.06.2021. godine mijenja na</w:t>
      </w:r>
      <w:r>
        <w:rPr>
          <w:rFonts w:ascii="Times New Roman" w:hAnsi="Times New Roman" w:cs="Times New Roman"/>
        </w:rPr>
        <w:t xml:space="preserve"> način da se   određuje izvršenje na jednoj četvrtini (1/4)   porodične invalidnine koju izvršenica F.B prima kod   Federalnog Ministarstva  za pitanja boraca i invalida odbrambeno-oslobodilačkog rata. U preostalom dijelu rješenje ostaje nepromijenjeno.</w:t>
      </w:r>
    </w:p>
    <w:p w14:paraId="0098F6CB" w14:textId="77777777" w:rsidR="00817549" w:rsidRDefault="00817549">
      <w:pPr>
        <w:ind w:firstLine="720"/>
        <w:jc w:val="both"/>
        <w:rPr>
          <w:rFonts w:ascii="Times New Roman" w:hAnsi="Times New Roman" w:cs="Times New Roman"/>
        </w:rPr>
      </w:pPr>
    </w:p>
    <w:p w14:paraId="07406A45" w14:textId="77777777" w:rsidR="00817549" w:rsidRDefault="00465998">
      <w:pPr>
        <w:ind w:firstLine="720"/>
        <w:jc w:val="both"/>
        <w:rPr>
          <w:rFonts w:ascii="Times New Roman" w:hAnsi="Times New Roman" w:cs="Times New Roman"/>
        </w:rPr>
      </w:pPr>
      <w:r>
        <w:rPr>
          <w:rFonts w:ascii="Times New Roman" w:hAnsi="Times New Roman" w:cs="Times New Roman"/>
        </w:rPr>
        <w:t>U</w:t>
      </w:r>
      <w:r>
        <w:rPr>
          <w:rFonts w:ascii="Times New Roman" w:hAnsi="Times New Roman" w:cs="Times New Roman"/>
        </w:rPr>
        <w:t xml:space="preserve"> preostalom dijelu prigovor se </w:t>
      </w:r>
      <w:r>
        <w:rPr>
          <w:rFonts w:ascii="Times New Roman" w:hAnsi="Times New Roman" w:cs="Times New Roman"/>
          <w:lang/>
        </w:rPr>
        <w:t xml:space="preserve">odbacuje </w:t>
      </w:r>
      <w:r>
        <w:rPr>
          <w:rFonts w:ascii="Times New Roman" w:hAnsi="Times New Roman" w:cs="Times New Roman"/>
        </w:rPr>
        <w:t xml:space="preserve"> kao nedopušten. </w:t>
      </w:r>
    </w:p>
    <w:p w14:paraId="4D398619" w14:textId="77777777" w:rsidR="00817549" w:rsidRDefault="00817549">
      <w:pPr>
        <w:ind w:firstLine="720"/>
        <w:jc w:val="both"/>
        <w:rPr>
          <w:rFonts w:ascii="Times New Roman" w:hAnsi="Times New Roman" w:cs="Times New Roman"/>
        </w:rPr>
      </w:pPr>
    </w:p>
    <w:p w14:paraId="32DA58CB" w14:textId="77777777" w:rsidR="00817549" w:rsidRDefault="00465998">
      <w:pPr>
        <w:ind w:firstLine="720"/>
        <w:jc w:val="both"/>
        <w:rPr>
          <w:rFonts w:ascii="Times New Roman" w:hAnsi="Times New Roman" w:cs="Times New Roman"/>
          <w:lang/>
        </w:rPr>
      </w:pPr>
      <w:r>
        <w:rPr>
          <w:rFonts w:ascii="Times New Roman" w:hAnsi="Times New Roman" w:cs="Times New Roman"/>
          <w:lang/>
        </w:rPr>
        <w:t>Odbija se zahtjev za naknadu troškova u ovome postupku.</w:t>
      </w:r>
    </w:p>
    <w:p w14:paraId="7D8D2E85" w14:textId="77777777" w:rsidR="00817549" w:rsidRDefault="00817549">
      <w:pPr>
        <w:ind w:firstLine="720"/>
        <w:jc w:val="center"/>
        <w:rPr>
          <w:rFonts w:ascii="Times New Roman" w:hAnsi="Times New Roman" w:cs="Times New Roman"/>
        </w:rPr>
      </w:pPr>
    </w:p>
    <w:p w14:paraId="2C3EAF29" w14:textId="77777777" w:rsidR="00817549" w:rsidRDefault="00817549">
      <w:pPr>
        <w:pStyle w:val="Standard"/>
        <w:jc w:val="center"/>
        <w:rPr>
          <w:rFonts w:ascii="Times New Roman" w:hAnsi="Times New Roman" w:cs="Times New Roman"/>
          <w:b/>
          <w:bCs/>
          <w:iCs/>
          <w:lang w:val="hr-BA"/>
        </w:rPr>
      </w:pPr>
    </w:p>
    <w:p w14:paraId="7BD281B2" w14:textId="77777777" w:rsidR="00817549" w:rsidRDefault="00817549">
      <w:pPr>
        <w:pStyle w:val="Standard"/>
        <w:jc w:val="center"/>
        <w:rPr>
          <w:rFonts w:ascii="Times New Roman" w:hAnsi="Times New Roman" w:cs="Times New Roman"/>
          <w:b/>
          <w:bCs/>
          <w:iCs/>
          <w:lang w:val="hr-BA"/>
        </w:rPr>
      </w:pPr>
    </w:p>
    <w:p w14:paraId="55C686A5" w14:textId="77777777" w:rsidR="00817549" w:rsidRDefault="00465998">
      <w:pPr>
        <w:pStyle w:val="Standard"/>
        <w:jc w:val="center"/>
        <w:rPr>
          <w:rFonts w:ascii="Times New Roman" w:hAnsi="Times New Roman" w:cs="Times New Roman"/>
        </w:rPr>
      </w:pPr>
      <w:r>
        <w:rPr>
          <w:rFonts w:ascii="Times New Roman" w:hAnsi="Times New Roman" w:cs="Times New Roman"/>
          <w:b/>
          <w:bCs/>
          <w:iCs/>
          <w:lang w:val="hr-BA"/>
        </w:rPr>
        <w:t>O b r a z l o ž e n j e</w:t>
      </w:r>
    </w:p>
    <w:p w14:paraId="3C2840E2" w14:textId="77777777" w:rsidR="00817549" w:rsidRDefault="00817549">
      <w:pPr>
        <w:pStyle w:val="Standard"/>
        <w:rPr>
          <w:rFonts w:ascii="Times New Roman" w:hAnsi="Times New Roman" w:cs="Times New Roman"/>
          <w:bCs/>
          <w:iCs/>
          <w:lang w:val="hr-BA"/>
        </w:rPr>
      </w:pPr>
    </w:p>
    <w:p w14:paraId="6F4DE8E1" w14:textId="77777777" w:rsidR="00817549" w:rsidRDefault="00465998">
      <w:pPr>
        <w:pStyle w:val="Standard"/>
        <w:jc w:val="both"/>
        <w:rPr>
          <w:rFonts w:ascii="Times New Roman" w:hAnsi="Times New Roman" w:cs="Times New Roman"/>
        </w:rPr>
      </w:pPr>
      <w:r>
        <w:rPr>
          <w:rFonts w:ascii="Times New Roman" w:hAnsi="Times New Roman" w:cs="Times New Roman"/>
          <w:iCs/>
          <w:lang w:val="hr-BA"/>
        </w:rPr>
        <w:tab/>
      </w:r>
    </w:p>
    <w:p w14:paraId="1AEBE438" w14:textId="77777777" w:rsidR="00817549" w:rsidRDefault="00465998">
      <w:pPr>
        <w:pStyle w:val="Standard"/>
        <w:jc w:val="both"/>
        <w:rPr>
          <w:rFonts w:ascii="Times New Roman" w:hAnsi="Times New Roman" w:cs="Times New Roman"/>
        </w:rPr>
      </w:pPr>
      <w:r>
        <w:rPr>
          <w:rFonts w:ascii="Times New Roman" w:hAnsi="Times New Roman" w:cs="Times New Roman"/>
          <w:iCs/>
          <w:lang w:val="hr-BA"/>
        </w:rPr>
        <w:tab/>
      </w:r>
      <w:r>
        <w:rPr>
          <w:rFonts w:ascii="Times New Roman" w:hAnsi="Times New Roman" w:cs="Times New Roman"/>
          <w:iCs/>
          <w:lang w:val="hr-BA"/>
        </w:rPr>
        <w:t xml:space="preserve">Tražitelj izvršenja je dana 22.02.2008. godine, podnio Prijedlog za izvršenje na osnovu Sudske nagodbe broj predmeta </w:t>
      </w:r>
      <w:r>
        <w:rPr>
          <w:rFonts w:ascii="Times New Roman" w:eastAsia="Times New Roman" w:hAnsi="Times New Roman" w:cs="Times New Roman"/>
          <w:iCs/>
          <w:kern w:val="0"/>
          <w:lang w:val="hr-BA" w:eastAsia="en-US" w:bidi="ar-SA"/>
        </w:rPr>
        <w:t>07 58 Mal …… 03 Mal</w:t>
      </w:r>
      <w:r>
        <w:rPr>
          <w:rFonts w:ascii="Times New Roman" w:hAnsi="Times New Roman" w:cs="Times New Roman"/>
          <w:iCs/>
          <w:lang w:val="hr-BA"/>
        </w:rPr>
        <w:t xml:space="preserve"> od </w:t>
      </w:r>
      <w:r>
        <w:rPr>
          <w:rFonts w:ascii="Times New Roman" w:eastAsia="Times New Roman" w:hAnsi="Times New Roman" w:cs="Times New Roman"/>
          <w:iCs/>
          <w:kern w:val="0"/>
          <w:lang w:val="hr-BA" w:eastAsia="en-US" w:bidi="ar-SA"/>
        </w:rPr>
        <w:t>19.10.2007</w:t>
      </w:r>
      <w:r>
        <w:rPr>
          <w:rFonts w:ascii="Times New Roman" w:hAnsi="Times New Roman" w:cs="Times New Roman"/>
          <w:iCs/>
          <w:lang w:val="hr-BA"/>
        </w:rPr>
        <w:t xml:space="preserve">. godine, </w:t>
      </w:r>
      <w:r>
        <w:rPr>
          <w:rFonts w:ascii="Times New Roman" w:eastAsia="Times New Roman" w:hAnsi="Times New Roman" w:cs="Times New Roman"/>
          <w:iCs/>
          <w:kern w:val="0"/>
          <w:lang w:val="hr-BA" w:eastAsia="en-US" w:bidi="ar-SA"/>
        </w:rPr>
        <w:t>radi novčanog potraživanja sa zahtjevom da Sud prethodno utvrdi imovinu izvršenika</w:t>
      </w:r>
      <w:r>
        <w:rPr>
          <w:rFonts w:ascii="Times New Roman" w:hAnsi="Times New Roman" w:cs="Times New Roman"/>
          <w:iCs/>
          <w:lang w:val="hr-BA"/>
        </w:rPr>
        <w:t>. Shodno Zaklj</w:t>
      </w:r>
      <w:r>
        <w:rPr>
          <w:rFonts w:ascii="Times New Roman" w:hAnsi="Times New Roman" w:cs="Times New Roman"/>
          <w:iCs/>
          <w:lang w:val="hr-BA"/>
        </w:rPr>
        <w:t>učku Suda od 23.03.2010. godine u kojem Sud poziva tražitelja izvršenja da dostavi tačnu adresu izvršenika, dana 12.04. 2010. godine tražitelj izvršenja podnosi uređeni Prijedlog za izvršenje  u kojem predlaže Sudu da izvršeniku postavi privremenog zastupn</w:t>
      </w:r>
      <w:r>
        <w:rPr>
          <w:rFonts w:ascii="Times New Roman" w:hAnsi="Times New Roman" w:cs="Times New Roman"/>
          <w:iCs/>
          <w:lang w:val="hr-BA"/>
        </w:rPr>
        <w:t>ika- osobu koja je u posjedu imovine koja je predmet izvršenja, a to je supruga F.B., zbog saznanja da je izvršenik umro.</w:t>
      </w:r>
    </w:p>
    <w:p w14:paraId="669F0225" w14:textId="77777777" w:rsidR="00817549" w:rsidRDefault="00465998">
      <w:pPr>
        <w:pStyle w:val="Standard"/>
        <w:jc w:val="both"/>
        <w:rPr>
          <w:rFonts w:ascii="Times New Roman" w:hAnsi="Times New Roman" w:cs="Times New Roman"/>
        </w:rPr>
      </w:pPr>
      <w:r>
        <w:rPr>
          <w:rFonts w:ascii="Times New Roman" w:hAnsi="Times New Roman" w:cs="Times New Roman"/>
          <w:iCs/>
          <w:lang w:val="hr-BA"/>
        </w:rPr>
        <w:tab/>
        <w:t>Sud je dana 14.05.2010. godine donio Rješenje kojim za privremenog zastupnika nakon smrti izvršenika D.B. imenuje suprugu F.B iz M. n</w:t>
      </w:r>
      <w:r>
        <w:rPr>
          <w:rFonts w:ascii="Times New Roman" w:hAnsi="Times New Roman" w:cs="Times New Roman"/>
          <w:iCs/>
          <w:lang w:val="hr-BA"/>
        </w:rPr>
        <w:t xml:space="preserve">a koje je ista </w:t>
      </w:r>
      <w:r>
        <w:rPr>
          <w:rFonts w:ascii="Times New Roman" w:hAnsi="Times New Roman" w:cs="Times New Roman"/>
          <w:iCs/>
          <w:lang w:val="hr-BA"/>
        </w:rPr>
        <w:tab/>
        <w:t>Dana 29.10.2010. godine Kantonalni sud u Mostaru je donio Rješenje kojim se Žalba F.B. odbija kao neosnovana i prvostepeno rješenje se potvrđuje u cijelosti.</w:t>
      </w:r>
    </w:p>
    <w:p w14:paraId="7D22426B" w14:textId="77777777" w:rsidR="00817549" w:rsidRDefault="00465998">
      <w:pPr>
        <w:pStyle w:val="Standard"/>
        <w:jc w:val="both"/>
        <w:rPr>
          <w:rFonts w:ascii="Times New Roman" w:hAnsi="Times New Roman" w:cs="Times New Roman"/>
          <w:iCs/>
          <w:lang w:val="hr-BA"/>
        </w:rPr>
      </w:pPr>
      <w:r>
        <w:rPr>
          <w:rFonts w:ascii="Times New Roman" w:hAnsi="Times New Roman" w:cs="Times New Roman"/>
          <w:iCs/>
          <w:lang w:val="hr-BA"/>
        </w:rPr>
        <w:tab/>
      </w:r>
    </w:p>
    <w:p w14:paraId="265B022D" w14:textId="77777777" w:rsidR="00817549" w:rsidRDefault="00465998">
      <w:pPr>
        <w:pStyle w:val="Standard"/>
        <w:jc w:val="both"/>
        <w:rPr>
          <w:rFonts w:ascii="Times New Roman" w:hAnsi="Times New Roman" w:cs="Times New Roman"/>
          <w:iCs/>
          <w:lang w:val="hr-BA"/>
        </w:rPr>
      </w:pPr>
      <w:r>
        <w:rPr>
          <w:rFonts w:ascii="Times New Roman" w:hAnsi="Times New Roman" w:cs="Times New Roman"/>
          <w:iCs/>
          <w:lang w:val="hr-BA"/>
        </w:rPr>
        <w:tab/>
        <w:t>Dana 26.02.2015. godine Tražitelj izvršenja je uredio Prijedlog za izvršenje ko</w:t>
      </w:r>
      <w:r>
        <w:rPr>
          <w:rFonts w:ascii="Times New Roman" w:hAnsi="Times New Roman" w:cs="Times New Roman"/>
          <w:iCs/>
          <w:lang w:val="hr-BA"/>
        </w:rPr>
        <w:t xml:space="preserve">jim se određuje izvršenje protiv izvršenika F.B. radi naplate duga od 26.215,00 KM ( 36 obroka od po 728 KM ) sa pripadajućom zakonskom zateznom kamatom počevši od dana 21.11.2006. godine za prvi obrok, te svakog 21.u narednom mjesecu, zaključno </w:t>
      </w:r>
      <w:r>
        <w:rPr>
          <w:rFonts w:ascii="Times New Roman" w:hAnsi="Times New Roman" w:cs="Times New Roman"/>
          <w:iCs/>
          <w:lang w:val="hr-BA"/>
        </w:rPr>
        <w:lastRenderedPageBreak/>
        <w:t>sa 21.11.2</w:t>
      </w:r>
      <w:r>
        <w:rPr>
          <w:rFonts w:ascii="Times New Roman" w:hAnsi="Times New Roman" w:cs="Times New Roman"/>
          <w:iCs/>
          <w:lang w:val="hr-BA"/>
        </w:rPr>
        <w:t>009.godine kao narednog dana nakon dospjelosti posljednje rate pa sve do isplate te iznosa od 720,00 KM na ime troškova ovog izvršnog postupka, zabilježbom izvršenja u zemljišne knjige, utvrđenjem vrijednosti nepokretnosti, prodajom suvlasničkog dijela nep</w:t>
      </w:r>
      <w:r>
        <w:rPr>
          <w:rFonts w:ascii="Times New Roman" w:hAnsi="Times New Roman" w:cs="Times New Roman"/>
          <w:iCs/>
          <w:lang w:val="hr-BA"/>
        </w:rPr>
        <w:t>okretnosti označenih kao:-k.č……., upis u zk ul. br. …… k.o……., k.č. …… upis u zk ul.br…….  k.o……., -k.č. ……upis u zk ul.br. …… k.o……., -k.č. …… upis u zk ul.br. ……k.o……., s tim da ukoliko prodajom suvlasničkog dijela prve nepokretnosti ne budu dostatna sre</w:t>
      </w:r>
      <w:r>
        <w:rPr>
          <w:rFonts w:ascii="Times New Roman" w:hAnsi="Times New Roman" w:cs="Times New Roman"/>
          <w:iCs/>
          <w:lang w:val="hr-BA"/>
        </w:rPr>
        <w:t>dstva za namirenje tražbine, namirenje će se izvršiti prodajom slijedeće nepokretnosti sve do iznosa predmetne tražbine, te namirenjem tražitelja izvršenja iz iznosa dobivenog prodajom. Dana 05.01.2018. godine Sud određuje izvršenje po prijedlogu tražitelj</w:t>
      </w:r>
      <w:r>
        <w:rPr>
          <w:rFonts w:ascii="Times New Roman" w:hAnsi="Times New Roman" w:cs="Times New Roman"/>
          <w:iCs/>
          <w:lang w:val="hr-BA"/>
        </w:rPr>
        <w:t>a izvršenja protiv izvršenika F.B. od 26.02.2015. godine. Pozivom na Zaključak suda od 08.03.2021. godine i 29.03.2021.godine tražitelj izvršenja ponovo uređuje prijedlog za izvršenje uređen dana 26.02.2015.godine na način da predlaže novi predmet i sredst</w:t>
      </w:r>
      <w:r>
        <w:rPr>
          <w:rFonts w:ascii="Times New Roman" w:hAnsi="Times New Roman" w:cs="Times New Roman"/>
          <w:iCs/>
          <w:lang w:val="hr-BA"/>
        </w:rPr>
        <w:t>vo izvršenja. Sud je shodno ovom uređenom prijedlogu dana 03.06.2021. godine donio Rješenje kojim se mijenja rješenje o izvršenju ovog suda broj 58 0 Mal …… 21 I2 od 05.01.2018. godine u dijelu koji se odnosi na predmet izvršenja i to određuje se izvršenje</w:t>
      </w:r>
      <w:r>
        <w:rPr>
          <w:rFonts w:ascii="Times New Roman" w:hAnsi="Times New Roman" w:cs="Times New Roman"/>
          <w:iCs/>
          <w:lang w:val="hr-BA"/>
        </w:rPr>
        <w:t xml:space="preserve"> pljenidbom na svim novčanim sredstvima izvršenika, pljenidbom do 1/2 porodične invalidnine izvršenika koje ostvaruje kod Federalnog ministarstva za pitanje boraca i invalida odbrambeno – oslobodilačkog rata i izvršenje zapljenom i prenosom novčanih sredst</w:t>
      </w:r>
      <w:r>
        <w:rPr>
          <w:rFonts w:ascii="Times New Roman" w:hAnsi="Times New Roman" w:cs="Times New Roman"/>
          <w:iCs/>
          <w:lang w:val="hr-BA"/>
        </w:rPr>
        <w:t>ava sa računa izvršenika na račun tražitelja izvršenja kod ……… broj: ………… .</w:t>
      </w:r>
    </w:p>
    <w:p w14:paraId="0C6F4334" w14:textId="77777777" w:rsidR="00817549" w:rsidRDefault="00465998">
      <w:pPr>
        <w:pStyle w:val="Standard"/>
        <w:tabs>
          <w:tab w:val="left" w:pos="4644"/>
        </w:tabs>
        <w:jc w:val="both"/>
        <w:rPr>
          <w:rFonts w:ascii="Times New Roman" w:hAnsi="Times New Roman" w:cs="Times New Roman"/>
        </w:rPr>
      </w:pPr>
      <w:r>
        <w:rPr>
          <w:rFonts w:ascii="Times New Roman" w:hAnsi="Times New Roman" w:cs="Times New Roman"/>
        </w:rPr>
        <w:tab/>
      </w:r>
    </w:p>
    <w:p w14:paraId="2371E6FA" w14:textId="77777777" w:rsidR="00817549" w:rsidRDefault="00465998">
      <w:pPr>
        <w:pStyle w:val="Standard"/>
        <w:jc w:val="both"/>
        <w:rPr>
          <w:rFonts w:ascii="Times New Roman" w:hAnsi="Times New Roman" w:cs="Times New Roman"/>
        </w:rPr>
      </w:pPr>
      <w:r>
        <w:rPr>
          <w:rFonts w:ascii="Times New Roman" w:hAnsi="Times New Roman" w:cs="Times New Roman"/>
          <w:iCs/>
          <w:lang w:val="hr-BA"/>
        </w:rPr>
        <w:tab/>
        <w:t>Dana 17.06.2021. godine F.B. je na Rješenje suda broj 58 0 I …… 21 I 2 od 03.06.2021. godine podnijela prigovor putem punomoćnika ……… advokata iz ……. Rješenje pobija u cijelosti</w:t>
      </w:r>
      <w:r>
        <w:rPr>
          <w:rFonts w:ascii="Times New Roman" w:hAnsi="Times New Roman" w:cs="Times New Roman"/>
          <w:iCs/>
          <w:lang w:val="hr-BA"/>
        </w:rPr>
        <w:t xml:space="preserve"> i to zbog pogrešno i nepotpuno utvrđenog činjeničnog stanja, pogrešne primjene materijalnog prava i povrede odredaba iz slijedećih razloga: ističe da se od početka protivila da u ovom izvršnom postupku bude izvršenik kao i da joj nikada nije pružena prili</w:t>
      </w:r>
      <w:r>
        <w:rPr>
          <w:rFonts w:ascii="Times New Roman" w:hAnsi="Times New Roman" w:cs="Times New Roman"/>
          <w:iCs/>
          <w:lang w:val="hr-BA"/>
        </w:rPr>
        <w:t>ka da se izjasni na prijedlog tražitelja izvršenja o promjeni sredstva i predmeta izvršenja u ovom postupku. Tvrdi da bi se provođenjem izvršenja na invalidnini koju ostvaruje ugrozila njena egzistencija obzirom da nema nikakvih drugih primanja. Ista istič</w:t>
      </w:r>
      <w:r>
        <w:rPr>
          <w:rFonts w:ascii="Times New Roman" w:hAnsi="Times New Roman" w:cs="Times New Roman"/>
          <w:iCs/>
          <w:lang w:val="hr-BA"/>
        </w:rPr>
        <w:t>e da od supruga nije naslijedila imovinu u visini novčanih iznosa koji se potražuju, kao i da joj Općinski sud u Mostaru osim rješenja o izvršenju nikada nije dostavio nikakvu izvršnu ispravu niti bilo koji drugi dokument tako da nije mogla braniti svoje i</w:t>
      </w:r>
      <w:r>
        <w:rPr>
          <w:rFonts w:ascii="Times New Roman" w:hAnsi="Times New Roman" w:cs="Times New Roman"/>
          <w:iCs/>
          <w:lang w:val="hr-BA"/>
        </w:rPr>
        <w:t>nterese. Tvrdi da dana 19.10.2007. godine nikada nije zaključena Sudska nagodba između tražitelja izvršenja i B.D Shodno svemu predlaže Sudu da ukine sve radnje i da obustavi izvršni postupak.</w:t>
      </w:r>
    </w:p>
    <w:p w14:paraId="63B6CA6D" w14:textId="77777777" w:rsidR="00817549" w:rsidRDefault="00817549">
      <w:pPr>
        <w:pStyle w:val="Standard"/>
        <w:jc w:val="both"/>
        <w:rPr>
          <w:rFonts w:ascii="Times New Roman" w:hAnsi="Times New Roman" w:cs="Times New Roman"/>
          <w:iCs/>
          <w:lang w:val="hr-BA"/>
        </w:rPr>
      </w:pPr>
    </w:p>
    <w:p w14:paraId="7680ADFB" w14:textId="77777777" w:rsidR="00817549" w:rsidRDefault="00465998">
      <w:pPr>
        <w:pStyle w:val="Standard"/>
        <w:jc w:val="both"/>
        <w:rPr>
          <w:rFonts w:ascii="Times New Roman" w:hAnsi="Times New Roman" w:cs="Times New Roman"/>
          <w:iCs/>
          <w:lang w:val="hr-BA"/>
        </w:rPr>
      </w:pPr>
      <w:r>
        <w:rPr>
          <w:rFonts w:ascii="Times New Roman" w:hAnsi="Times New Roman" w:cs="Times New Roman"/>
          <w:iCs/>
          <w:lang w:val="hr-BA"/>
        </w:rPr>
        <w:tab/>
        <w:t>Tražitelj izvršenja nije dostavio odgovor na prigovor.</w:t>
      </w:r>
    </w:p>
    <w:p w14:paraId="419F7616" w14:textId="77777777" w:rsidR="00817549" w:rsidRDefault="00817549">
      <w:pPr>
        <w:pStyle w:val="Standard"/>
        <w:jc w:val="both"/>
        <w:rPr>
          <w:rFonts w:ascii="Times New Roman" w:hAnsi="Times New Roman" w:cs="Times New Roman"/>
          <w:iCs/>
          <w:lang w:val="hr-BA"/>
        </w:rPr>
      </w:pPr>
    </w:p>
    <w:p w14:paraId="1D82063B" w14:textId="77777777" w:rsidR="00817549" w:rsidRDefault="00465998">
      <w:pPr>
        <w:ind w:firstLine="720"/>
        <w:jc w:val="both"/>
        <w:rPr>
          <w:rFonts w:ascii="Times New Roman" w:hAnsi="Times New Roman" w:cs="Times New Roman"/>
          <w:lang w:val="en-US"/>
        </w:rPr>
      </w:pPr>
      <w:r>
        <w:rPr>
          <w:rFonts w:ascii="Times New Roman" w:hAnsi="Times New Roman" w:cs="Times New Roman"/>
          <w:iCs/>
          <w:lang w:val="hr-BA"/>
        </w:rPr>
        <w:tab/>
      </w:r>
      <w:r>
        <w:rPr>
          <w:rFonts w:ascii="Times New Roman" w:hAnsi="Times New Roman" w:cs="Times New Roman"/>
        </w:rPr>
        <w:t>Član</w:t>
      </w:r>
      <w:r>
        <w:rPr>
          <w:rFonts w:ascii="Times New Roman" w:hAnsi="Times New Roman" w:cs="Times New Roman"/>
        </w:rPr>
        <w:t>om 138 stav 1. Zakona o izvršnom postupku propisano je: „Izvršenje na: plaći, nadoknadi umjesto plaće, nadoknadi za skraćeno radno vrijeme i nadoknadi zbog umanjenja plaće i penzije, primanja po osnovu nadoknade zbog tjelesnog oštećenja prema propisima o i</w:t>
      </w:r>
      <w:r>
        <w:rPr>
          <w:rFonts w:ascii="Times New Roman" w:hAnsi="Times New Roman" w:cs="Times New Roman"/>
        </w:rPr>
        <w:t>nvalidskom osiguranju, primanja po osnovu socijalne pomoći, primanja po osnovu privremene nezaposlenosti, primanja po osnovu dodatka na djecu, primanja po osnovu stipendije i pomoći učenicima i studentima i nadoknada za rad osuđenika može se provesti do iz</w:t>
      </w:r>
      <w:r>
        <w:rPr>
          <w:rFonts w:ascii="Times New Roman" w:hAnsi="Times New Roman" w:cs="Times New Roman"/>
        </w:rPr>
        <w:t>nosa od jedne polovine.“</w:t>
      </w:r>
    </w:p>
    <w:p w14:paraId="2035CFEA" w14:textId="77777777" w:rsidR="00817549" w:rsidRDefault="00465998">
      <w:pPr>
        <w:ind w:firstLine="720"/>
        <w:jc w:val="both"/>
        <w:rPr>
          <w:rFonts w:ascii="Times New Roman" w:hAnsi="Times New Roman" w:cs="Times New Roman"/>
        </w:rPr>
      </w:pPr>
      <w:r>
        <w:rPr>
          <w:rFonts w:ascii="Times New Roman" w:hAnsi="Times New Roman" w:cs="Times New Roman"/>
        </w:rPr>
        <w:t xml:space="preserve">Tražitelj izvršenja je svoj prijedlog za promjenu predmeta i sredstva temeljio, između ostaloga i na odredbama naprijed citiranog člana ZIP-a, a što je sud i usvojio osporenim rješenjem. Međutim,  uz prijedlog za promjenu predmeta </w:t>
      </w:r>
      <w:r>
        <w:rPr>
          <w:rFonts w:ascii="Times New Roman" w:hAnsi="Times New Roman" w:cs="Times New Roman"/>
        </w:rPr>
        <w:t xml:space="preserve">i sredstva od 09.04.2021. godine tražitelj izvršenja je dostavio podnesak Grada Mostara, Odjela za društvene djelatnosti, Službe za zaštitu prava branilaca i njihovih porodica od </w:t>
      </w:r>
      <w:r>
        <w:rPr>
          <w:rFonts w:ascii="Times New Roman" w:hAnsi="Times New Roman" w:cs="Times New Roman"/>
        </w:rPr>
        <w:lastRenderedPageBreak/>
        <w:t>26.03.2021. godine iz kojeg je sud utvrdio da je izvršenica korisnica  porodi</w:t>
      </w:r>
      <w:r>
        <w:rPr>
          <w:rFonts w:ascii="Times New Roman" w:hAnsi="Times New Roman" w:cs="Times New Roman"/>
        </w:rPr>
        <w:t>čne invalidnine u iznosu od 373,00 KM mjesečno.</w:t>
      </w:r>
    </w:p>
    <w:p w14:paraId="4B760C9D" w14:textId="77777777" w:rsidR="00817549" w:rsidRDefault="00817549">
      <w:pPr>
        <w:ind w:firstLine="720"/>
        <w:jc w:val="both"/>
        <w:rPr>
          <w:rFonts w:ascii="Times New Roman" w:hAnsi="Times New Roman" w:cs="Times New Roman"/>
        </w:rPr>
      </w:pPr>
    </w:p>
    <w:p w14:paraId="0ACEBD41" w14:textId="77777777" w:rsidR="00817549" w:rsidRDefault="00817549">
      <w:pPr>
        <w:ind w:firstLine="720"/>
        <w:jc w:val="both"/>
        <w:rPr>
          <w:rFonts w:ascii="Times New Roman" w:hAnsi="Times New Roman" w:cs="Times New Roman"/>
        </w:rPr>
      </w:pPr>
    </w:p>
    <w:p w14:paraId="383F0E67" w14:textId="77777777" w:rsidR="00817549" w:rsidRDefault="00465998">
      <w:pPr>
        <w:ind w:firstLine="720"/>
        <w:jc w:val="both"/>
        <w:rPr>
          <w:rFonts w:ascii="Times New Roman" w:hAnsi="Times New Roman" w:cs="Times New Roman"/>
        </w:rPr>
      </w:pPr>
      <w:r>
        <w:rPr>
          <w:rFonts w:ascii="Times New Roman" w:hAnsi="Times New Roman" w:cs="Times New Roman"/>
        </w:rPr>
        <w:t>Odredbom člana 138. stav 1. ZIP-a propisano je „...može se provesti do iznosa jedne polovine.“ dakle  nije izričito određeno da se mora ili da će se provesti izvršenje na jednoj polovini primanja izvršenika</w:t>
      </w:r>
      <w:r>
        <w:rPr>
          <w:rFonts w:ascii="Times New Roman" w:hAnsi="Times New Roman" w:cs="Times New Roman"/>
        </w:rPr>
        <w:t>. Sud je uvidom u podnesak Služebe za zaštitu prava branilaca i njihovoh porodica utvrdio da mjesečna primanja izvršenice po  ovome osnovu  iznose  373,00 KM. Izvršenjem na jednoj polovini navedenog iznosa mjesečna primanja izvršenice bi iznosila 186,00 KM</w:t>
      </w:r>
      <w:r>
        <w:rPr>
          <w:rFonts w:ascii="Times New Roman" w:hAnsi="Times New Roman" w:cs="Times New Roman"/>
        </w:rPr>
        <w:t xml:space="preserve">, a što bi posve sigurno ugrozilo egzistenciju izvršenice. </w:t>
      </w:r>
    </w:p>
    <w:p w14:paraId="66184A33" w14:textId="77777777" w:rsidR="00817549" w:rsidRDefault="00465998">
      <w:pPr>
        <w:jc w:val="both"/>
        <w:rPr>
          <w:rFonts w:ascii="Times New Roman" w:eastAsia="SimSun" w:hAnsi="Times New Roman" w:cs="Times New Roman"/>
          <w:kern w:val="2"/>
          <w:lang w:val="en-US" w:eastAsia="zh-CN" w:bidi="hi-IN"/>
        </w:rPr>
      </w:pPr>
      <w:r>
        <w:rPr>
          <w:rFonts w:ascii="Times New Roman" w:hAnsi="Times New Roman" w:cs="Times New Roman"/>
        </w:rPr>
        <w:tab/>
        <w:t>Odlukom u meritumu Ustavnog suda BiH broj AP …… od 23.01.2015. godine ukazano je niže stepenim sudovima da je neophodno voditi računa u svakom konkretnom predmetu o opravdanosti provođenja izvrše</w:t>
      </w:r>
      <w:r>
        <w:rPr>
          <w:rFonts w:ascii="Times New Roman" w:hAnsi="Times New Roman" w:cs="Times New Roman"/>
        </w:rPr>
        <w:t>nja na jednoj polovini mjesečnog primanja, a posebno kada je riječ o visini mjesečnih primanja i odrediti izvršenje u skladu sa članom 138 stav 1 ZIP-a na način da se time ne ugrozi osnovna egzistencija izvršenika.</w:t>
      </w:r>
    </w:p>
    <w:p w14:paraId="4CE37CFD" w14:textId="77777777" w:rsidR="00817549" w:rsidRDefault="00817549">
      <w:pPr>
        <w:ind w:firstLine="720"/>
        <w:jc w:val="both"/>
        <w:rPr>
          <w:rFonts w:ascii="Times New Roman" w:hAnsi="Times New Roman" w:cs="Times New Roman"/>
        </w:rPr>
      </w:pPr>
    </w:p>
    <w:p w14:paraId="4E3ED66B" w14:textId="77777777" w:rsidR="00817549" w:rsidRDefault="00465998">
      <w:pPr>
        <w:ind w:firstLine="720"/>
        <w:jc w:val="both"/>
        <w:rPr>
          <w:rFonts w:ascii="Times New Roman" w:hAnsi="Times New Roman" w:cs="Times New Roman"/>
        </w:rPr>
      </w:pPr>
      <w:r>
        <w:rPr>
          <w:rFonts w:ascii="Times New Roman" w:hAnsi="Times New Roman" w:cs="Times New Roman"/>
        </w:rPr>
        <w:t xml:space="preserve">Kako je sud ovdje utvrdio da izvršenica </w:t>
      </w:r>
      <w:r>
        <w:rPr>
          <w:rFonts w:ascii="Times New Roman" w:hAnsi="Times New Roman" w:cs="Times New Roman"/>
        </w:rPr>
        <w:t>ima jako nizak iznos mjesečnih primanja   i da bi provođenje izvršenja na jednoj polovini bez sumnje ugrozilo njenu egzistenciju, odlučio je djelimično usvojiti prigovor i odrediti da se izvršenje ima provesti na jednoj četvrtini mjesečnog iznosa primanja.</w:t>
      </w:r>
      <w:r>
        <w:rPr>
          <w:rFonts w:ascii="Times New Roman" w:hAnsi="Times New Roman" w:cs="Times New Roman"/>
        </w:rPr>
        <w:t xml:space="preserve"> </w:t>
      </w:r>
    </w:p>
    <w:p w14:paraId="5BB49EE9" w14:textId="77777777" w:rsidR="00817549" w:rsidRDefault="00817549">
      <w:pPr>
        <w:ind w:firstLine="720"/>
        <w:jc w:val="both"/>
        <w:rPr>
          <w:rFonts w:ascii="Times New Roman" w:hAnsi="Times New Roman" w:cs="Times New Roman"/>
        </w:rPr>
      </w:pPr>
    </w:p>
    <w:p w14:paraId="3B413AE5" w14:textId="77777777" w:rsidR="00817549" w:rsidRDefault="00465998">
      <w:pPr>
        <w:pStyle w:val="Standard"/>
        <w:jc w:val="both"/>
        <w:rPr>
          <w:rFonts w:ascii="Times New Roman" w:hAnsi="Times New Roman" w:cs="Times New Roman"/>
          <w:iCs/>
          <w:lang w:val="hr-BA"/>
        </w:rPr>
      </w:pPr>
      <w:r>
        <w:rPr>
          <w:rFonts w:ascii="Times New Roman" w:eastAsia="Times New Roman" w:hAnsi="Times New Roman" w:cs="Times New Roman"/>
          <w:kern w:val="0"/>
          <w:lang w:eastAsia="en-US" w:bidi="ar-SA"/>
        </w:rPr>
        <w:tab/>
      </w:r>
      <w:proofErr w:type="spellStart"/>
      <w:r>
        <w:rPr>
          <w:rFonts w:ascii="Times New Roman" w:eastAsia="Times New Roman" w:hAnsi="Times New Roman" w:cs="Times New Roman"/>
          <w:kern w:val="0"/>
          <w:lang w:eastAsia="en-US" w:bidi="ar-SA"/>
        </w:rPr>
        <w:t>Prigovor</w:t>
      </w:r>
      <w:proofErr w:type="spellEnd"/>
      <w:r>
        <w:rPr>
          <w:rFonts w:ascii="Times New Roman" w:eastAsia="Times New Roman" w:hAnsi="Times New Roman" w:cs="Times New Roman"/>
          <w:kern w:val="0"/>
          <w:lang w:eastAsia="en-US" w:bidi="ar-SA"/>
        </w:rPr>
        <w:t xml:space="preserve"> </w:t>
      </w:r>
      <w:proofErr w:type="spellStart"/>
      <w:r>
        <w:rPr>
          <w:rFonts w:ascii="Times New Roman" w:eastAsia="Times New Roman" w:hAnsi="Times New Roman" w:cs="Times New Roman"/>
          <w:kern w:val="0"/>
          <w:lang w:eastAsia="en-US" w:bidi="ar-SA"/>
        </w:rPr>
        <w:t>izvršenice</w:t>
      </w:r>
      <w:proofErr w:type="spellEnd"/>
      <w:r>
        <w:rPr>
          <w:rFonts w:ascii="Times New Roman" w:eastAsia="Times New Roman" w:hAnsi="Times New Roman" w:cs="Times New Roman"/>
          <w:kern w:val="0"/>
          <w:lang w:eastAsia="en-US" w:bidi="ar-SA"/>
        </w:rPr>
        <w:t xml:space="preserve"> da se </w:t>
      </w:r>
      <w:proofErr w:type="spellStart"/>
      <w:r>
        <w:rPr>
          <w:rFonts w:ascii="Times New Roman" w:eastAsia="Times New Roman" w:hAnsi="Times New Roman" w:cs="Times New Roman"/>
          <w:kern w:val="0"/>
          <w:lang w:eastAsia="en-US" w:bidi="ar-SA"/>
        </w:rPr>
        <w:t>protivila</w:t>
      </w:r>
      <w:proofErr w:type="spellEnd"/>
      <w:r>
        <w:rPr>
          <w:rFonts w:ascii="Times New Roman" w:eastAsia="Times New Roman" w:hAnsi="Times New Roman" w:cs="Times New Roman"/>
          <w:kern w:val="0"/>
          <w:lang w:eastAsia="en-US" w:bidi="ar-SA"/>
        </w:rPr>
        <w:t xml:space="preserve"> da u </w:t>
      </w:r>
      <w:proofErr w:type="spellStart"/>
      <w:r>
        <w:rPr>
          <w:rFonts w:ascii="Times New Roman" w:eastAsia="Times New Roman" w:hAnsi="Times New Roman" w:cs="Times New Roman"/>
          <w:kern w:val="0"/>
          <w:lang w:eastAsia="en-US" w:bidi="ar-SA"/>
        </w:rPr>
        <w:t>ovome</w:t>
      </w:r>
      <w:proofErr w:type="spellEnd"/>
      <w:r>
        <w:rPr>
          <w:rFonts w:ascii="Times New Roman" w:eastAsia="Times New Roman" w:hAnsi="Times New Roman" w:cs="Times New Roman"/>
          <w:kern w:val="0"/>
          <w:lang w:eastAsia="en-US" w:bidi="ar-SA"/>
        </w:rPr>
        <w:t xml:space="preserve"> </w:t>
      </w:r>
      <w:proofErr w:type="spellStart"/>
      <w:r>
        <w:rPr>
          <w:rFonts w:ascii="Times New Roman" w:eastAsia="Times New Roman" w:hAnsi="Times New Roman" w:cs="Times New Roman"/>
          <w:kern w:val="0"/>
          <w:lang w:eastAsia="en-US" w:bidi="ar-SA"/>
        </w:rPr>
        <w:t>izvršnom</w:t>
      </w:r>
      <w:proofErr w:type="spellEnd"/>
      <w:r>
        <w:rPr>
          <w:rFonts w:ascii="Times New Roman" w:eastAsia="Times New Roman" w:hAnsi="Times New Roman" w:cs="Times New Roman"/>
          <w:kern w:val="0"/>
          <w:lang w:eastAsia="en-US" w:bidi="ar-SA"/>
        </w:rPr>
        <w:t xml:space="preserve"> </w:t>
      </w:r>
      <w:proofErr w:type="spellStart"/>
      <w:r>
        <w:rPr>
          <w:rFonts w:ascii="Times New Roman" w:eastAsia="Times New Roman" w:hAnsi="Times New Roman" w:cs="Times New Roman"/>
          <w:kern w:val="0"/>
          <w:lang w:eastAsia="en-US" w:bidi="ar-SA"/>
        </w:rPr>
        <w:t>postupku</w:t>
      </w:r>
      <w:proofErr w:type="spellEnd"/>
      <w:r>
        <w:rPr>
          <w:rFonts w:ascii="Times New Roman" w:eastAsia="Times New Roman" w:hAnsi="Times New Roman" w:cs="Times New Roman"/>
          <w:kern w:val="0"/>
          <w:lang w:eastAsia="en-US" w:bidi="ar-SA"/>
        </w:rPr>
        <w:t xml:space="preserve"> </w:t>
      </w:r>
      <w:proofErr w:type="spellStart"/>
      <w:r>
        <w:rPr>
          <w:rFonts w:ascii="Times New Roman" w:eastAsia="Times New Roman" w:hAnsi="Times New Roman" w:cs="Times New Roman"/>
          <w:kern w:val="0"/>
          <w:lang w:eastAsia="en-US" w:bidi="ar-SA"/>
        </w:rPr>
        <w:t>bude</w:t>
      </w:r>
      <w:proofErr w:type="spellEnd"/>
      <w:r>
        <w:rPr>
          <w:rFonts w:ascii="Times New Roman" w:eastAsia="Times New Roman" w:hAnsi="Times New Roman" w:cs="Times New Roman"/>
          <w:kern w:val="0"/>
          <w:lang w:eastAsia="en-US" w:bidi="ar-SA"/>
        </w:rPr>
        <w:t xml:space="preserve"> </w:t>
      </w:r>
      <w:proofErr w:type="spellStart"/>
      <w:r>
        <w:rPr>
          <w:rFonts w:ascii="Times New Roman" w:eastAsia="Times New Roman" w:hAnsi="Times New Roman" w:cs="Times New Roman"/>
          <w:kern w:val="0"/>
          <w:lang w:eastAsia="en-US" w:bidi="ar-SA"/>
        </w:rPr>
        <w:t>označena</w:t>
      </w:r>
      <w:proofErr w:type="spellEnd"/>
      <w:r>
        <w:rPr>
          <w:rFonts w:ascii="Times New Roman" w:eastAsia="Times New Roman" w:hAnsi="Times New Roman" w:cs="Times New Roman"/>
          <w:kern w:val="0"/>
          <w:lang w:eastAsia="en-US" w:bidi="ar-SA"/>
        </w:rPr>
        <w:t xml:space="preserve"> </w:t>
      </w:r>
      <w:proofErr w:type="spellStart"/>
      <w:r>
        <w:rPr>
          <w:rFonts w:ascii="Times New Roman" w:eastAsia="Times New Roman" w:hAnsi="Times New Roman" w:cs="Times New Roman"/>
          <w:kern w:val="0"/>
          <w:lang w:eastAsia="en-US" w:bidi="ar-SA"/>
        </w:rPr>
        <w:t>kao</w:t>
      </w:r>
      <w:proofErr w:type="spellEnd"/>
      <w:r>
        <w:rPr>
          <w:rFonts w:ascii="Times New Roman" w:eastAsia="Times New Roman" w:hAnsi="Times New Roman" w:cs="Times New Roman"/>
          <w:kern w:val="0"/>
          <w:lang w:eastAsia="en-US" w:bidi="ar-SA"/>
        </w:rPr>
        <w:t xml:space="preserve"> </w:t>
      </w:r>
      <w:proofErr w:type="spellStart"/>
      <w:r>
        <w:rPr>
          <w:rFonts w:ascii="Times New Roman" w:eastAsia="Times New Roman" w:hAnsi="Times New Roman" w:cs="Times New Roman"/>
          <w:kern w:val="0"/>
          <w:lang w:eastAsia="en-US" w:bidi="ar-SA"/>
        </w:rPr>
        <w:t>izvršenik</w:t>
      </w:r>
      <w:proofErr w:type="spellEnd"/>
      <w:r>
        <w:rPr>
          <w:rFonts w:ascii="Times New Roman" w:eastAsia="Times New Roman" w:hAnsi="Times New Roman" w:cs="Times New Roman"/>
          <w:kern w:val="0"/>
          <w:lang w:eastAsia="en-US" w:bidi="ar-SA"/>
        </w:rPr>
        <w:t xml:space="preserve"> </w:t>
      </w:r>
      <w:proofErr w:type="gramStart"/>
      <w:r>
        <w:rPr>
          <w:rFonts w:ascii="Times New Roman" w:eastAsia="Times New Roman" w:hAnsi="Times New Roman" w:cs="Times New Roman"/>
          <w:kern w:val="0"/>
          <w:lang w:eastAsia="en-US" w:bidi="ar-SA"/>
        </w:rPr>
        <w:t xml:space="preserve">je </w:t>
      </w:r>
      <w:r>
        <w:rPr>
          <w:rFonts w:ascii="Times New Roman" w:eastAsia="Times New Roman" w:hAnsi="Times New Roman" w:cs="Times New Roman"/>
          <w:kern w:val="0"/>
          <w:lang w:eastAsia="en-US" w:bidi="ar-SA"/>
        </w:rPr>
        <w:t xml:space="preserve"> nedopušten</w:t>
      </w:r>
      <w:proofErr w:type="gramEnd"/>
      <w:r>
        <w:rPr>
          <w:rFonts w:ascii="Times New Roman" w:eastAsia="Times New Roman" w:hAnsi="Times New Roman" w:cs="Times New Roman"/>
          <w:kern w:val="0"/>
          <w:lang w:eastAsia="en-US" w:bidi="ar-SA"/>
        </w:rPr>
        <w:t xml:space="preserve">, </w:t>
      </w:r>
      <w:proofErr w:type="spellStart"/>
      <w:r>
        <w:rPr>
          <w:rFonts w:ascii="Times New Roman" w:eastAsia="Times New Roman" w:hAnsi="Times New Roman" w:cs="Times New Roman"/>
          <w:kern w:val="0"/>
          <w:lang w:eastAsia="en-US" w:bidi="ar-SA"/>
        </w:rPr>
        <w:t>obzirom</w:t>
      </w:r>
      <w:proofErr w:type="spellEnd"/>
      <w:r>
        <w:rPr>
          <w:rFonts w:ascii="Times New Roman" w:eastAsia="Times New Roman" w:hAnsi="Times New Roman" w:cs="Times New Roman"/>
          <w:kern w:val="0"/>
          <w:lang w:eastAsia="en-US" w:bidi="ar-SA"/>
        </w:rPr>
        <w:t xml:space="preserve"> da je </w:t>
      </w:r>
      <w:r>
        <w:rPr>
          <w:rFonts w:ascii="Times New Roman" w:eastAsia="Times New Roman" w:hAnsi="Times New Roman" w:cs="Times New Roman"/>
          <w:kern w:val="0"/>
          <w:lang w:eastAsia="en-US" w:bidi="ar-SA"/>
        </w:rPr>
        <w:t>izvršenica isto već ranije osporavala u svojem prigovoru od 24.01.2019. godine, a koji prigovor je u potpunosti odbijen rješenjem</w:t>
      </w:r>
      <w:r>
        <w:rPr>
          <w:rFonts w:ascii="Times New Roman" w:eastAsia="Times New Roman" w:hAnsi="Times New Roman" w:cs="Times New Roman"/>
          <w:kern w:val="0"/>
          <w:lang w:eastAsia="en-US" w:bidi="ar-SA"/>
        </w:rPr>
        <w:t xml:space="preserve"> </w:t>
      </w:r>
      <w:r>
        <w:rPr>
          <w:rFonts w:ascii="Times New Roman" w:hAnsi="Times New Roman" w:cs="Times New Roman"/>
          <w:iCs/>
          <w:lang w:val="hr-BA"/>
        </w:rPr>
        <w:t xml:space="preserve">ovoga suda od 07.06.2019. godine, te je navedeno rješenje kojim se prigovor odbija potvrđeno odlukom Kantonalnog suda broj 58 0 Mal …… 19 Gži 2 od 05.11.2019. godine, te je na taj način </w:t>
      </w:r>
      <w:r>
        <w:rPr>
          <w:rFonts w:ascii="Times New Roman" w:hAnsi="Times New Roman" w:cs="Times New Roman"/>
          <w:lang w:val="hr-BA"/>
        </w:rPr>
        <w:t xml:space="preserve">  Rješenjem o izvršenju broj 58 0 Mal ……  08 I od 05.01.2018. godine </w:t>
      </w:r>
      <w:r>
        <w:rPr>
          <w:rFonts w:ascii="Times New Roman" w:hAnsi="Times New Roman" w:cs="Times New Roman"/>
          <w:lang w:val="hr-BA"/>
        </w:rPr>
        <w:t>u kojem je kao  izvršenica je označena ……… postalo pravomoćno i izvršno.</w:t>
      </w:r>
    </w:p>
    <w:p w14:paraId="507D2C65" w14:textId="77777777" w:rsidR="00817549" w:rsidRDefault="00817549">
      <w:pPr>
        <w:ind w:firstLine="720"/>
        <w:jc w:val="both"/>
        <w:rPr>
          <w:rFonts w:ascii="Times New Roman" w:hAnsi="Times New Roman" w:cs="Times New Roman"/>
          <w:lang w:val="en-US"/>
        </w:rPr>
      </w:pPr>
    </w:p>
    <w:p w14:paraId="6D1D0A49" w14:textId="77777777" w:rsidR="00817549" w:rsidRDefault="00465998">
      <w:pPr>
        <w:pStyle w:val="Standard"/>
        <w:jc w:val="both"/>
        <w:rPr>
          <w:rFonts w:ascii="Times New Roman" w:hAnsi="Times New Roman" w:cs="Times New Roman"/>
          <w:iCs/>
          <w:lang w:val="hr-BA"/>
        </w:rPr>
      </w:pPr>
      <w:r>
        <w:rPr>
          <w:rFonts w:ascii="Times New Roman" w:hAnsi="Times New Roman" w:cs="Times New Roman"/>
          <w:iCs/>
          <w:lang w:val="hr-BA"/>
        </w:rPr>
        <w:tab/>
        <w:t xml:space="preserve">Prigovor da joj nije pružena prilika da se izjasni na prijedlog tražitelja izvršenja o promjeni predmeta i sredstva  izvršenja, pa da joj je na taj način uskraćeno pravo na pristup </w:t>
      </w:r>
      <w:r>
        <w:rPr>
          <w:rFonts w:ascii="Times New Roman" w:hAnsi="Times New Roman" w:cs="Times New Roman"/>
          <w:iCs/>
          <w:lang w:val="hr-BA"/>
        </w:rPr>
        <w:t>sudu je neosnovan. Naime odredbe ZIP-a ne poznaju institut prethodnog izjašnjenja na prijedlog za izvršenje, kao ni na prijedlog za promjenu predmeta i sredstva, a sud postupa u okviru odredbi Zakona.</w:t>
      </w:r>
    </w:p>
    <w:p w14:paraId="0E208C6E" w14:textId="77777777" w:rsidR="00817549" w:rsidRDefault="00817549">
      <w:pPr>
        <w:pStyle w:val="Standard"/>
        <w:jc w:val="both"/>
        <w:rPr>
          <w:rFonts w:ascii="Times New Roman" w:hAnsi="Times New Roman" w:cs="Times New Roman"/>
          <w:iCs/>
          <w:lang w:val="hr-BA"/>
        </w:rPr>
      </w:pPr>
    </w:p>
    <w:p w14:paraId="11B81FD2" w14:textId="77777777" w:rsidR="00817549" w:rsidRDefault="00465998">
      <w:pPr>
        <w:pStyle w:val="Standard"/>
        <w:jc w:val="both"/>
        <w:rPr>
          <w:rFonts w:ascii="Times New Roman" w:hAnsi="Times New Roman" w:cs="Times New Roman"/>
          <w:iCs/>
          <w:lang w:val="hr-BA"/>
        </w:rPr>
      </w:pPr>
      <w:r>
        <w:rPr>
          <w:rFonts w:ascii="Times New Roman" w:hAnsi="Times New Roman" w:cs="Times New Roman"/>
          <w:iCs/>
          <w:lang w:val="hr-BA"/>
        </w:rPr>
        <w:tab/>
        <w:t>Prigovor izvršenice da ona od ……… nije naslijedila im</w:t>
      </w:r>
      <w:r>
        <w:rPr>
          <w:rFonts w:ascii="Times New Roman" w:hAnsi="Times New Roman" w:cs="Times New Roman"/>
          <w:iCs/>
          <w:lang w:val="hr-BA"/>
        </w:rPr>
        <w:t>ovinu u visini novčanih  iznosa koji se potražuju u ovome postupku  te da je visina naslijeđene imovine manja od potraživanja i da je sud bio dužan da provede vještačenje na okolnosti procjene i utvrđivanja visine iznos naslijeđene imovine je također nedop</w:t>
      </w:r>
      <w:r>
        <w:rPr>
          <w:rFonts w:ascii="Times New Roman" w:hAnsi="Times New Roman" w:cs="Times New Roman"/>
          <w:iCs/>
          <w:lang w:val="hr-BA"/>
        </w:rPr>
        <w:t xml:space="preserve">ušten. </w:t>
      </w:r>
    </w:p>
    <w:p w14:paraId="5FA9762E" w14:textId="77777777" w:rsidR="00817549" w:rsidRDefault="00465998">
      <w:pPr>
        <w:ind w:firstLine="720"/>
        <w:jc w:val="both"/>
        <w:rPr>
          <w:rFonts w:ascii="Times New Roman" w:hAnsi="Times New Roman" w:cs="Times New Roman"/>
          <w:lang/>
        </w:rPr>
      </w:pPr>
      <w:r>
        <w:rPr>
          <w:rFonts w:ascii="Times New Roman" w:hAnsi="Times New Roman" w:cs="Times New Roman"/>
          <w:lang/>
        </w:rPr>
        <w:t xml:space="preserve">Naime, protiv osporenog rješenja prigovor se može uložiti samo u dijelu koji se odnosi na novoodređeni predmet i sredstvo izvršenja, pa sud ne može u ovome postupku odlučivanja o prigovoru na Rješenje o promjeni predmeta i sredstva </w:t>
      </w:r>
      <w:r>
        <w:rPr>
          <w:rFonts w:ascii="Times New Roman" w:hAnsi="Times New Roman" w:cs="Times New Roman"/>
          <w:lang/>
        </w:rPr>
        <w:t>raspravljati o eventualnim nedostatcima Rješenja o izvršenju koje je postalo pravosnažno i izvršno,  kao ni o valjanosti izvršne isprave, pa ga sud odbacuje  bez raspravljanja, a u skladu sa odredbama člana 49. stav 2. ZIP-a.</w:t>
      </w:r>
    </w:p>
    <w:p w14:paraId="261A2BF1" w14:textId="5741D2EA" w:rsidR="00817549" w:rsidRPr="00EC19CF" w:rsidRDefault="00465998" w:rsidP="00EC19CF">
      <w:pPr>
        <w:pStyle w:val="Standard"/>
        <w:jc w:val="both"/>
        <w:rPr>
          <w:rFonts w:ascii="Times New Roman" w:eastAsia="Times New Roman" w:hAnsi="Times New Roman" w:cs="Times New Roman"/>
          <w:kern w:val="0"/>
          <w:lang w:eastAsia="en-US" w:bidi="ar-SA"/>
        </w:rPr>
      </w:pPr>
      <w:r>
        <w:rPr>
          <w:rFonts w:ascii="Times New Roman" w:hAnsi="Times New Roman" w:cs="Times New Roman"/>
          <w:iCs/>
          <w:lang w:val="hr-BA"/>
        </w:rPr>
        <w:tab/>
        <w:t>Pored navedenog ističe se i d</w:t>
      </w:r>
      <w:r>
        <w:rPr>
          <w:rFonts w:ascii="Times New Roman" w:hAnsi="Times New Roman" w:cs="Times New Roman"/>
          <w:iCs/>
          <w:lang w:val="hr-BA"/>
        </w:rPr>
        <w:t>a  Sud ne vrši vještačenja po službenoj dužnosti  u izvršnom postupku nego isključivo po prijedlogu stranaka</w:t>
      </w:r>
      <w:r w:rsidR="00EC19CF">
        <w:rPr>
          <w:rFonts w:ascii="Times New Roman" w:hAnsi="Times New Roman" w:cs="Times New Roman"/>
          <w:iCs/>
          <w:lang w:val="hr-BA"/>
        </w:rPr>
        <w:t>.</w:t>
      </w:r>
    </w:p>
    <w:p w14:paraId="55148981" w14:textId="77777777" w:rsidR="00817549" w:rsidRDefault="00817549">
      <w:pPr>
        <w:ind w:firstLine="720"/>
        <w:jc w:val="both"/>
        <w:rPr>
          <w:rFonts w:ascii="Times New Roman" w:hAnsi="Times New Roman" w:cs="Times New Roman"/>
          <w:lang/>
        </w:rPr>
      </w:pPr>
    </w:p>
    <w:p w14:paraId="0FEBF940" w14:textId="77777777" w:rsidR="00817549" w:rsidRDefault="00465998">
      <w:pPr>
        <w:ind w:firstLine="720"/>
        <w:jc w:val="both"/>
        <w:rPr>
          <w:rFonts w:ascii="Times New Roman" w:hAnsi="Times New Roman" w:cs="Times New Roman"/>
          <w:lang/>
        </w:rPr>
      </w:pPr>
      <w:r>
        <w:rPr>
          <w:rFonts w:ascii="Times New Roman" w:hAnsi="Times New Roman" w:cs="Times New Roman"/>
          <w:lang/>
        </w:rPr>
        <w:lastRenderedPageBreak/>
        <w:t>Odredbom čl. 47. Zakona o izvršnom postupku taksativno je navedeno u kojim slučajevima prigovor sprječava izvršenje, ali se razlozi koji djelimično ili u potpunosti sprječavaju izvršenje moraju sagledati i u širem smislu,  pa kako je izvršenik svojim prigo</w:t>
      </w:r>
      <w:r>
        <w:rPr>
          <w:rFonts w:ascii="Times New Roman" w:hAnsi="Times New Roman" w:cs="Times New Roman"/>
          <w:lang/>
        </w:rPr>
        <w:t xml:space="preserve">vorom  učinio vjerojatnim razlog koji bi  djelimično sprječavao izvršenje na novoodređenom predmetu i sredstvu sud je na temelju čl. 49. st. 1. i 3. ZIP-a, (Sl. novine F BiH br. 32/03 i 33/06. 39/09.), odlučio kao u izreci ovog rješenja. </w:t>
      </w:r>
    </w:p>
    <w:p w14:paraId="6AC5C87D" w14:textId="77777777" w:rsidR="00817549" w:rsidRDefault="00465998">
      <w:pPr>
        <w:pStyle w:val="Standard"/>
        <w:jc w:val="both"/>
        <w:rPr>
          <w:rFonts w:ascii="Times New Roman" w:hAnsi="Times New Roman" w:cs="Times New Roman"/>
        </w:rPr>
      </w:pPr>
      <w:r>
        <w:rPr>
          <w:rFonts w:ascii="Times New Roman" w:hAnsi="Times New Roman" w:cs="Times New Roman"/>
          <w:iCs/>
          <w:lang w:val="hr-BA"/>
        </w:rPr>
        <w:tab/>
      </w:r>
    </w:p>
    <w:p w14:paraId="40A9651C" w14:textId="77777777" w:rsidR="00817549" w:rsidRDefault="00465998">
      <w:pPr>
        <w:jc w:val="both"/>
        <w:rPr>
          <w:rFonts w:ascii="Times New Roman" w:eastAsia="Calibri" w:hAnsi="Times New Roman" w:cs="Times New Roman"/>
          <w:lang/>
        </w:rPr>
      </w:pPr>
      <w:r>
        <w:rPr>
          <w:rFonts w:ascii="Times New Roman" w:eastAsia="Calibri" w:hAnsi="Times New Roman" w:cs="Times New Roman"/>
          <w:lang/>
        </w:rPr>
        <w:tab/>
        <w:t>Kako je izvrše</w:t>
      </w:r>
      <w:r>
        <w:rPr>
          <w:rFonts w:ascii="Times New Roman" w:eastAsia="Calibri" w:hAnsi="Times New Roman" w:cs="Times New Roman"/>
          <w:lang/>
        </w:rPr>
        <w:t xml:space="preserve">nik sa prigovorom uspio u neznatnom dijelu sud je zahtjev za naknadu troškova sastava prigovora odbio u skladu sa odredbama člana 386.,387. i 395. Zakona o parničnom postupku, a u vezi sa članom 21. ZIP-a. </w:t>
      </w:r>
    </w:p>
    <w:p w14:paraId="3D98CD32" w14:textId="77777777" w:rsidR="00817549" w:rsidRDefault="00817549">
      <w:pPr>
        <w:pStyle w:val="Standard"/>
        <w:jc w:val="both"/>
        <w:rPr>
          <w:rFonts w:ascii="Times New Roman" w:hAnsi="Times New Roman" w:cs="Times New Roman"/>
          <w:lang w:val="hr-BA"/>
        </w:rPr>
      </w:pPr>
    </w:p>
    <w:p w14:paraId="2A04D1D4" w14:textId="77777777" w:rsidR="00817549" w:rsidRDefault="00465998">
      <w:pPr>
        <w:pStyle w:val="Standard"/>
        <w:jc w:val="both"/>
        <w:rPr>
          <w:rFonts w:ascii="Times New Roman" w:hAnsi="Times New Roman" w:cs="Times New Roman"/>
        </w:rPr>
      </w:pPr>
      <w:r>
        <w:rPr>
          <w:rFonts w:ascii="Times New Roman" w:hAnsi="Times New Roman" w:cs="Times New Roman"/>
          <w:b/>
          <w:bCs/>
          <w:iCs/>
          <w:lang w:val="hr-BA"/>
        </w:rPr>
        <w:t xml:space="preserve">Pouka o pravnom lijeku:      </w:t>
      </w:r>
      <w:r>
        <w:rPr>
          <w:rFonts w:ascii="Times New Roman" w:hAnsi="Times New Roman" w:cs="Times New Roman"/>
          <w:iCs/>
          <w:lang w:val="hr-BA"/>
        </w:rPr>
        <w:t>                   </w:t>
      </w:r>
      <w:r>
        <w:rPr>
          <w:rFonts w:ascii="Times New Roman" w:hAnsi="Times New Roman" w:cs="Times New Roman"/>
          <w:iCs/>
          <w:lang w:val="hr-BA"/>
        </w:rPr>
        <w:t>                                                   </w:t>
      </w:r>
    </w:p>
    <w:p w14:paraId="15F2839E" w14:textId="77777777" w:rsidR="00817549" w:rsidRDefault="00465998">
      <w:pPr>
        <w:pStyle w:val="Standard"/>
        <w:jc w:val="both"/>
        <w:rPr>
          <w:rFonts w:ascii="Times New Roman" w:hAnsi="Times New Roman" w:cs="Times New Roman"/>
        </w:rPr>
      </w:pPr>
      <w:r>
        <w:rPr>
          <w:rFonts w:ascii="Times New Roman" w:hAnsi="Times New Roman" w:cs="Times New Roman"/>
          <w:iCs/>
          <w:lang w:val="hr-BA"/>
        </w:rPr>
        <w:t>Protiv ovog rješenja može se izjaviti žalba Kantonalnom sudu u Mostaru, u roku od 8 dana od dana prijema. Žalba se podnosi putem ovog suda u dovoljnom broju primjeraka za sud i suprotnu stranu.</w:t>
      </w:r>
    </w:p>
    <w:p w14:paraId="13AFF076" w14:textId="77777777" w:rsidR="00817549" w:rsidRDefault="00817549">
      <w:pPr>
        <w:pStyle w:val="Textbody"/>
        <w:rPr>
          <w:rFonts w:ascii="Times New Roman" w:hAnsi="Times New Roman" w:cs="Times New Roman"/>
          <w:iCs/>
          <w:lang w:val="hr-BA"/>
        </w:rPr>
      </w:pPr>
    </w:p>
    <w:p w14:paraId="5FA88AD9" w14:textId="47916A05" w:rsidR="00817549" w:rsidRDefault="00465998">
      <w:pPr>
        <w:pStyle w:val="Textbody"/>
        <w:jc w:val="right"/>
        <w:rPr>
          <w:rFonts w:ascii="Times New Roman" w:hAnsi="Times New Roman" w:cs="Times New Roman"/>
        </w:rPr>
      </w:pPr>
      <w:r>
        <w:rPr>
          <w:rFonts w:ascii="Times New Roman" w:hAnsi="Times New Roman" w:cs="Times New Roman"/>
          <w:iCs/>
          <w:lang w:val="hr-BA"/>
        </w:rPr>
        <w:t>         </w:t>
      </w:r>
      <w:r>
        <w:rPr>
          <w:rFonts w:ascii="Times New Roman" w:hAnsi="Times New Roman" w:cs="Times New Roman"/>
          <w:iCs/>
          <w:lang w:val="hr-BA"/>
        </w:rPr>
        <w:t>                                                                                                                         </w:t>
      </w:r>
      <w:r>
        <w:rPr>
          <w:rFonts w:ascii="Times New Roman" w:hAnsi="Times New Roman" w:cs="Times New Roman"/>
          <w:iCs/>
          <w:lang w:val="hr-BA"/>
        </w:rPr>
        <w:t>Sudija</w:t>
      </w:r>
    </w:p>
    <w:p w14:paraId="5FE39892" w14:textId="77777777" w:rsidR="00817549" w:rsidRDefault="00817549">
      <w:pPr>
        <w:pStyle w:val="Textbody"/>
        <w:jc w:val="right"/>
        <w:rPr>
          <w:rFonts w:ascii="Times New Roman" w:hAnsi="Times New Roman" w:cs="Times New Roman"/>
          <w:iCs/>
          <w:lang w:val="hr-BA"/>
        </w:rPr>
      </w:pPr>
    </w:p>
    <w:p w14:paraId="39610EE7" w14:textId="77777777" w:rsidR="00817549" w:rsidRDefault="00465998">
      <w:pPr>
        <w:pStyle w:val="Header"/>
        <w:jc w:val="right"/>
        <w:rPr>
          <w:sz w:val="24"/>
          <w:szCs w:val="24"/>
        </w:rPr>
      </w:pPr>
      <w:r>
        <w:rPr>
          <w:iCs/>
          <w:sz w:val="24"/>
          <w:szCs w:val="24"/>
          <w:lang w:val="hr-BA"/>
        </w:rPr>
        <w:t>Elma Brčić Rožajac</w:t>
      </w:r>
    </w:p>
    <w:p w14:paraId="5B85830A" w14:textId="77777777" w:rsidR="00817549" w:rsidRDefault="00817549">
      <w:pPr>
        <w:pStyle w:val="Standard"/>
        <w:jc w:val="both"/>
        <w:rPr>
          <w:rFonts w:hint="eastAsia"/>
          <w:lang w:val="hr-BA"/>
        </w:rPr>
      </w:pPr>
    </w:p>
    <w:p w14:paraId="2C010FA5" w14:textId="77777777" w:rsidR="00817549" w:rsidRDefault="00817549"/>
    <w:p w14:paraId="3FC1EDD4" w14:textId="77777777" w:rsidR="00817549" w:rsidRDefault="00817549"/>
    <w:sectPr w:rsidR="00817549" w:rsidSect="00EC19CF">
      <w:footerReference w:type="default" r:id="rId6"/>
      <w:pgSz w:w="11906" w:h="16838"/>
      <w:pgMar w:top="1080" w:right="1728" w:bottom="1440" w:left="1728" w:header="0" w:footer="55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7C85D5" w14:textId="77777777" w:rsidR="00465998" w:rsidRDefault="00465998" w:rsidP="00EC19CF">
      <w:r>
        <w:separator/>
      </w:r>
    </w:p>
  </w:endnote>
  <w:endnote w:type="continuationSeparator" w:id="0">
    <w:p w14:paraId="6F336F0B" w14:textId="77777777" w:rsidR="00465998" w:rsidRDefault="00465998" w:rsidP="00EC1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727644602"/>
      <w:docPartObj>
        <w:docPartGallery w:val="Page Numbers (Bottom of Page)"/>
        <w:docPartUnique/>
      </w:docPartObj>
    </w:sdtPr>
    <w:sdtEndPr>
      <w:rPr>
        <w:noProof/>
      </w:rPr>
    </w:sdtEndPr>
    <w:sdtContent>
      <w:p w14:paraId="68222F12" w14:textId="4FD3B53F" w:rsidR="00EC19CF" w:rsidRPr="00EC19CF" w:rsidRDefault="00EC19CF">
        <w:pPr>
          <w:pStyle w:val="Footer"/>
          <w:jc w:val="right"/>
          <w:rPr>
            <w:rFonts w:ascii="Times New Roman" w:hAnsi="Times New Roman" w:cs="Times New Roman"/>
          </w:rPr>
        </w:pPr>
        <w:r w:rsidRPr="00EC19CF">
          <w:rPr>
            <w:rFonts w:ascii="Times New Roman" w:hAnsi="Times New Roman" w:cs="Times New Roman"/>
          </w:rPr>
          <w:fldChar w:fldCharType="begin"/>
        </w:r>
        <w:r w:rsidRPr="00EC19CF">
          <w:rPr>
            <w:rFonts w:ascii="Times New Roman" w:hAnsi="Times New Roman" w:cs="Times New Roman"/>
          </w:rPr>
          <w:instrText xml:space="preserve"> PAGE   \* MERGEFORMAT </w:instrText>
        </w:r>
        <w:r w:rsidRPr="00EC19CF">
          <w:rPr>
            <w:rFonts w:ascii="Times New Roman" w:hAnsi="Times New Roman" w:cs="Times New Roman"/>
          </w:rPr>
          <w:fldChar w:fldCharType="separate"/>
        </w:r>
        <w:r w:rsidRPr="00EC19CF">
          <w:rPr>
            <w:rFonts w:ascii="Times New Roman" w:hAnsi="Times New Roman" w:cs="Times New Roman"/>
            <w:noProof/>
          </w:rPr>
          <w:t>2</w:t>
        </w:r>
        <w:r w:rsidRPr="00EC19CF">
          <w:rPr>
            <w:rFonts w:ascii="Times New Roman" w:hAnsi="Times New Roman" w:cs="Times New Roman"/>
            <w:noProof/>
          </w:rPr>
          <w:fldChar w:fldCharType="end"/>
        </w:r>
      </w:p>
    </w:sdtContent>
  </w:sdt>
  <w:p w14:paraId="1E9C576C" w14:textId="77777777" w:rsidR="00EC19CF" w:rsidRPr="00EC19CF" w:rsidRDefault="00EC19CF">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5436C4" w14:textId="77777777" w:rsidR="00465998" w:rsidRDefault="00465998" w:rsidP="00EC19CF">
      <w:r>
        <w:separator/>
      </w:r>
    </w:p>
  </w:footnote>
  <w:footnote w:type="continuationSeparator" w:id="0">
    <w:p w14:paraId="30C8B0DC" w14:textId="77777777" w:rsidR="00465998" w:rsidRDefault="00465998" w:rsidP="00EC19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7549"/>
    <w:rsid w:val="00162C06"/>
    <w:rsid w:val="00465998"/>
    <w:rsid w:val="00817549"/>
    <w:rsid w:val="00EC19CF"/>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CDCA51"/>
  <w15:docId w15:val="{98E9C637-073E-4EA0-BCA6-386181964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942"/>
    <w:rPr>
      <w:rFonts w:ascii="Arial" w:eastAsia="Times New Roman" w:hAnsi="Arial" w:cs="Arial"/>
      <w:sz w:val="24"/>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qFormat/>
    <w:rsid w:val="00ED0942"/>
    <w:rPr>
      <w:rFonts w:eastAsia="Calibri" w:cs="Times New Roman"/>
      <w:kern w:val="2"/>
      <w:sz w:val="20"/>
      <w:szCs w:val="20"/>
      <w:lang w:eastAsia="zh-CN" w:bidi="hi-IN"/>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Standard">
    <w:name w:val="Standard"/>
    <w:qFormat/>
    <w:rsid w:val="00ED0942"/>
    <w:rPr>
      <w:rFonts w:ascii="Liberation Serif" w:eastAsia="SimSun" w:hAnsi="Liberation Serif" w:cs="Mangal"/>
      <w:kern w:val="2"/>
      <w:sz w:val="24"/>
      <w:szCs w:val="24"/>
      <w:lang w:eastAsia="zh-CN" w:bidi="hi-IN"/>
    </w:rPr>
  </w:style>
  <w:style w:type="paragraph" w:customStyle="1" w:styleId="Textbody">
    <w:name w:val="Text body"/>
    <w:basedOn w:val="Standard"/>
    <w:qFormat/>
    <w:rsid w:val="00ED0942"/>
    <w:pPr>
      <w:spacing w:after="140" w:line="288" w:lineRule="auto"/>
    </w:pPr>
  </w:style>
  <w:style w:type="paragraph" w:customStyle="1" w:styleId="HeaderandFooter">
    <w:name w:val="Header and Footer"/>
    <w:basedOn w:val="Normal"/>
    <w:qFormat/>
  </w:style>
  <w:style w:type="paragraph" w:styleId="Header">
    <w:name w:val="header"/>
    <w:basedOn w:val="Standard"/>
    <w:link w:val="HeaderChar"/>
    <w:unhideWhenUsed/>
    <w:rsid w:val="00ED0942"/>
    <w:rPr>
      <w:rFonts w:ascii="Times New Roman" w:eastAsia="Calibri" w:hAnsi="Times New Roman" w:cs="Times New Roman"/>
      <w:sz w:val="20"/>
      <w:szCs w:val="20"/>
    </w:rPr>
  </w:style>
  <w:style w:type="paragraph" w:styleId="Footer">
    <w:name w:val="footer"/>
    <w:basedOn w:val="Normal"/>
    <w:link w:val="FooterChar"/>
    <w:uiPriority w:val="99"/>
    <w:unhideWhenUsed/>
    <w:rsid w:val="00EC19CF"/>
    <w:pPr>
      <w:tabs>
        <w:tab w:val="center" w:pos="4513"/>
        <w:tab w:val="right" w:pos="9026"/>
      </w:tabs>
    </w:pPr>
  </w:style>
  <w:style w:type="character" w:customStyle="1" w:styleId="FooterChar">
    <w:name w:val="Footer Char"/>
    <w:basedOn w:val="DefaultParagraphFont"/>
    <w:link w:val="Footer"/>
    <w:uiPriority w:val="99"/>
    <w:rsid w:val="00EC19CF"/>
    <w:rPr>
      <w:rFonts w:ascii="Arial" w:eastAsia="Times New Roman" w:hAnsi="Arial" w:cs="Arial"/>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4</Pages>
  <Words>1585</Words>
  <Characters>9037</Characters>
  <Application>Microsoft Office Word</Application>
  <DocSecurity>0</DocSecurity>
  <Lines>75</Lines>
  <Paragraphs>21</Paragraphs>
  <ScaleCrop>false</ScaleCrop>
  <Company>Pravosudje</Company>
  <LinksUpToDate>false</LinksUpToDate>
  <CharactersWithSpaces>10601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 Sadzak</dc:creator>
  <dc:description/>
  <cp:lastModifiedBy>Nihad Dzeko</cp:lastModifiedBy>
  <cp:revision>28</cp:revision>
  <dcterms:created xsi:type="dcterms:W3CDTF">2023-09-22T09:29:00Z</dcterms:created>
  <dcterms:modified xsi:type="dcterms:W3CDTF">2023-10-10T10:12:00Z</dcterms:modified>
  <dc:language>bs-BA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Pravosudje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