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974" w:rsidRDefault="004D5974" w:rsidP="003F5844">
      <w:pPr>
        <w:ind w:firstLine="720"/>
        <w:jc w:val="both"/>
        <w:rPr>
          <w:rFonts w:ascii="Times New Roman" w:hAnsi="Times New Roman" w:cs="Times New Roman"/>
        </w:rPr>
      </w:pPr>
      <w:bookmarkStart w:id="0" w:name="_GoBack"/>
      <w:bookmarkEnd w:id="0"/>
    </w:p>
    <w:p w:rsidR="004D5974" w:rsidRDefault="004D5974" w:rsidP="004D5974">
      <w:pPr>
        <w:jc w:val="both"/>
        <w:rPr>
          <w:rFonts w:ascii="Times New Roman" w:hAnsi="Times New Roman" w:cs="Times New Roman"/>
        </w:rPr>
      </w:pPr>
      <w:r>
        <w:rPr>
          <w:rFonts w:ascii="Times New Roman" w:hAnsi="Times New Roman" w:cs="Times New Roman"/>
        </w:rPr>
        <w:t xml:space="preserve">BOSNA I HERCEGOVINA  </w:t>
      </w:r>
    </w:p>
    <w:p w:rsidR="004D5974" w:rsidRDefault="004D5974" w:rsidP="004D5974">
      <w:pPr>
        <w:jc w:val="both"/>
        <w:rPr>
          <w:rFonts w:ascii="Times New Roman" w:hAnsi="Times New Roman" w:cs="Times New Roman"/>
        </w:rPr>
      </w:pPr>
      <w:r>
        <w:rPr>
          <w:rFonts w:ascii="Times New Roman" w:hAnsi="Times New Roman" w:cs="Times New Roman"/>
        </w:rPr>
        <w:t xml:space="preserve">REPUBLIKA SRPSKA   </w:t>
      </w:r>
    </w:p>
    <w:p w:rsidR="004D5974" w:rsidRDefault="004D5974" w:rsidP="004D5974">
      <w:pPr>
        <w:jc w:val="both"/>
        <w:rPr>
          <w:rFonts w:ascii="Times New Roman" w:hAnsi="Times New Roman" w:cs="Times New Roman"/>
        </w:rPr>
      </w:pPr>
      <w:r>
        <w:rPr>
          <w:rFonts w:ascii="Times New Roman" w:hAnsi="Times New Roman" w:cs="Times New Roman"/>
        </w:rPr>
        <w:t xml:space="preserve">OSNOVNI SUD U BIJELJINI                                             </w:t>
      </w:r>
    </w:p>
    <w:p w:rsidR="00F45CFD" w:rsidRDefault="004D5974" w:rsidP="004D5974">
      <w:pPr>
        <w:jc w:val="both"/>
        <w:rPr>
          <w:rFonts w:ascii="Times New Roman" w:hAnsi="Times New Roman" w:cs="Times New Roman"/>
        </w:rPr>
      </w:pPr>
      <w:r>
        <w:rPr>
          <w:rFonts w:ascii="Times New Roman" w:hAnsi="Times New Roman" w:cs="Times New Roman"/>
        </w:rPr>
        <w:t>Broj:</w:t>
      </w:r>
      <w:r w:rsidR="00F45CFD" w:rsidRPr="00F45CFD">
        <w:rPr>
          <w:rFonts w:ascii="Times New Roman" w:hAnsi="Times New Roman" w:cs="Times New Roman"/>
        </w:rPr>
        <w:t xml:space="preserve"> </w:t>
      </w:r>
      <w:r w:rsidR="00F45CFD" w:rsidRPr="00D1298A">
        <w:rPr>
          <w:rFonts w:ascii="Times New Roman" w:hAnsi="Times New Roman" w:cs="Times New Roman"/>
        </w:rPr>
        <w:t xml:space="preserve">80 0 I </w:t>
      </w:r>
      <w:r w:rsidR="00F45CFD">
        <w:rPr>
          <w:rFonts w:ascii="Times New Roman" w:hAnsi="Times New Roman" w:cs="Times New Roman"/>
        </w:rPr>
        <w:t>127212 22</w:t>
      </w:r>
      <w:r w:rsidR="00F45CFD" w:rsidRPr="00D1298A">
        <w:rPr>
          <w:rFonts w:ascii="Times New Roman" w:hAnsi="Times New Roman" w:cs="Times New Roman"/>
        </w:rPr>
        <w:t xml:space="preserve"> I</w:t>
      </w:r>
      <w:r w:rsidR="00F45CFD">
        <w:rPr>
          <w:rFonts w:ascii="Times New Roman" w:hAnsi="Times New Roman" w:cs="Times New Roman"/>
        </w:rPr>
        <w:t xml:space="preserve"> 3</w:t>
      </w:r>
      <w:r w:rsidR="00F45CFD" w:rsidRPr="00D1298A">
        <w:rPr>
          <w:rFonts w:ascii="Times New Roman" w:hAnsi="Times New Roman" w:cs="Times New Roman"/>
        </w:rPr>
        <w:t xml:space="preserve"> </w:t>
      </w:r>
    </w:p>
    <w:p w:rsidR="004D5974" w:rsidRDefault="004D5974" w:rsidP="004D5974">
      <w:pPr>
        <w:jc w:val="both"/>
        <w:rPr>
          <w:rFonts w:ascii="Times New Roman" w:hAnsi="Times New Roman" w:cs="Times New Roman"/>
        </w:rPr>
      </w:pPr>
      <w:r>
        <w:rPr>
          <w:rFonts w:ascii="Times New Roman" w:hAnsi="Times New Roman" w:cs="Times New Roman"/>
        </w:rPr>
        <w:t xml:space="preserve">Bijeljina, </w:t>
      </w:r>
      <w:r w:rsidR="00F45CFD">
        <w:rPr>
          <w:rFonts w:ascii="Times New Roman" w:hAnsi="Times New Roman" w:cs="Times New Roman"/>
        </w:rPr>
        <w:t>25.09</w:t>
      </w:r>
      <w:r>
        <w:rPr>
          <w:rFonts w:ascii="Times New Roman" w:hAnsi="Times New Roman" w:cs="Times New Roman"/>
        </w:rPr>
        <w:t>.2023. godine</w:t>
      </w:r>
    </w:p>
    <w:p w:rsidR="004D5974" w:rsidRDefault="004D5974" w:rsidP="00383424">
      <w:pPr>
        <w:jc w:val="both"/>
        <w:rPr>
          <w:rFonts w:ascii="Times New Roman" w:hAnsi="Times New Roman" w:cs="Times New Roman"/>
        </w:rPr>
      </w:pPr>
    </w:p>
    <w:p w:rsidR="004D5974" w:rsidRDefault="004D5974" w:rsidP="003F5844">
      <w:pPr>
        <w:ind w:firstLine="720"/>
        <w:jc w:val="both"/>
        <w:rPr>
          <w:rFonts w:ascii="Times New Roman" w:hAnsi="Times New Roman" w:cs="Times New Roman"/>
        </w:rPr>
      </w:pPr>
    </w:p>
    <w:p w:rsidR="003F5844" w:rsidRDefault="003F5844" w:rsidP="003F5844">
      <w:pPr>
        <w:ind w:firstLine="720"/>
        <w:jc w:val="both"/>
        <w:rPr>
          <w:rFonts w:ascii="Times New Roman" w:hAnsi="Times New Roman" w:cs="Times New Roman"/>
        </w:rPr>
      </w:pPr>
      <w:r>
        <w:rPr>
          <w:rFonts w:ascii="Times New Roman" w:hAnsi="Times New Roman" w:cs="Times New Roman"/>
        </w:rPr>
        <w:t xml:space="preserve">OSNOVNI SUD U BIJELJINI, po sudiji Ćosić Medihi, u izvršnom postupku tražioca izvršenja </w:t>
      </w:r>
      <w:r w:rsidR="00F45CFD" w:rsidRPr="00AA4A25">
        <w:rPr>
          <w:rFonts w:ascii="Times New Roman" w:hAnsi="Times New Roman"/>
        </w:rPr>
        <w:t>Željko Janjić sin Srpkov iz Bijeljine ul. Sremska br.28, zastupan po punomoćniku Jezdimir Parić advokat iz bijeljine, protiv izvršenika Ljubo Tošić sin Dragin iz Bijeljine, ul. Neznanih unaka, stambena zgrada br</w:t>
      </w:r>
      <w:r w:rsidR="00F45CFD">
        <w:rPr>
          <w:rFonts w:ascii="Times New Roman" w:hAnsi="Times New Roman"/>
        </w:rPr>
        <w:t>.7</w:t>
      </w:r>
      <w:r>
        <w:rPr>
          <w:rFonts w:ascii="Times New Roman" w:hAnsi="Times New Roman" w:cs="Times New Roman"/>
        </w:rPr>
        <w:t xml:space="preserve">, radi naplate novčanog potraživanja, v.s.p. </w:t>
      </w:r>
      <w:r w:rsidR="00F45CFD">
        <w:rPr>
          <w:rFonts w:ascii="Times New Roman" w:hAnsi="Times New Roman" w:cs="Times New Roman"/>
        </w:rPr>
        <w:t>23.600,00</w:t>
      </w:r>
      <w:r>
        <w:rPr>
          <w:rFonts w:ascii="Times New Roman" w:hAnsi="Times New Roman" w:cs="Times New Roman"/>
        </w:rPr>
        <w:t xml:space="preserve"> KM, donio je dana, </w:t>
      </w:r>
      <w:r w:rsidR="00F45CFD">
        <w:rPr>
          <w:rFonts w:ascii="Times New Roman" w:hAnsi="Times New Roman" w:cs="Times New Roman"/>
        </w:rPr>
        <w:t>25.09</w:t>
      </w:r>
      <w:r>
        <w:rPr>
          <w:rFonts w:ascii="Times New Roman" w:hAnsi="Times New Roman" w:cs="Times New Roman"/>
        </w:rPr>
        <w:t>.2023. godine, sljedeći:</w:t>
      </w:r>
    </w:p>
    <w:p w:rsidR="003F5844" w:rsidRPr="006D4202" w:rsidRDefault="003F5844" w:rsidP="003F5844">
      <w:pPr>
        <w:jc w:val="both"/>
        <w:rPr>
          <w:rFonts w:ascii="Times New Roman" w:hAnsi="Times New Roman" w:cs="Times New Roman"/>
        </w:rPr>
      </w:pPr>
      <w:r w:rsidRPr="006D4202">
        <w:rPr>
          <w:rFonts w:ascii="Times New Roman" w:hAnsi="Times New Roman" w:cs="Times New Roman"/>
        </w:rPr>
        <w:t xml:space="preserve">  </w:t>
      </w:r>
    </w:p>
    <w:p w:rsidR="003F5844" w:rsidRDefault="003F5844" w:rsidP="00383424">
      <w:pPr>
        <w:jc w:val="center"/>
        <w:rPr>
          <w:rFonts w:ascii="Times New Roman" w:hAnsi="Times New Roman" w:cs="Times New Roman"/>
          <w:lang w:val="bs-Latn-BA"/>
        </w:rPr>
      </w:pPr>
      <w:r>
        <w:rPr>
          <w:rFonts w:ascii="Times New Roman" w:hAnsi="Times New Roman" w:cs="Times New Roman"/>
          <w:b/>
          <w:lang w:val="bs-Latn-BA"/>
        </w:rPr>
        <w:t>Z A K LJ U ČAK</w:t>
      </w:r>
      <w:r>
        <w:rPr>
          <w:rFonts w:ascii="Times New Roman" w:hAnsi="Times New Roman" w:cs="Times New Roman"/>
          <w:b/>
          <w:lang w:val="bs-Latn-BA"/>
        </w:rPr>
        <w:br/>
      </w:r>
      <w:r>
        <w:rPr>
          <w:rFonts w:ascii="Times New Roman" w:hAnsi="Times New Roman" w:cs="Times New Roman"/>
          <w:lang w:val="bs-Latn-BA"/>
        </w:rPr>
        <w:t>o  drugoj prodaji nepokretnosti</w:t>
      </w:r>
      <w:r w:rsidRPr="006D4202">
        <w:rPr>
          <w:rFonts w:ascii="Times New Roman" w:hAnsi="Times New Roman" w:cs="Times New Roman"/>
          <w:b/>
          <w:lang w:val="bs-Latn-BA"/>
        </w:rPr>
        <w:t xml:space="preserve"> </w:t>
      </w:r>
    </w:p>
    <w:p w:rsidR="003F5844" w:rsidRDefault="003F5844" w:rsidP="003F5844">
      <w:pPr>
        <w:jc w:val="center"/>
        <w:rPr>
          <w:rFonts w:ascii="Times New Roman" w:hAnsi="Times New Roman" w:cs="Times New Roman"/>
          <w:lang w:val="bs-Latn-BA"/>
        </w:rPr>
      </w:pPr>
      <w:r>
        <w:rPr>
          <w:rFonts w:ascii="Times New Roman" w:hAnsi="Times New Roman" w:cs="Times New Roman"/>
          <w:lang w:val="bs-Latn-BA"/>
        </w:rPr>
        <w:t xml:space="preserve"> </w:t>
      </w:r>
    </w:p>
    <w:p w:rsidR="006D345E" w:rsidRPr="006D345E" w:rsidRDefault="003F5844" w:rsidP="006D345E">
      <w:pPr>
        <w:numPr>
          <w:ilvl w:val="0"/>
          <w:numId w:val="4"/>
        </w:numPr>
        <w:jc w:val="both"/>
        <w:rPr>
          <w:rFonts w:ascii="Times New Roman" w:hAnsi="Times New Roman" w:cs="Times New Roman"/>
        </w:rPr>
      </w:pPr>
      <w:r w:rsidRPr="006D345E">
        <w:rPr>
          <w:rFonts w:ascii="Times New Roman" w:hAnsi="Times New Roman" w:cs="Times New Roman"/>
          <w:b/>
          <w:lang w:val="bs-Latn-BA"/>
        </w:rPr>
        <w:t xml:space="preserve">Određuje se </w:t>
      </w:r>
      <w:r w:rsidRPr="006D345E">
        <w:rPr>
          <w:rFonts w:ascii="Times New Roman" w:hAnsi="Times New Roman" w:cs="Times New Roman"/>
        </w:rPr>
        <w:t xml:space="preserve">drugo ročište za prodaju nepokretnih stvari upisanih u </w:t>
      </w:r>
      <w:r w:rsidR="006D345E" w:rsidRPr="006D345E">
        <w:rPr>
          <w:rFonts w:ascii="Times New Roman" w:hAnsi="Times New Roman" w:cs="Times New Roman"/>
        </w:rPr>
        <w:t>Pl.br. 599/1 – njiva 8 klase, površine 22000 m2, šuma 4 klase, površine 1000 m2, njiva 7 klase, površine 4000 m2, njiva 7 klase, površine 3800 m2 - Tošić Drage Ilija i Tošić Drage Ljubo 1/2,</w:t>
      </w:r>
    </w:p>
    <w:p w:rsidR="006D345E" w:rsidRPr="006D345E" w:rsidRDefault="006D345E" w:rsidP="006D345E">
      <w:pPr>
        <w:ind w:left="720"/>
        <w:jc w:val="both"/>
        <w:rPr>
          <w:rFonts w:ascii="Times New Roman" w:hAnsi="Times New Roman" w:cs="Times New Roman"/>
        </w:rPr>
      </w:pPr>
      <w:r w:rsidRPr="006D345E">
        <w:rPr>
          <w:rFonts w:ascii="Times New Roman" w:hAnsi="Times New Roman" w:cs="Times New Roman"/>
        </w:rPr>
        <w:t>Pl.br. 516/0 k.o. Podgora – voćnjak 6 klase, površine 528 m2, njiva 6 klase, površine 7211 m2, kuća i zgrada površine 40 m2, kod kuće dvorište 1000 m2, kod kuće njiva 7 klase, površine 1141 m2, kod kuće njiva 7 klase, površine 192 m2, MEXKOTE njiva 7 klase 6250 m2, POTOK-MEXKOTE šuma 6 klase, površine 1400 m2, jelik šuma 6 klase, površine 2454 m2, DOLINA njiva 6 klase, površine 2600 m2, dolina NJIVA 6 KLASE, POVRŠINE 2600 - Tošić Drage Ljubo 1/1,</w:t>
      </w:r>
    </w:p>
    <w:p w:rsidR="003F5844" w:rsidRPr="006D345E" w:rsidRDefault="006D345E" w:rsidP="006D345E">
      <w:pPr>
        <w:ind w:left="720"/>
        <w:jc w:val="both"/>
        <w:rPr>
          <w:rFonts w:ascii="Times New Roman" w:hAnsi="Times New Roman" w:cs="Times New Roman"/>
        </w:rPr>
      </w:pPr>
      <w:r w:rsidRPr="006D345E">
        <w:rPr>
          <w:rFonts w:ascii="Times New Roman" w:hAnsi="Times New Roman" w:cs="Times New Roman"/>
        </w:rPr>
        <w:t>Pl.br.518/0 k.o Podgora – potkućnica –prilazni put, površine 730 m2, a po gruntovnici upisane u zk.ul.br. 37, 22, 331, 263 sve k.o. Zlo Selo - Tošić Drage Ilija i Toššić Drage Ljubo 1/2.</w:t>
      </w:r>
    </w:p>
    <w:p w:rsidR="003F5844" w:rsidRPr="009A2F4C" w:rsidRDefault="003F5844" w:rsidP="003F5844">
      <w:pPr>
        <w:jc w:val="both"/>
        <w:rPr>
          <w:rFonts w:ascii="Times New Roman" w:hAnsi="Times New Roman" w:cs="Times New Roman"/>
          <w:b/>
          <w:lang w:val="bs-Latn-BA"/>
        </w:rPr>
      </w:pPr>
    </w:p>
    <w:p w:rsidR="003F5844" w:rsidRDefault="003F5844" w:rsidP="003F5844">
      <w:pPr>
        <w:numPr>
          <w:ilvl w:val="0"/>
          <w:numId w:val="2"/>
        </w:numPr>
        <w:tabs>
          <w:tab w:val="left" w:pos="180"/>
          <w:tab w:val="left" w:pos="360"/>
        </w:tabs>
        <w:ind w:left="360"/>
        <w:jc w:val="both"/>
        <w:rPr>
          <w:rFonts w:ascii="Times New Roman" w:hAnsi="Times New Roman" w:cs="Times New Roman"/>
          <w:b/>
          <w:lang w:val="bs-Latn-BA"/>
        </w:rPr>
      </w:pPr>
      <w:r>
        <w:rPr>
          <w:rFonts w:ascii="Times New Roman" w:hAnsi="Times New Roman" w:cs="Times New Roman"/>
          <w:b/>
          <w:lang w:val="bs-Latn-BA"/>
        </w:rPr>
        <w:t xml:space="preserve">  Ročište za prodaju nepokretnosti održat će se dana </w:t>
      </w:r>
      <w:r w:rsidR="006D345E">
        <w:rPr>
          <w:rFonts w:ascii="Times New Roman" w:hAnsi="Times New Roman" w:cs="Times New Roman"/>
          <w:b/>
          <w:lang w:val="bs-Latn-BA"/>
        </w:rPr>
        <w:t>13.11</w:t>
      </w:r>
      <w:r w:rsidR="001E2873">
        <w:rPr>
          <w:rFonts w:ascii="Times New Roman" w:hAnsi="Times New Roman" w:cs="Times New Roman"/>
          <w:b/>
          <w:lang w:val="bs-Latn-BA"/>
        </w:rPr>
        <w:t>.</w:t>
      </w:r>
      <w:r>
        <w:rPr>
          <w:rFonts w:ascii="Times New Roman" w:hAnsi="Times New Roman" w:cs="Times New Roman"/>
          <w:b/>
          <w:lang w:val="bs-Latn-BA"/>
        </w:rPr>
        <w:t xml:space="preserve">2023. godine  u  </w:t>
      </w:r>
      <w:r w:rsidR="006D345E">
        <w:rPr>
          <w:rFonts w:ascii="Times New Roman" w:hAnsi="Times New Roman" w:cs="Times New Roman"/>
          <w:b/>
          <w:lang w:val="bs-Latn-BA"/>
        </w:rPr>
        <w:t>12,00</w:t>
      </w:r>
      <w:r>
        <w:rPr>
          <w:rFonts w:ascii="Times New Roman" w:hAnsi="Times New Roman" w:cs="Times New Roman"/>
          <w:b/>
          <w:lang w:val="bs-Latn-BA"/>
        </w:rPr>
        <w:t xml:space="preserve"> časova, u zgradi Suda, soba broj </w:t>
      </w:r>
      <w:r w:rsidR="006D345E">
        <w:rPr>
          <w:rFonts w:ascii="Times New Roman" w:hAnsi="Times New Roman" w:cs="Times New Roman"/>
          <w:b/>
          <w:lang w:val="bs-Latn-BA"/>
        </w:rPr>
        <w:t>22</w:t>
      </w:r>
      <w:r>
        <w:rPr>
          <w:rFonts w:ascii="Times New Roman" w:hAnsi="Times New Roman" w:cs="Times New Roman"/>
          <w:b/>
          <w:lang w:val="bs-Latn-BA"/>
        </w:rPr>
        <w:t>, na koje se pozivaju tražilac izvršenja, izvršenik i zainteresirana lica kao kupci.</w:t>
      </w:r>
    </w:p>
    <w:p w:rsidR="003F5844" w:rsidRDefault="003F5844" w:rsidP="003F5844">
      <w:pPr>
        <w:tabs>
          <w:tab w:val="left" w:pos="180"/>
          <w:tab w:val="left" w:pos="360"/>
        </w:tabs>
        <w:ind w:left="360" w:hanging="720"/>
        <w:jc w:val="both"/>
        <w:rPr>
          <w:rFonts w:ascii="Times New Roman" w:hAnsi="Times New Roman" w:cs="Times New Roman"/>
          <w:lang w:val="bs-Latn-BA"/>
        </w:rPr>
      </w:pPr>
    </w:p>
    <w:p w:rsidR="00372989" w:rsidRPr="00372989" w:rsidRDefault="003F5844" w:rsidP="00372989">
      <w:pPr>
        <w:numPr>
          <w:ilvl w:val="0"/>
          <w:numId w:val="2"/>
        </w:numPr>
        <w:tabs>
          <w:tab w:val="left" w:pos="180"/>
          <w:tab w:val="left" w:pos="360"/>
        </w:tabs>
        <w:ind w:left="360"/>
        <w:jc w:val="both"/>
        <w:rPr>
          <w:rFonts w:ascii="Times New Roman" w:hAnsi="Times New Roman" w:cs="Times New Roman"/>
          <w:lang w:val="bs-Latn-BA"/>
        </w:rPr>
      </w:pPr>
      <w:r w:rsidRPr="00372989">
        <w:rPr>
          <w:rFonts w:ascii="Times New Roman" w:hAnsi="Times New Roman" w:cs="Times New Roman"/>
          <w:lang w:val="bs-Latn-BA"/>
        </w:rPr>
        <w:t xml:space="preserve">  Ukupna vrijednost nekretnina utvrđuje se u   iznosu od </w:t>
      </w:r>
      <w:r w:rsidRPr="00372989">
        <w:rPr>
          <w:rFonts w:ascii="Times New Roman" w:hAnsi="Times New Roman" w:cs="Times New Roman"/>
          <w:b/>
        </w:rPr>
        <w:t xml:space="preserve"> </w:t>
      </w:r>
      <w:r w:rsidR="00372989" w:rsidRPr="00372989">
        <w:rPr>
          <w:rFonts w:ascii="Times New Roman" w:hAnsi="Times New Roman" w:cs="Times New Roman"/>
          <w:b/>
        </w:rPr>
        <w:t>68.63588 KM</w:t>
      </w:r>
      <w:r w:rsidR="00372989" w:rsidRPr="00372989">
        <w:rPr>
          <w:rFonts w:ascii="Times New Roman" w:hAnsi="Times New Roman" w:cs="Times New Roman"/>
          <w:lang w:val="bs-Latn-BA"/>
        </w:rPr>
        <w:t>.</w:t>
      </w:r>
    </w:p>
    <w:p w:rsidR="003F5844" w:rsidRPr="00372989" w:rsidRDefault="003F5844" w:rsidP="00BB52E4">
      <w:pPr>
        <w:tabs>
          <w:tab w:val="left" w:pos="180"/>
          <w:tab w:val="left" w:pos="360"/>
        </w:tabs>
        <w:ind w:left="284"/>
        <w:jc w:val="both"/>
        <w:rPr>
          <w:rFonts w:ascii="Times New Roman" w:hAnsi="Times New Roman" w:cs="Times New Roman"/>
          <w:lang w:val="bs-Latn-BA"/>
        </w:rPr>
      </w:pPr>
    </w:p>
    <w:p w:rsidR="003F5844" w:rsidRPr="003F5844" w:rsidRDefault="003F5844" w:rsidP="00865137">
      <w:pPr>
        <w:numPr>
          <w:ilvl w:val="0"/>
          <w:numId w:val="2"/>
        </w:numPr>
        <w:tabs>
          <w:tab w:val="clear" w:pos="720"/>
          <w:tab w:val="left" w:pos="180"/>
          <w:tab w:val="left" w:pos="360"/>
        </w:tabs>
        <w:ind w:left="360"/>
        <w:jc w:val="both"/>
        <w:rPr>
          <w:rFonts w:ascii="Times New Roman" w:hAnsi="Times New Roman" w:cs="Times New Roman"/>
          <w:lang w:val="bs-Latn-BA"/>
        </w:rPr>
      </w:pPr>
      <w:r w:rsidRPr="006D4202">
        <w:rPr>
          <w:rFonts w:ascii="Times New Roman" w:hAnsi="Times New Roman" w:cs="Times New Roman"/>
          <w:lang w:val="bs-Latn-BA"/>
        </w:rPr>
        <w:t xml:space="preserve">  Zainteresovana lica za kupovinu nepokretnosti iz tačke 2. mogu razgledati           nepokretnost svakog radnog dana, </w:t>
      </w:r>
      <w:r>
        <w:rPr>
          <w:rFonts w:ascii="Times New Roman" w:hAnsi="Times New Roman" w:cs="Times New Roman"/>
          <w:u w:val="single"/>
          <w:lang w:val="bs-Latn-BA"/>
        </w:rPr>
        <w:t xml:space="preserve">počev od </w:t>
      </w:r>
      <w:r w:rsidR="00383424">
        <w:rPr>
          <w:rFonts w:ascii="Times New Roman" w:hAnsi="Times New Roman" w:cs="Times New Roman"/>
          <w:u w:val="single"/>
          <w:lang w:val="bs-Latn-BA"/>
        </w:rPr>
        <w:t>16.10</w:t>
      </w:r>
      <w:r>
        <w:rPr>
          <w:rFonts w:ascii="Times New Roman" w:hAnsi="Times New Roman" w:cs="Times New Roman"/>
          <w:u w:val="single"/>
          <w:lang w:val="bs-Latn-BA"/>
        </w:rPr>
        <w:t xml:space="preserve">.2023. do </w:t>
      </w:r>
      <w:r w:rsidR="00BB52E4">
        <w:rPr>
          <w:rFonts w:ascii="Times New Roman" w:hAnsi="Times New Roman" w:cs="Times New Roman"/>
          <w:u w:val="single"/>
          <w:lang w:val="bs-Latn-BA"/>
        </w:rPr>
        <w:t>01.11</w:t>
      </w:r>
      <w:r>
        <w:rPr>
          <w:rFonts w:ascii="Times New Roman" w:hAnsi="Times New Roman" w:cs="Times New Roman"/>
          <w:u w:val="single"/>
          <w:lang w:val="bs-Latn-BA"/>
        </w:rPr>
        <w:t>.2023</w:t>
      </w:r>
      <w:r w:rsidRPr="006D4202">
        <w:rPr>
          <w:rFonts w:ascii="Times New Roman" w:hAnsi="Times New Roman" w:cs="Times New Roman"/>
          <w:u w:val="single"/>
          <w:lang w:val="bs-Latn-BA"/>
        </w:rPr>
        <w:t>.godine</w:t>
      </w:r>
      <w:r w:rsidRPr="006D4202">
        <w:rPr>
          <w:rFonts w:ascii="Times New Roman" w:hAnsi="Times New Roman" w:cs="Times New Roman"/>
          <w:lang w:val="bs-Latn-BA"/>
        </w:rPr>
        <w:t xml:space="preserve">, u vremenu od 10.00 do 12.00 časova. Ako izvršenik ili drugo lice ometa razgledanje nepokretnosti Sud će na zahtjev stranke, koji se može podnijeti 8 dana prije datuma održavanja ročišta,  donijeti zaključak kojim će na trošak tražioca izvršenja odrediti da se izvršenik i to lice udalje s nepokretnosti za vrijeme razgledanja. Zaključak o udaljavanju provodi sudski izvršilac, uz asistenciju policije.  </w:t>
      </w:r>
    </w:p>
    <w:p w:rsidR="003F5844" w:rsidRDefault="003F5844" w:rsidP="003F5844">
      <w:pPr>
        <w:jc w:val="both"/>
        <w:rPr>
          <w:rFonts w:ascii="Times New Roman" w:hAnsi="Times New Roman" w:cs="Times New Roman"/>
        </w:rPr>
      </w:pPr>
    </w:p>
    <w:p w:rsidR="003F5844" w:rsidRDefault="003F5844" w:rsidP="00865137">
      <w:pPr>
        <w:numPr>
          <w:ilvl w:val="0"/>
          <w:numId w:val="2"/>
        </w:numPr>
        <w:tabs>
          <w:tab w:val="clear" w:pos="720"/>
          <w:tab w:val="num" w:pos="284"/>
        </w:tabs>
        <w:ind w:left="284" w:hanging="284"/>
        <w:jc w:val="both"/>
        <w:rPr>
          <w:rFonts w:ascii="Times New Roman" w:hAnsi="Times New Roman" w:cs="Times New Roman"/>
        </w:rPr>
      </w:pPr>
      <w:r>
        <w:rPr>
          <w:rFonts w:ascii="Times New Roman" w:hAnsi="Times New Roman" w:cs="Times New Roman"/>
        </w:rPr>
        <w:t>Na drugom ročištu za prodaju usmenim javnim nadmetanjem nepokretnost se ne može prodati ispod 1/3 utvrđene vrijednosti iz tačke 3.</w:t>
      </w:r>
    </w:p>
    <w:p w:rsidR="003F5844" w:rsidRDefault="003F5844" w:rsidP="00865137">
      <w:pPr>
        <w:tabs>
          <w:tab w:val="num" w:pos="284"/>
        </w:tabs>
        <w:ind w:left="284" w:hanging="284"/>
        <w:jc w:val="both"/>
        <w:rPr>
          <w:rFonts w:ascii="Times New Roman" w:hAnsi="Times New Roman" w:cs="Times New Roman"/>
        </w:rPr>
      </w:pPr>
    </w:p>
    <w:p w:rsidR="003F5844" w:rsidRDefault="003F5844" w:rsidP="003F5844">
      <w:pPr>
        <w:numPr>
          <w:ilvl w:val="0"/>
          <w:numId w:val="2"/>
        </w:numPr>
        <w:tabs>
          <w:tab w:val="clear" w:pos="720"/>
          <w:tab w:val="num" w:pos="142"/>
        </w:tabs>
        <w:ind w:left="284" w:hanging="284"/>
        <w:jc w:val="both"/>
        <w:rPr>
          <w:rFonts w:ascii="Times New Roman" w:hAnsi="Times New Roman" w:cs="Times New Roman"/>
        </w:rPr>
      </w:pPr>
      <w:r>
        <w:rPr>
          <w:rFonts w:ascii="Times New Roman" w:hAnsi="Times New Roman" w:cs="Times New Roman"/>
        </w:rPr>
        <w:t xml:space="preserve">Na ročištu za javno nadmetanje kao kupci mogu učestvovati lica koja su do početka nadmetanja položila osiguranje koje iznosi  </w:t>
      </w:r>
      <w:r>
        <w:rPr>
          <w:rFonts w:ascii="Times New Roman" w:hAnsi="Times New Roman" w:cs="Times New Roman"/>
          <w:b/>
          <w:lang w:val="bs-Latn-BA"/>
        </w:rPr>
        <w:t xml:space="preserve"> 1/10 određene vrijednosti nekretnina, s tim što osiguranje ne može iznositi više od 10.000,00 KM</w:t>
      </w:r>
      <w:r>
        <w:rPr>
          <w:rFonts w:ascii="Times New Roman" w:hAnsi="Times New Roman" w:cs="Times New Roman"/>
          <w:lang w:val="bs-Latn-BA"/>
        </w:rPr>
        <w:t xml:space="preserve">. </w:t>
      </w:r>
      <w:r>
        <w:rPr>
          <w:rFonts w:ascii="Times New Roman" w:hAnsi="Times New Roman" w:cs="Times New Roman"/>
        </w:rPr>
        <w:t xml:space="preserve"> Prije početka nadmetanja ova lica su dužna Sudu predati dokaz da su osiguranje platili  </w:t>
      </w:r>
      <w:r w:rsidRPr="009D30BF">
        <w:rPr>
          <w:rFonts w:ascii="Times New Roman" w:hAnsi="Times New Roman" w:cs="Times New Roman"/>
          <w:u w:val="single"/>
        </w:rPr>
        <w:t>na Račun posebnih namjena-Depozitni račun osnovnih sudova: žiro račun   br. 562-099-8130145898 kod NLB Razvojne banke A.D. Banja Luka, vrsta prihoda 223171, opština 005, budžetska organizacija 1067001, poz</w:t>
      </w:r>
      <w:r>
        <w:rPr>
          <w:rFonts w:ascii="Times New Roman" w:hAnsi="Times New Roman" w:cs="Times New Roman"/>
          <w:u w:val="single"/>
        </w:rPr>
        <w:t xml:space="preserve">iv na broj predmeta  </w:t>
      </w:r>
      <w:r w:rsidR="00125DC0">
        <w:rPr>
          <w:rFonts w:ascii="Times New Roman" w:hAnsi="Times New Roman" w:cs="Times New Roman"/>
          <w:u w:val="single"/>
        </w:rPr>
        <w:t>gornji</w:t>
      </w:r>
      <w:r>
        <w:rPr>
          <w:rFonts w:ascii="Times New Roman" w:hAnsi="Times New Roman" w:cs="Times New Roman"/>
        </w:rPr>
        <w:t xml:space="preserve">. Ponuđačima čija ponuda nije prihvaćena, osim za tri najbolja ponuđača, vratit će se osiguranje odmah nakon </w:t>
      </w:r>
      <w:r>
        <w:rPr>
          <w:rFonts w:ascii="Times New Roman" w:hAnsi="Times New Roman" w:cs="Times New Roman"/>
        </w:rPr>
        <w:lastRenderedPageBreak/>
        <w:t>zaključenja javnog nadmetanja. Ročište za javno nadmetanje održat će se i kad prisustvuje samo jedan ponuđač.</w:t>
      </w:r>
    </w:p>
    <w:p w:rsidR="003F5844" w:rsidRDefault="003F5844" w:rsidP="003F5844">
      <w:pPr>
        <w:tabs>
          <w:tab w:val="num" w:pos="142"/>
        </w:tabs>
        <w:ind w:left="284" w:hanging="284"/>
        <w:jc w:val="both"/>
        <w:rPr>
          <w:rFonts w:ascii="Times New Roman" w:hAnsi="Times New Roman" w:cs="Times New Roman"/>
        </w:rPr>
      </w:pPr>
    </w:p>
    <w:p w:rsidR="003F5844" w:rsidRDefault="003F5844" w:rsidP="003F5844">
      <w:pPr>
        <w:numPr>
          <w:ilvl w:val="0"/>
          <w:numId w:val="2"/>
        </w:numPr>
        <w:tabs>
          <w:tab w:val="clear" w:pos="720"/>
          <w:tab w:val="num" w:pos="142"/>
        </w:tabs>
        <w:ind w:left="284" w:hanging="284"/>
        <w:jc w:val="both"/>
        <w:rPr>
          <w:rFonts w:ascii="Times New Roman" w:hAnsi="Times New Roman" w:cs="Times New Roman"/>
        </w:rPr>
      </w:pPr>
      <w:r>
        <w:rPr>
          <w:rFonts w:ascii="Times New Roman" w:hAnsi="Times New Roman" w:cs="Times New Roman"/>
        </w:rPr>
        <w:t>Ponuđač s najvišom ponudom na ročištu plaća ukupnu prodajnu cijenu umanjenu za položeno osiguranje polaganjem cijene Sudu u roku od 30 dana. Ukoliko ponuđač s najvišom ponudom ne deponuje  prodajnu cijenu u ovom roku, Sud će zaključkom proglasiti prodaju tom ponuđaču nevaljanom i novim zaključkom odrediti da je nepokretnost prodana drugom po redu ponuđaču, koji treba da u roku od 30 dana od dana prijema ovog zaključka Sudu deponuje  prodajnu cijenu. Ukoliko drugi ponuđač ne položi cijenu u predviđenom roku, Sud primjenjuje ova pravila i na trećeg ponuđača. U slučaju da sva tri ponuđača s najvišom ponudom ne ispune svoje obaveze plaćanja prodajne cijene u određenim rokovima, Sud će oglasiti da drugo ročište nije uspjelo  i obustaviti postupak.</w:t>
      </w:r>
    </w:p>
    <w:p w:rsidR="003F5844" w:rsidRDefault="003F5844" w:rsidP="003F5844">
      <w:pPr>
        <w:tabs>
          <w:tab w:val="num" w:pos="142"/>
        </w:tabs>
        <w:ind w:left="284" w:hanging="284"/>
        <w:jc w:val="both"/>
        <w:rPr>
          <w:rFonts w:ascii="Times New Roman" w:hAnsi="Times New Roman" w:cs="Times New Roman"/>
        </w:rPr>
      </w:pPr>
    </w:p>
    <w:p w:rsidR="003F5844" w:rsidRDefault="003F5844" w:rsidP="003F5844">
      <w:pPr>
        <w:jc w:val="both"/>
        <w:rPr>
          <w:rFonts w:ascii="Times New Roman" w:hAnsi="Times New Roman" w:cs="Times New Roman"/>
        </w:rPr>
      </w:pPr>
      <w:r>
        <w:rPr>
          <w:rFonts w:ascii="Times New Roman" w:hAnsi="Times New Roman" w:cs="Times New Roman"/>
          <w:color w:val="333333"/>
        </w:rPr>
        <w:t xml:space="preserve">8. Shodno odredbi člana 75. st. 1. i 2. Zakona o izvršnom postupku </w:t>
      </w:r>
      <w:r>
        <w:rPr>
          <w:rFonts w:ascii="Times New Roman" w:hAnsi="Times New Roman" w:cs="Times New Roman"/>
        </w:rPr>
        <w:t>(</w:t>
      </w:r>
      <w:r>
        <w:t>“</w:t>
      </w:r>
      <w:proofErr w:type="spellStart"/>
      <w:r>
        <w:rPr>
          <w:rFonts w:ascii="Times New Roman" w:hAnsi="Times New Roman" w:cs="Times New Roman"/>
          <w:lang w:val="en-US"/>
        </w:rPr>
        <w:t>Službeni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glasnik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Republike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Srpske</w:t>
      </w:r>
      <w:proofErr w:type="spellEnd"/>
      <w:r>
        <w:rPr>
          <w:rFonts w:ascii="Times New Roman" w:hAnsi="Times New Roman" w:cs="Times New Roman"/>
          <w:lang w:val="en-US"/>
        </w:rPr>
        <w:t>“ br.59/03,85/03 i 64/05</w:t>
      </w:r>
      <w:r>
        <w:rPr>
          <w:rFonts w:ascii="Times New Roman" w:hAnsi="Times New Roman" w:cs="Times New Roman"/>
        </w:rPr>
        <w:t>),</w:t>
      </w:r>
      <w:r>
        <w:rPr>
          <w:rFonts w:ascii="Times New Roman" w:hAnsi="Times New Roman" w:cs="Times New Roman"/>
          <w:color w:val="333333"/>
          <w:sz w:val="20"/>
          <w:szCs w:val="20"/>
        </w:rPr>
        <w:t xml:space="preserve"> </w:t>
      </w:r>
      <w:r>
        <w:rPr>
          <w:rFonts w:ascii="Times New Roman" w:hAnsi="Times New Roman" w:cs="Times New Roman"/>
          <w:color w:val="333333"/>
        </w:rPr>
        <w:t>kupac preuzima služnosti i stvarne terete na predmetnoj nepokretnosti.</w:t>
      </w:r>
      <w:r>
        <w:rPr>
          <w:rFonts w:ascii="Times New Roman" w:hAnsi="Times New Roman" w:cs="Times New Roman"/>
        </w:rPr>
        <w:t xml:space="preserve"> </w:t>
      </w:r>
    </w:p>
    <w:p w:rsidR="003F5844" w:rsidRDefault="003F5844" w:rsidP="003F5844">
      <w:pPr>
        <w:tabs>
          <w:tab w:val="num" w:pos="142"/>
        </w:tabs>
        <w:ind w:left="284" w:hanging="284"/>
        <w:jc w:val="both"/>
        <w:rPr>
          <w:rFonts w:ascii="Times New Roman" w:hAnsi="Times New Roman" w:cs="Times New Roman"/>
        </w:rPr>
      </w:pPr>
    </w:p>
    <w:p w:rsidR="003F5844" w:rsidRDefault="003F5844" w:rsidP="003F5844">
      <w:pPr>
        <w:jc w:val="both"/>
        <w:rPr>
          <w:rFonts w:ascii="Times New Roman" w:hAnsi="Times New Roman" w:cs="Times New Roman"/>
        </w:rPr>
      </w:pPr>
      <w:r>
        <w:rPr>
          <w:rFonts w:ascii="Times New Roman" w:hAnsi="Times New Roman" w:cs="Times New Roman"/>
        </w:rPr>
        <w:t>9.Troškovi poreza i takse u vezi s prodajom nepokretnosti plaća kupac.</w:t>
      </w:r>
    </w:p>
    <w:p w:rsidR="009E4AE1" w:rsidRDefault="009E4AE1" w:rsidP="009E4AE1">
      <w:pPr>
        <w:ind w:left="284"/>
        <w:jc w:val="both"/>
        <w:rPr>
          <w:rFonts w:ascii="Times New Roman" w:hAnsi="Times New Roman" w:cs="Times New Roman"/>
          <w:b/>
        </w:rPr>
      </w:pPr>
    </w:p>
    <w:p w:rsidR="003F5844" w:rsidRDefault="009E4AE1" w:rsidP="009E4AE1">
      <w:pPr>
        <w:ind w:left="142" w:hanging="142"/>
        <w:jc w:val="both"/>
        <w:rPr>
          <w:rFonts w:ascii="Times New Roman" w:hAnsi="Times New Roman" w:cs="Times New Roman"/>
        </w:rPr>
      </w:pPr>
      <w:r>
        <w:rPr>
          <w:rFonts w:ascii="Times New Roman" w:hAnsi="Times New Roman" w:cs="Times New Roman"/>
          <w:b/>
        </w:rPr>
        <w:t>10.</w:t>
      </w:r>
      <w:r w:rsidR="003F5844">
        <w:rPr>
          <w:rFonts w:ascii="Times New Roman" w:hAnsi="Times New Roman" w:cs="Times New Roman"/>
        </w:rPr>
        <w:t>Ovaj zaključak objavit će se na oglasnoj tabli Suda i na WEB stranici, a stranka može, o svom trošku, zaključak objaviti i u sredstvima javnog informiranja.</w:t>
      </w:r>
    </w:p>
    <w:p w:rsidR="003F5844" w:rsidRDefault="003F5844" w:rsidP="003F5844">
      <w:pPr>
        <w:jc w:val="both"/>
        <w:rPr>
          <w:rFonts w:ascii="Times New Roman" w:hAnsi="Times New Roman" w:cs="Times New Roman"/>
        </w:rPr>
      </w:pPr>
    </w:p>
    <w:p w:rsidR="003F5844" w:rsidRDefault="003F5844" w:rsidP="003F5844">
      <w:pPr>
        <w:jc w:val="right"/>
        <w:rPr>
          <w:rFonts w:ascii="Times New Roman" w:hAnsi="Times New Roman" w:cs="Times New Roman"/>
        </w:rPr>
      </w:pPr>
      <w:r>
        <w:rPr>
          <w:rFonts w:ascii="Times New Roman" w:hAnsi="Times New Roman" w:cs="Times New Roman"/>
        </w:rPr>
        <w:t>Sudija</w:t>
      </w:r>
    </w:p>
    <w:p w:rsidR="003F5844" w:rsidRDefault="003F5844" w:rsidP="003F5844">
      <w:pPr>
        <w:jc w:val="right"/>
        <w:rPr>
          <w:rFonts w:ascii="Times New Roman" w:hAnsi="Times New Roman" w:cs="Times New Roman"/>
        </w:rPr>
      </w:pPr>
    </w:p>
    <w:p w:rsidR="003F5844" w:rsidRDefault="00FB1EDA" w:rsidP="003F5844">
      <w:pPr>
        <w:jc w:val="right"/>
        <w:rPr>
          <w:rFonts w:ascii="Times New Roman" w:hAnsi="Times New Roman" w:cs="Times New Roman"/>
        </w:rPr>
      </w:pPr>
      <w:r>
        <w:rPr>
          <w:rFonts w:ascii="Times New Roman" w:hAnsi="Times New Roman" w:cs="Times New Roman"/>
        </w:rPr>
        <w:t>Ćosić Mediha</w:t>
      </w:r>
    </w:p>
    <w:p w:rsidR="003F5844" w:rsidRDefault="003F5844" w:rsidP="003F5844">
      <w:pPr>
        <w:rPr>
          <w:rFonts w:ascii="Times New Roman" w:hAnsi="Times New Roman" w:cs="Times New Roman"/>
          <w:b/>
        </w:rPr>
      </w:pPr>
      <w:r>
        <w:rPr>
          <w:rFonts w:ascii="Times New Roman" w:hAnsi="Times New Roman" w:cs="Times New Roman"/>
          <w:b/>
        </w:rPr>
        <w:t>Pouka o pravnom lijeku:</w:t>
      </w:r>
    </w:p>
    <w:p w:rsidR="003F5844" w:rsidRDefault="003F5844" w:rsidP="003F5844">
      <w:pPr>
        <w:rPr>
          <w:rFonts w:ascii="Times New Roman" w:hAnsi="Times New Roman" w:cs="Times New Roman"/>
        </w:rPr>
      </w:pPr>
      <w:r>
        <w:rPr>
          <w:rFonts w:ascii="Times New Roman" w:hAnsi="Times New Roman" w:cs="Times New Roman"/>
        </w:rPr>
        <w:t>Protiv ovog zaključka nije dopušten pravni lijek.</w:t>
      </w:r>
    </w:p>
    <w:p w:rsidR="003F5844" w:rsidRDefault="003F5844" w:rsidP="003F5844">
      <w:pPr>
        <w:rPr>
          <w:rFonts w:ascii="Times New Roman" w:hAnsi="Times New Roman" w:cs="Times New Roman"/>
        </w:rPr>
      </w:pPr>
    </w:p>
    <w:p w:rsidR="003F5844" w:rsidRDefault="003F5844" w:rsidP="003F5844"/>
    <w:p w:rsidR="003F5844" w:rsidRDefault="003F5844" w:rsidP="003F5844"/>
    <w:p w:rsidR="003F5844" w:rsidRPr="00666682" w:rsidRDefault="003F5844" w:rsidP="003F5844"/>
    <w:p w:rsidR="003F5844" w:rsidRPr="003C053F" w:rsidRDefault="003F5844" w:rsidP="003F5844"/>
    <w:p w:rsidR="000C0A44" w:rsidRDefault="000C0A44"/>
    <w:sectPr w:rsidR="000C0A44" w:rsidSect="00383424">
      <w:pgSz w:w="11907" w:h="16840" w:code="9"/>
      <w:pgMar w:top="568" w:right="1347" w:bottom="426" w:left="1413"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252EB"/>
    <w:multiLevelType w:val="hybridMultilevel"/>
    <w:tmpl w:val="AEAED134"/>
    <w:lvl w:ilvl="0" w:tplc="E1E2371C">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B3B6A31"/>
    <w:multiLevelType w:val="hybridMultilevel"/>
    <w:tmpl w:val="EA58F572"/>
    <w:lvl w:ilvl="0" w:tplc="141A000F">
      <w:start w:val="2"/>
      <w:numFmt w:val="decimal"/>
      <w:lvlText w:val="%1."/>
      <w:lvlJc w:val="left"/>
      <w:pPr>
        <w:tabs>
          <w:tab w:val="num" w:pos="720"/>
        </w:tabs>
        <w:ind w:left="720" w:hanging="360"/>
      </w:p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abstractNum w:abstractNumId="2" w15:restartNumberingAfterBreak="0">
    <w:nsid w:val="1F9438F3"/>
    <w:multiLevelType w:val="hybridMultilevel"/>
    <w:tmpl w:val="2FCC0B74"/>
    <w:lvl w:ilvl="0" w:tplc="9F261BF0">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52EA28BB"/>
    <w:multiLevelType w:val="hybridMultilevel"/>
    <w:tmpl w:val="3998EEB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844"/>
    <w:rsid w:val="0003734F"/>
    <w:rsid w:val="000C0A44"/>
    <w:rsid w:val="00125DC0"/>
    <w:rsid w:val="001E2873"/>
    <w:rsid w:val="00372989"/>
    <w:rsid w:val="00383424"/>
    <w:rsid w:val="003F5844"/>
    <w:rsid w:val="004D5974"/>
    <w:rsid w:val="006D345E"/>
    <w:rsid w:val="00865137"/>
    <w:rsid w:val="009E4AE1"/>
    <w:rsid w:val="00BB52E4"/>
    <w:rsid w:val="00BB782F"/>
    <w:rsid w:val="00CF5135"/>
    <w:rsid w:val="00E56FD2"/>
    <w:rsid w:val="00F45CFD"/>
    <w:rsid w:val="00FB1ED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A5E802-D3E1-47FC-8BF5-741433BC4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844"/>
    <w:pPr>
      <w:spacing w:after="0" w:line="240" w:lineRule="auto"/>
    </w:pPr>
    <w:rPr>
      <w:rFonts w:ascii="Arial" w:eastAsia="Times New Roman" w:hAnsi="Arial" w:cs="Arial"/>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844"/>
    <w:pPr>
      <w:ind w:left="720"/>
      <w:contextualSpacing/>
    </w:pPr>
  </w:style>
  <w:style w:type="paragraph" w:styleId="BalloonText">
    <w:name w:val="Balloon Text"/>
    <w:basedOn w:val="Normal"/>
    <w:link w:val="BalloonTextChar"/>
    <w:uiPriority w:val="99"/>
    <w:semiHidden/>
    <w:unhideWhenUsed/>
    <w:rsid w:val="009E4A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AE1"/>
    <w:rPr>
      <w:rFonts w:ascii="Segoe UI" w:eastAsia="Times New Roman"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64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 Markovic</dc:creator>
  <cp:keywords/>
  <dc:description/>
  <cp:lastModifiedBy>Sanel Bektic</cp:lastModifiedBy>
  <cp:revision>2</cp:revision>
  <cp:lastPrinted>2023-02-20T11:38:00Z</cp:lastPrinted>
  <dcterms:created xsi:type="dcterms:W3CDTF">2023-09-26T06:49:00Z</dcterms:created>
  <dcterms:modified xsi:type="dcterms:W3CDTF">2023-09-26T06:49:00Z</dcterms:modified>
</cp:coreProperties>
</file>